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546003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ED2CD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.2020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ED2CD3">
        <w:rPr>
          <w:rFonts w:ascii="Times New Roman" w:hAnsi="Times New Roman" w:cs="Times New Roman"/>
          <w:sz w:val="28"/>
          <w:szCs w:val="28"/>
        </w:rPr>
        <w:t xml:space="preserve"> 140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на 2021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B52FA" w:rsidRDefault="005F1BC5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5F1BC5">
        <w:rPr>
          <w:rFonts w:ascii="Times New Roman" w:hAnsi="Times New Roman" w:cs="Times New Roman"/>
          <w:bCs/>
          <w:sz w:val="28"/>
          <w:szCs w:val="28"/>
        </w:rPr>
        <w:t>в редакции Решения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1BC5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>от 24.02.2021 №7-157</w:t>
      </w:r>
      <w:r w:rsidR="009B52FA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>,</w:t>
      </w:r>
      <w:proofErr w:type="gramEnd"/>
    </w:p>
    <w:p w:rsidR="00E665B5" w:rsidRDefault="009B52FA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9B52FA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от 26.05.2021 №7-182</w:t>
      </w:r>
      <w:r w:rsidR="008A1506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r w:rsidR="008A1506" w:rsidRPr="008A1506">
        <w:rPr>
          <w:rFonts w:ascii="Times New Roman" w:hAnsi="Times New Roman" w:cs="Times New Roman"/>
          <w:bCs/>
          <w:color w:val="00B050"/>
          <w:sz w:val="28"/>
          <w:szCs w:val="28"/>
        </w:rPr>
        <w:t>от 07.07.2021 №7-193</w:t>
      </w:r>
      <w:r w:rsidR="00E665B5">
        <w:rPr>
          <w:rFonts w:ascii="Times New Roman" w:hAnsi="Times New Roman" w:cs="Times New Roman"/>
          <w:bCs/>
          <w:color w:val="00B050"/>
          <w:sz w:val="28"/>
          <w:szCs w:val="28"/>
        </w:rPr>
        <w:t>,</w:t>
      </w:r>
    </w:p>
    <w:p w:rsidR="005F1BC5" w:rsidRDefault="00E665B5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65B5">
        <w:rPr>
          <w:rFonts w:ascii="Times New Roman" w:hAnsi="Times New Roman" w:cs="Times New Roman"/>
          <w:bCs/>
          <w:color w:val="7030A0"/>
          <w:sz w:val="28"/>
          <w:szCs w:val="28"/>
        </w:rPr>
        <w:t>от 22.09.2021 №7-210</w:t>
      </w:r>
      <w:r w:rsidR="005F1BC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>
        <w:rPr>
          <w:rFonts w:ascii="Times New Roman" w:hAnsi="Times New Roman" w:cs="Times New Roman"/>
          <w:sz w:val="28"/>
          <w:szCs w:val="28"/>
        </w:rPr>
        <w:t>а</w:t>
      </w:r>
      <w:r w:rsidR="00FB23C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>
        <w:rPr>
          <w:rFonts w:ascii="Times New Roman" w:hAnsi="Times New Roman" w:cs="Times New Roman"/>
          <w:sz w:val="28"/>
          <w:szCs w:val="28"/>
        </w:rPr>
        <w:t>бюджет)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16E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665B5" w:rsidRPr="00E665B5">
        <w:rPr>
          <w:rFonts w:ascii="Times New Roman" w:hAnsi="Times New Roman" w:cs="Times New Roman"/>
          <w:color w:val="7030A0"/>
          <w:sz w:val="28"/>
          <w:szCs w:val="28"/>
        </w:rPr>
        <w:t>381 821 661,36</w:t>
      </w:r>
      <w:r w:rsidR="002A2D82" w:rsidRPr="00E665B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4B1623" w:rsidRPr="00E665B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E665B5" w:rsidRPr="00E665B5">
        <w:rPr>
          <w:rFonts w:ascii="Times New Roman" w:hAnsi="Times New Roman" w:cs="Times New Roman"/>
          <w:color w:val="7030A0"/>
          <w:sz w:val="28"/>
          <w:szCs w:val="28"/>
        </w:rPr>
        <w:t>107 590 652,50</w:t>
      </w:r>
      <w:r w:rsidRPr="00E665B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01A8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665B5" w:rsidRPr="00E665B5">
        <w:rPr>
          <w:rFonts w:ascii="Times New Roman" w:hAnsi="Times New Roman" w:cs="Times New Roman"/>
          <w:color w:val="7030A0"/>
          <w:sz w:val="28"/>
          <w:szCs w:val="28"/>
        </w:rPr>
        <w:t>389 177 185,37</w:t>
      </w:r>
      <w:r w:rsidR="009A205F" w:rsidRPr="00E665B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5F1BC5" w:rsidRDefault="005F1BC5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1BC5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lastRenderedPageBreak/>
        <w:t xml:space="preserve">прогнозируемый дефицит местного бюджета в сумме </w:t>
      </w:r>
      <w:r w:rsidR="009B52FA" w:rsidRPr="009B52F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7 355 524,01</w:t>
      </w:r>
      <w:r w:rsidRPr="009B52FA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 </w:t>
      </w:r>
      <w:r w:rsidRPr="005F1BC5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>рублей;</w:t>
      </w:r>
    </w:p>
    <w:p w:rsidR="002D0FAD" w:rsidRPr="00BB5D3F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</w:t>
      </w:r>
      <w:r w:rsidR="00C3716E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1 января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</w:t>
      </w:r>
      <w:r w:rsidRPr="00BB5D3F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BB5D3F">
        <w:rPr>
          <w:rFonts w:ascii="Times New Roman" w:hAnsi="Times New Roman" w:cs="Times New Roman"/>
          <w:sz w:val="28"/>
          <w:szCs w:val="28"/>
        </w:rPr>
        <w:t>202</w:t>
      </w:r>
      <w:r w:rsidR="00C3716E" w:rsidRPr="00BB5D3F">
        <w:rPr>
          <w:rFonts w:ascii="Times New Roman" w:hAnsi="Times New Roman" w:cs="Times New Roman"/>
          <w:sz w:val="28"/>
          <w:szCs w:val="28"/>
        </w:rPr>
        <w:t>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и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BB5D3F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D3F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317 003 460,90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106 226 494,00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312 511 643,53</w:t>
      </w:r>
      <w:r w:rsidR="00384B4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105 489 521,00</w:t>
      </w:r>
      <w:r w:rsidRPr="00BB5D3F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BB5D3F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BB5D3F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B5D3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C3716E" w:rsidRPr="00BB5D3F">
        <w:rPr>
          <w:rFonts w:ascii="Times New Roman" w:hAnsi="Times New Roman" w:cs="Times New Roman"/>
          <w:sz w:val="28"/>
          <w:szCs w:val="28"/>
        </w:rPr>
        <w:t>на 2022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317 003 460,90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BB5D3F">
        <w:rPr>
          <w:rFonts w:ascii="Times New Roman" w:hAnsi="Times New Roman" w:cs="Times New Roman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 xml:space="preserve">3 535 200,00 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BB5D3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3716E" w:rsidRPr="00BB5D3F">
        <w:rPr>
          <w:rFonts w:ascii="Times New Roman" w:hAnsi="Times New Roman" w:cs="Times New Roman"/>
          <w:sz w:val="28"/>
          <w:szCs w:val="28"/>
        </w:rPr>
        <w:t>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312 511 643,53</w:t>
      </w:r>
      <w:r w:rsidR="00384B4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BB5D3F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BB5D3F">
        <w:rPr>
          <w:rFonts w:ascii="Times New Roman" w:hAnsi="Times New Roman" w:cs="Times New Roman"/>
          <w:sz w:val="28"/>
          <w:szCs w:val="28"/>
        </w:rPr>
        <w:t>6 108 000,00</w:t>
      </w:r>
      <w:r w:rsidR="009F2384" w:rsidRPr="00BB5D3F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BB5D3F"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5D3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B5D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B5D3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3716E" w:rsidRPr="00BB5D3F">
        <w:rPr>
          <w:rFonts w:ascii="Times New Roman" w:hAnsi="Times New Roman" w:cs="Times New Roman"/>
          <w:sz w:val="28"/>
          <w:szCs w:val="28"/>
        </w:rPr>
        <w:t xml:space="preserve"> Бря</w:t>
      </w:r>
      <w:r w:rsidR="007C7E58" w:rsidRPr="00BB5D3F">
        <w:rPr>
          <w:rFonts w:ascii="Times New Roman" w:hAnsi="Times New Roman" w:cs="Times New Roman"/>
          <w:sz w:val="28"/>
          <w:szCs w:val="28"/>
        </w:rPr>
        <w:t>н</w:t>
      </w:r>
      <w:r w:rsidR="00C3716E" w:rsidRPr="00BB5D3F">
        <w:rPr>
          <w:rFonts w:ascii="Times New Roman" w:hAnsi="Times New Roman" w:cs="Times New Roman"/>
          <w:sz w:val="28"/>
          <w:szCs w:val="28"/>
        </w:rPr>
        <w:t>ской области</w:t>
      </w:r>
      <w:r w:rsidRPr="00BB5D3F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C3716E" w:rsidRPr="00BB5D3F">
        <w:rPr>
          <w:rFonts w:ascii="Times New Roman" w:hAnsi="Times New Roman" w:cs="Times New Roman"/>
          <w:sz w:val="28"/>
          <w:szCs w:val="28"/>
        </w:rPr>
        <w:t>23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7 000 000,00 рублей и на 1 января 202</w:t>
      </w:r>
      <w:r w:rsidR="00C3716E" w:rsidRPr="00BB5D3F">
        <w:rPr>
          <w:rFonts w:ascii="Times New Roman" w:hAnsi="Times New Roman" w:cs="Times New Roman"/>
          <w:sz w:val="28"/>
          <w:szCs w:val="28"/>
        </w:rPr>
        <w:t>4</w:t>
      </w:r>
      <w:r w:rsidRPr="00BB5D3F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130E4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7C7E58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04176F">
        <w:rPr>
          <w:rFonts w:ascii="Times New Roman" w:hAnsi="Times New Roman" w:cs="Times New Roman"/>
          <w:sz w:val="28"/>
          <w:szCs w:val="28"/>
        </w:rPr>
        <w:t xml:space="preserve">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</w:t>
      </w:r>
      <w:r w:rsidR="004D692D">
        <w:rPr>
          <w:rFonts w:ascii="Times New Roman" w:hAnsi="Times New Roman" w:cs="Times New Roman"/>
          <w:sz w:val="28"/>
          <w:szCs w:val="28"/>
        </w:rPr>
        <w:t>и</w:t>
      </w:r>
      <w:r w:rsidR="007C7E58">
        <w:rPr>
          <w:rFonts w:ascii="Times New Roman" w:hAnsi="Times New Roman" w:cs="Times New Roman"/>
          <w:sz w:val="28"/>
          <w:szCs w:val="28"/>
        </w:rPr>
        <w:t>вы распределения доходов 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C7E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7C7E5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5E0AA0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на 2021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5E0AA0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5E0AA0">
        <w:rPr>
          <w:rFonts w:ascii="Times New Roman" w:hAnsi="Times New Roman" w:cs="Times New Roman"/>
          <w:sz w:val="28"/>
          <w:szCs w:val="28"/>
        </w:rPr>
        <w:t>плановый п</w:t>
      </w:r>
      <w:r>
        <w:rPr>
          <w:rFonts w:ascii="Times New Roman" w:hAnsi="Times New Roman" w:cs="Times New Roman"/>
          <w:sz w:val="28"/>
          <w:szCs w:val="28"/>
        </w:rPr>
        <w:t>ериод 2022</w:t>
      </w:r>
      <w:r w:rsidR="002D0FAD" w:rsidRPr="005E0AA0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D562A" w:rsidRPr="005E0AA0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5E0AA0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E01A8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696C45">
        <w:rPr>
          <w:rFonts w:ascii="Times New Roman" w:hAnsi="Times New Roman" w:cs="Times New Roman"/>
          <w:sz w:val="28"/>
          <w:szCs w:val="28"/>
        </w:rPr>
        <w:t>на плановый период 2022 и 2023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696C45">
        <w:rPr>
          <w:rFonts w:ascii="Times New Roman" w:hAnsi="Times New Roman" w:cs="Times New Roman"/>
          <w:sz w:val="28"/>
          <w:szCs w:val="28"/>
        </w:rPr>
        <w:t>расходов на 2021 год и на плановый период 2022</w:t>
      </w:r>
      <w:r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696C45">
        <w:rPr>
          <w:rFonts w:ascii="Times New Roman" w:hAnsi="Times New Roman" w:cs="Times New Roman"/>
          <w:sz w:val="28"/>
          <w:szCs w:val="28"/>
        </w:rPr>
        <w:t>023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>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696C45">
        <w:rPr>
          <w:rFonts w:ascii="Times New Roman" w:hAnsi="Times New Roman" w:cs="Times New Roman"/>
          <w:sz w:val="28"/>
          <w:szCs w:val="28"/>
        </w:rPr>
        <w:t xml:space="preserve"> 2022 и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F60D6E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</w:t>
      </w:r>
      <w:r w:rsidR="001361BA">
        <w:rPr>
          <w:rFonts w:ascii="Times New Roman" w:hAnsi="Times New Roman" w:cs="Times New Roman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нормативных обязательств на 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9 1</w:t>
      </w:r>
      <w:r w:rsidR="009B52FA" w:rsidRPr="008A1506">
        <w:rPr>
          <w:rFonts w:ascii="Times New Roman" w:hAnsi="Times New Roman" w:cs="Times New Roman"/>
          <w:color w:val="00B050"/>
          <w:sz w:val="28"/>
          <w:szCs w:val="28"/>
        </w:rPr>
        <w:t>98 668,56</w:t>
      </w:r>
      <w:r w:rsidR="006F6175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956BC2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9 998 190,08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10 206 450,08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433EF0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на </w:t>
      </w:r>
      <w:r w:rsidR="00956BC2">
        <w:rPr>
          <w:rFonts w:ascii="Times New Roman" w:hAnsi="Times New Roman" w:cs="Times New Roman"/>
          <w:sz w:val="28"/>
          <w:szCs w:val="28"/>
        </w:rPr>
        <w:t>2021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21 716 098,80</w:t>
      </w:r>
      <w:r w:rsidR="009A205F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 w:rsidR="00956BC2">
        <w:rPr>
          <w:rFonts w:ascii="Times New Roman" w:hAnsi="Times New Roman" w:cs="Times New Roman"/>
          <w:sz w:val="28"/>
          <w:szCs w:val="28"/>
        </w:rPr>
        <w:t>лей, на 2022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 xml:space="preserve">9 551 722,58 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 w:rsidR="00956BC2">
        <w:rPr>
          <w:rFonts w:ascii="Times New Roman" w:hAnsi="Times New Roman" w:cs="Times New Roman"/>
          <w:sz w:val="28"/>
          <w:szCs w:val="28"/>
        </w:rPr>
        <w:t>23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A205F">
        <w:rPr>
          <w:rFonts w:ascii="Times New Roman" w:hAnsi="Times New Roman" w:cs="Times New Roman"/>
          <w:sz w:val="28"/>
          <w:szCs w:val="28"/>
        </w:rPr>
        <w:t>13 660 556,99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56BC2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, на </w:t>
      </w:r>
      <w:r w:rsidR="00833F3C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bookmarkStart w:id="2" w:name="_GoBack"/>
      <w:r w:rsidR="00E665B5" w:rsidRPr="00E665B5">
        <w:rPr>
          <w:rFonts w:ascii="Times New Roman" w:hAnsi="Times New Roman" w:cs="Times New Roman"/>
          <w:color w:val="7030A0"/>
          <w:sz w:val="28"/>
          <w:szCs w:val="28"/>
        </w:rPr>
        <w:t>274 406 608,31</w:t>
      </w:r>
      <w:r w:rsidRPr="00E665B5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E665B5">
        <w:rPr>
          <w:color w:val="7030A0"/>
        </w:rPr>
        <w:t xml:space="preserve"> </w:t>
      </w:r>
      <w:bookmarkEnd w:id="2"/>
      <w:r w:rsidR="00833F3C">
        <w:rPr>
          <w:rFonts w:ascii="Times New Roman" w:hAnsi="Times New Roman" w:cs="Times New Roman"/>
          <w:sz w:val="28"/>
          <w:szCs w:val="28"/>
        </w:rPr>
        <w:t>рублей, на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2844">
        <w:rPr>
          <w:rFonts w:ascii="Times New Roman" w:hAnsi="Times New Roman" w:cs="Times New Roman"/>
          <w:sz w:val="28"/>
          <w:szCs w:val="28"/>
        </w:rPr>
        <w:t>210 776 966,90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рублей, на 20</w:t>
      </w:r>
      <w:r w:rsidR="00833F3C">
        <w:rPr>
          <w:rFonts w:ascii="Times New Roman" w:hAnsi="Times New Roman" w:cs="Times New Roman"/>
          <w:sz w:val="28"/>
          <w:szCs w:val="28"/>
        </w:rPr>
        <w:t>23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A1506" w:rsidRPr="008A1506">
        <w:rPr>
          <w:rFonts w:ascii="Times New Roman" w:hAnsi="Times New Roman" w:cs="Times New Roman"/>
          <w:color w:val="00B050"/>
          <w:sz w:val="28"/>
          <w:szCs w:val="28"/>
        </w:rPr>
        <w:t>207 022 122,53</w:t>
      </w:r>
      <w:r w:rsidR="00CC16B5" w:rsidRPr="008A150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DD3A81">
        <w:rPr>
          <w:rFonts w:ascii="Times New Roman" w:hAnsi="Times New Roman" w:cs="Times New Roman"/>
          <w:sz w:val="28"/>
          <w:szCs w:val="28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Утвердить размер резервного фонда администрации города Сельцо Брянской области на </w:t>
      </w:r>
      <w:r w:rsidR="00DD3A81">
        <w:rPr>
          <w:rFonts w:ascii="Times New Roman" w:hAnsi="Times New Roman" w:cs="Times New Roman"/>
          <w:sz w:val="28"/>
          <w:szCs w:val="28"/>
        </w:rPr>
        <w:t>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9A205F">
        <w:rPr>
          <w:rFonts w:ascii="Times New Roman" w:hAnsi="Times New Roman" w:cs="Times New Roman"/>
          <w:sz w:val="28"/>
          <w:szCs w:val="28"/>
        </w:rPr>
        <w:t>250 000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 рублей,</w:t>
      </w:r>
      <w:r w:rsidR="00DD3A81" w:rsidRPr="009A205F">
        <w:rPr>
          <w:rFonts w:ascii="Times New Roman" w:hAnsi="Times New Roman" w:cs="Times New Roman"/>
          <w:sz w:val="28"/>
          <w:szCs w:val="28"/>
        </w:rPr>
        <w:t xml:space="preserve"> на 2022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9A205F">
        <w:rPr>
          <w:rFonts w:ascii="Times New Roman" w:hAnsi="Times New Roman" w:cs="Times New Roman"/>
          <w:sz w:val="28"/>
          <w:szCs w:val="28"/>
        </w:rPr>
        <w:t>2</w:t>
      </w:r>
      <w:r w:rsidR="00DD3A81" w:rsidRPr="009A205F">
        <w:rPr>
          <w:rFonts w:ascii="Times New Roman" w:hAnsi="Times New Roman" w:cs="Times New Roman"/>
          <w:sz w:val="28"/>
          <w:szCs w:val="28"/>
        </w:rPr>
        <w:t>3</w:t>
      </w:r>
      <w:r w:rsidR="002D0FAD" w:rsidRPr="009A205F">
        <w:rPr>
          <w:rFonts w:ascii="Times New Roman" w:hAnsi="Times New Roman" w:cs="Times New Roman"/>
          <w:sz w:val="28"/>
          <w:szCs w:val="28"/>
        </w:rPr>
        <w:t xml:space="preserve"> год в сумме 250 000,00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834DD8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292E6D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FB2DED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FB2DED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</w:t>
      </w:r>
      <w:r w:rsidR="002D0FAD" w:rsidRPr="00FB2DED">
        <w:rPr>
          <w:rFonts w:ascii="Times New Roman" w:hAnsi="Times New Roman" w:cs="Times New Roman"/>
          <w:sz w:val="28"/>
          <w:szCs w:val="28"/>
        </w:rPr>
        <w:lastRenderedPageBreak/>
        <w:t>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F60D6E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92E6D">
        <w:rPr>
          <w:rFonts w:ascii="Times New Roman" w:hAnsi="Times New Roman" w:cs="Times New Roman"/>
          <w:sz w:val="28"/>
          <w:szCs w:val="28"/>
        </w:rPr>
        <w:t>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105463">
        <w:rPr>
          <w:rFonts w:ascii="Times New Roman" w:hAnsi="Times New Roman" w:cs="Times New Roman"/>
          <w:sz w:val="28"/>
          <w:szCs w:val="28"/>
        </w:rPr>
        <w:t>дений не вправе принимать в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0AA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105463">
        <w:rPr>
          <w:rFonts w:ascii="Times New Roman" w:hAnsi="Times New Roman" w:cs="Times New Roman"/>
          <w:sz w:val="28"/>
          <w:szCs w:val="28"/>
        </w:rPr>
        <w:t>1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F08E7">
        <w:rPr>
          <w:rFonts w:ascii="Times New Roman" w:hAnsi="Times New Roman" w:cs="Times New Roman"/>
          <w:sz w:val="28"/>
          <w:szCs w:val="28"/>
        </w:rPr>
        <w:t>и на плановый период 2022 и 2023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валюте Росси</w:t>
      </w:r>
      <w:r w:rsidR="00105463">
        <w:rPr>
          <w:rFonts w:ascii="Times New Roman" w:hAnsi="Times New Roman" w:cs="Times New Roman"/>
          <w:sz w:val="28"/>
          <w:szCs w:val="28"/>
        </w:rPr>
        <w:t>йской Федерации на 1 января 2022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CD572F">
        <w:rPr>
          <w:rFonts w:ascii="Times New Roman" w:hAnsi="Times New Roman" w:cs="Times New Roman"/>
          <w:sz w:val="28"/>
          <w:szCs w:val="28"/>
        </w:rPr>
        <w:t>м</w:t>
      </w:r>
      <w:r w:rsidR="00105463">
        <w:rPr>
          <w:rFonts w:ascii="Times New Roman" w:hAnsi="Times New Roman" w:cs="Times New Roman"/>
          <w:sz w:val="28"/>
          <w:szCs w:val="28"/>
        </w:rPr>
        <w:t>е 0,00 рублей, на 1 января 2023</w:t>
      </w:r>
      <w:r>
        <w:rPr>
          <w:rFonts w:ascii="Times New Roman" w:hAnsi="Times New Roman" w:cs="Times New Roman"/>
          <w:sz w:val="28"/>
          <w:szCs w:val="28"/>
        </w:rPr>
        <w:t xml:space="preserve"> года в сум</w:t>
      </w:r>
      <w:r w:rsidR="00105463">
        <w:rPr>
          <w:rFonts w:ascii="Times New Roman" w:hAnsi="Times New Roman" w:cs="Times New Roman"/>
          <w:sz w:val="28"/>
          <w:szCs w:val="28"/>
        </w:rPr>
        <w:t>ме 0,00 рублей, на 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4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05463">
        <w:rPr>
          <w:rFonts w:ascii="Times New Roman" w:hAnsi="Times New Roman" w:cs="Times New Roman"/>
          <w:sz w:val="28"/>
          <w:szCs w:val="28"/>
        </w:rPr>
        <w:t>а 2021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105463">
        <w:rPr>
          <w:rFonts w:ascii="Times New Roman" w:hAnsi="Times New Roman" w:cs="Times New Roman"/>
          <w:sz w:val="28"/>
          <w:szCs w:val="28"/>
        </w:rPr>
        <w:t>2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105463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5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05463">
        <w:rPr>
          <w:rFonts w:ascii="Times New Roman" w:hAnsi="Times New Roman" w:cs="Times New Roman"/>
          <w:sz w:val="28"/>
          <w:szCs w:val="28"/>
        </w:rPr>
        <w:t>2021 год и на плановый период 2022 и 2023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05463">
        <w:rPr>
          <w:rFonts w:ascii="Times New Roman" w:hAnsi="Times New Roman" w:cs="Times New Roman"/>
          <w:sz w:val="28"/>
          <w:szCs w:val="28"/>
        </w:rPr>
        <w:t>11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6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CF3A45">
        <w:rPr>
          <w:rFonts w:ascii="Times New Roman" w:hAnsi="Times New Roman" w:cs="Times New Roman"/>
          <w:sz w:val="28"/>
          <w:szCs w:val="28"/>
        </w:rPr>
        <w:t>полнении местного бюджета в 2021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7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6E8E">
        <w:rPr>
          <w:rFonts w:ascii="Times New Roman" w:hAnsi="Times New Roman" w:cs="Times New Roman"/>
          <w:sz w:val="28"/>
          <w:szCs w:val="28"/>
        </w:rPr>
        <w:t>8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CF3A45">
        <w:rPr>
          <w:rFonts w:ascii="Times New Roman" w:hAnsi="Times New Roman" w:cs="Times New Roman"/>
          <w:sz w:val="28"/>
          <w:szCs w:val="28"/>
        </w:rPr>
        <w:t xml:space="preserve"> вступает в силу с 1 января 2021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3F6E8E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562E3"/>
    <w:rsid w:val="00256EEE"/>
    <w:rsid w:val="0027730D"/>
    <w:rsid w:val="00292E6D"/>
    <w:rsid w:val="002A2D82"/>
    <w:rsid w:val="002D0FAD"/>
    <w:rsid w:val="002D22F0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1182E"/>
    <w:rsid w:val="00411B65"/>
    <w:rsid w:val="00416BDA"/>
    <w:rsid w:val="00422A67"/>
    <w:rsid w:val="00433EF0"/>
    <w:rsid w:val="00452906"/>
    <w:rsid w:val="004942AB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5F1BC5"/>
    <w:rsid w:val="00611775"/>
    <w:rsid w:val="006351B9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1506"/>
    <w:rsid w:val="008A55E9"/>
    <w:rsid w:val="008D260C"/>
    <w:rsid w:val="008D6BE7"/>
    <w:rsid w:val="008E6B2C"/>
    <w:rsid w:val="008F76F8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B52FA"/>
    <w:rsid w:val="009C0973"/>
    <w:rsid w:val="009F2384"/>
    <w:rsid w:val="009F2844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84ECC"/>
    <w:rsid w:val="00B91385"/>
    <w:rsid w:val="00B9337D"/>
    <w:rsid w:val="00BB533B"/>
    <w:rsid w:val="00BB5D3F"/>
    <w:rsid w:val="00BC2967"/>
    <w:rsid w:val="00BC599C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665B5"/>
    <w:rsid w:val="00E86FB8"/>
    <w:rsid w:val="00E873B6"/>
    <w:rsid w:val="00E913B6"/>
    <w:rsid w:val="00E92AC9"/>
    <w:rsid w:val="00EA575F"/>
    <w:rsid w:val="00EB50B7"/>
    <w:rsid w:val="00EB561C"/>
    <w:rsid w:val="00ED2CD3"/>
    <w:rsid w:val="00EF1E32"/>
    <w:rsid w:val="00F03BB4"/>
    <w:rsid w:val="00F36DA8"/>
    <w:rsid w:val="00F60D6E"/>
    <w:rsid w:val="00F65314"/>
    <w:rsid w:val="00FA6D55"/>
    <w:rsid w:val="00FB23C8"/>
    <w:rsid w:val="00FB2DED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CF4A-EE30-4769-AE16-44022EBE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7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86</cp:revision>
  <cp:lastPrinted>2017-12-12T14:07:00Z</cp:lastPrinted>
  <dcterms:created xsi:type="dcterms:W3CDTF">2017-09-01T08:39:00Z</dcterms:created>
  <dcterms:modified xsi:type="dcterms:W3CDTF">2021-09-23T06:54:00Z</dcterms:modified>
</cp:coreProperties>
</file>