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theme/themeOverride4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B7" w:rsidRDefault="004C75B7" w:rsidP="006F5397">
      <w:pPr>
        <w:shd w:val="clear" w:color="auto" w:fill="FFFFFF"/>
        <w:spacing w:after="0" w:line="780" w:lineRule="atLeast"/>
        <w:rPr>
          <w:rFonts w:ascii="Arial" w:eastAsia="Times New Roman" w:hAnsi="Arial" w:cs="Arial"/>
          <w:strike/>
          <w:color w:val="000000"/>
          <w:sz w:val="19"/>
        </w:rPr>
      </w:pPr>
    </w:p>
    <w:p w:rsidR="003B1FBE" w:rsidRPr="003B1FBE" w:rsidRDefault="003B1FBE" w:rsidP="006F5397">
      <w:pPr>
        <w:shd w:val="clear" w:color="auto" w:fill="FFFFFF"/>
        <w:spacing w:after="0" w:line="780" w:lineRule="atLeast"/>
        <w:rPr>
          <w:rFonts w:ascii="Arial" w:eastAsia="Times New Roman" w:hAnsi="Arial" w:cs="Arial"/>
          <w:i/>
          <w:iCs/>
          <w:color w:val="7D7D7D"/>
          <w:sz w:val="19"/>
          <w:szCs w:val="19"/>
        </w:rPr>
      </w:pPr>
      <w:r w:rsidRPr="003B1FBE">
        <w:rPr>
          <w:rFonts w:ascii="Arial" w:eastAsia="Times New Roman" w:hAnsi="Arial" w:cs="Arial"/>
          <w:strike/>
          <w:color w:val="000000"/>
          <w:sz w:val="19"/>
        </w:rPr>
        <w:t>﻿</w:t>
      </w:r>
    </w:p>
    <w:p w:rsidR="003B1FBE" w:rsidRPr="003B1FBE" w:rsidRDefault="00AB347F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09B66CB1" wp14:editId="36747062">
                <wp:extent cx="314325" cy="314325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3B1FBE" w:rsidRPr="006D5B88" w:rsidRDefault="003B1FBE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52"/>
          <w:szCs w:val="52"/>
          <w:u w:val="single"/>
        </w:rPr>
      </w:pPr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52"/>
          <w:szCs w:val="52"/>
          <w:u w:val="single"/>
        </w:rPr>
        <w:t>ЗАКЛЮЧЕНИЕ</w:t>
      </w:r>
    </w:p>
    <w:p w:rsidR="00B0637C" w:rsidRPr="006D5B88" w:rsidRDefault="003B1FBE" w:rsidP="003B1FBE">
      <w:pPr>
        <w:shd w:val="clear" w:color="auto" w:fill="FFFFFF"/>
        <w:spacing w:before="100" w:beforeAutospacing="1" w:after="100" w:afterAutospacing="1" w:line="240" w:lineRule="auto"/>
        <w:ind w:left="316" w:right="59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</w:pPr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 xml:space="preserve">Контрольно-счетной </w:t>
      </w:r>
      <w:r w:rsidR="00B0637C"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>комиссии</w:t>
      </w:r>
    </w:p>
    <w:p w:rsidR="00B0637C" w:rsidRPr="006D5B88" w:rsidRDefault="00B0637C" w:rsidP="003B1FBE">
      <w:pPr>
        <w:shd w:val="clear" w:color="auto" w:fill="FFFFFF"/>
        <w:spacing w:before="100" w:beforeAutospacing="1" w:after="100" w:afterAutospacing="1" w:line="240" w:lineRule="auto"/>
        <w:ind w:left="316" w:right="59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</w:pPr>
      <w:proofErr w:type="spellStart"/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>Сельцовского</w:t>
      </w:r>
      <w:proofErr w:type="spellEnd"/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 xml:space="preserve"> городского округа</w:t>
      </w:r>
    </w:p>
    <w:p w:rsidR="00B0637C" w:rsidRPr="006D5B88" w:rsidRDefault="003B1FBE" w:rsidP="003B1FBE">
      <w:pPr>
        <w:shd w:val="clear" w:color="auto" w:fill="FFFFFF"/>
        <w:spacing w:before="100" w:beforeAutospacing="1" w:after="100" w:afterAutospacing="1" w:line="240" w:lineRule="auto"/>
        <w:ind w:left="316" w:right="599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u w:val="single"/>
        </w:rPr>
      </w:pPr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 xml:space="preserve"> </w:t>
      </w:r>
      <w:r w:rsidRPr="006D5B88">
        <w:rPr>
          <w:rFonts w:ascii="Times New Roman" w:eastAsia="Times New Roman" w:hAnsi="Times New Roman" w:cs="Times New Roman"/>
          <w:i/>
          <w:color w:val="000000"/>
          <w:sz w:val="40"/>
          <w:szCs w:val="40"/>
          <w:u w:val="single"/>
        </w:rPr>
        <w:br/>
      </w:r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 xml:space="preserve">на отчет об исполнении </w:t>
      </w:r>
      <w:r w:rsidR="00B0637C"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>ме</w:t>
      </w:r>
      <w:r w:rsidRPr="006D5B88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u w:val="single"/>
        </w:rPr>
        <w:t>стного бюджета</w:t>
      </w:r>
      <w:r w:rsidRPr="006D5B88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br/>
      </w:r>
    </w:p>
    <w:p w:rsidR="003B1FBE" w:rsidRDefault="003B1FBE" w:rsidP="003B1FBE">
      <w:pPr>
        <w:shd w:val="clear" w:color="auto" w:fill="FFFFFF"/>
        <w:spacing w:before="100" w:beforeAutospacing="1" w:after="100" w:afterAutospacing="1" w:line="240" w:lineRule="auto"/>
        <w:ind w:left="316" w:right="599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 w:rsidRPr="003B1FB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за 20</w:t>
      </w:r>
      <w:r w:rsidR="003758FA" w:rsidRPr="00305BC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20</w:t>
      </w:r>
      <w:r w:rsidRPr="003B1FB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год</w:t>
      </w:r>
    </w:p>
    <w:p w:rsidR="007E5CB1" w:rsidRPr="003B1FBE" w:rsidRDefault="007E5CB1" w:rsidP="003B1FBE">
      <w:pPr>
        <w:shd w:val="clear" w:color="auto" w:fill="FFFFFF"/>
        <w:spacing w:before="100" w:beforeAutospacing="1" w:after="100" w:afterAutospacing="1" w:line="240" w:lineRule="auto"/>
        <w:ind w:left="316" w:right="599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9521FB" w:rsidRDefault="009521FB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521FB" w:rsidRDefault="009521FB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521FB" w:rsidRDefault="009521FB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5EAB" w:rsidRPr="003B1FBE" w:rsidRDefault="00F65EAB" w:rsidP="00F65E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 Сельцо</w:t>
      </w:r>
    </w:p>
    <w:p w:rsidR="00F65EAB" w:rsidRDefault="00F65EAB" w:rsidP="00F65E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9915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3758FA" w:rsidRPr="00305B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827BB" w:rsidRDefault="00C827BB" w:rsidP="00894C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3B1FBE" w:rsidRPr="00573118" w:rsidRDefault="003B1FBE" w:rsidP="00894C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1.Общие положения.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anchor="_Toc419875186" w:history="1">
        <w:r w:rsidRPr="00573118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4</w:t>
        </w:r>
      </w:hyperlink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2. Общая характеристика исполнения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Решения о мест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ном бюджете на 20</w:t>
      </w:r>
      <w:r w:rsidR="003758FA" w:rsidRPr="003758FA">
        <w:rPr>
          <w:rFonts w:ascii="Times New Roman" w:eastAsia="Times New Roman" w:hAnsi="Times New Roman" w:cs="Times New Roman"/>
          <w:sz w:val="28"/>
          <w:szCs w:val="28"/>
          <w:u w:val="single"/>
        </w:rPr>
        <w:t>20</w:t>
      </w:r>
      <w:r w:rsidR="006F5F2B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                                                                       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46862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2.1.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Анализ м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акроэкономически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х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услови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й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исполнения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 в 20</w:t>
      </w:r>
      <w:r w:rsidR="003758FA" w:rsidRPr="003758FA">
        <w:rPr>
          <w:rFonts w:ascii="Times New Roman" w:eastAsia="Times New Roman" w:hAnsi="Times New Roman" w:cs="Times New Roman"/>
          <w:sz w:val="28"/>
          <w:szCs w:val="28"/>
          <w:u w:val="single"/>
        </w:rPr>
        <w:t>20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году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33EF" w:rsidRPr="00573118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2.2. Характеристика основных показателей исполнения бюджета: доходов, расходов, дефицита (профицита)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D46862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F2B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</w:p>
    <w:p w:rsidR="00870ED5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2.3. Анализ соответствия исполнения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 основным моментам реализации Бюджетного послания Президента Российской Федерации, основным направлениям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налоговой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бюджетной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политики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Сельцовского</w:t>
      </w:r>
      <w:proofErr w:type="spellEnd"/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городского</w:t>
      </w:r>
    </w:p>
    <w:p w:rsidR="003B1FBE" w:rsidRPr="00573118" w:rsidRDefault="005830BC" w:rsidP="00870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округа                                                               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862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5F2B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964896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1C5EF3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2.4. Анализ организации исполнения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Решения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местном б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юджете на отчетный финансовый год и на плановый период и соответствие его исполнения Бюджетному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кодексу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Российской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Федерации и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иным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нормативным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правовым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актам.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F2B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3. Анализ и основные показатели исполнения бюджета </w:t>
      </w:r>
      <w:proofErr w:type="spellStart"/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Сельцовского</w:t>
      </w:r>
      <w:proofErr w:type="spellEnd"/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городского округа                                                                                     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anchor="_Toc419875192" w:history="1">
        <w:r w:rsidR="00870ED5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9</w:t>
        </w:r>
      </w:hyperlink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4. Анализ исполнения доходов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бюджета.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anchor="_Toc419875193" w:history="1">
        <w:r w:rsidRPr="00573118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1</w:t>
        </w:r>
      </w:hyperlink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4.1. Налоговые доходы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4896" w:rsidRPr="00964896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4.2. Неналоговые доходы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4.3. Безвозмездные поступления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5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EF3" w:rsidRPr="00870ED5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870ED5" w:rsidRPr="00870ED5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4.4. Оценка качества администрирования доходов главными администраторами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>28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5. Анализ исполнения расходов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стного бюджета.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F5D67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>0</w:t>
      </w:r>
    </w:p>
    <w:p w:rsidR="003B1FBE" w:rsidRPr="00573118" w:rsidRDefault="003B1FBE" w:rsidP="008E7917">
      <w:pPr>
        <w:shd w:val="clear" w:color="auto" w:fill="FFFFFF"/>
        <w:spacing w:after="0" w:line="240" w:lineRule="auto"/>
        <w:ind w:firstLine="85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5.1. Расходы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ра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зделам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и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подразделам классификации расходов бюджетов Российской Федерации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F5D67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="00870ED5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</w:p>
    <w:p w:rsidR="008E7917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5.2. Анализ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ре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ализации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муниципаль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ных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программ, исполнения бюджетных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инвестиций, предусмотренных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на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объекты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капитального 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строительства.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51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6. Результаты внешних проверок отчетности об исполнении бюджета главных администраторов средств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стного бюджета. Результаты оценки качества управления государственными финансами.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1C5EF3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7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7.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Дефицит 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стного бюджета и источники внутреннего финансирования дефицита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ме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стного бюджета.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5830BC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78</w:t>
      </w:r>
    </w:p>
    <w:p w:rsidR="003B1FBE" w:rsidRPr="00573118" w:rsidRDefault="005830BC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8. Анализ  состояния муниципального 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внутреннего долга </w:t>
      </w:r>
      <w:proofErr w:type="spellStart"/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Сельцовского</w:t>
      </w:r>
      <w:proofErr w:type="spellEnd"/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городского округа 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финансовом году.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D46862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79</w:t>
      </w:r>
    </w:p>
    <w:p w:rsidR="003B1FBE" w:rsidRPr="00573118" w:rsidRDefault="00E336DB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8.1. Структура  муниципаль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ного внутреннего долга.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79</w:t>
      </w:r>
    </w:p>
    <w:p w:rsidR="003B1FBE" w:rsidRPr="00573118" w:rsidRDefault="00E336DB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.2 Исполнение программы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муниципальных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внутренних заимствований </w:t>
      </w:r>
      <w:proofErr w:type="spellStart"/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Сельцовского</w:t>
      </w:r>
      <w:proofErr w:type="spellEnd"/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городского округа в отчетном году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="00946FA9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D46862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80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9.3 </w:t>
      </w:r>
      <w:r w:rsidR="00E336DB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Расходы на обслуживание муниципального внутреннего долга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1C5EF3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</w:p>
    <w:p w:rsidR="00E336DB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10.</w:t>
      </w:r>
      <w:r w:rsidR="00706295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1.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Анализ формирования и исполнения резервного фонда администрации </w:t>
      </w:r>
      <w:r w:rsidR="00E336DB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города Сельцо                                                                 </w:t>
      </w:r>
      <w:r w:rsidR="00144D2D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E568A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1C5EF3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</w:p>
    <w:p w:rsidR="00706295" w:rsidRPr="00573118" w:rsidRDefault="00706295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10.2.Анализ формирования и использования муниципального дорожного фонда</w:t>
      </w:r>
      <w:r w:rsidR="00144D2D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</w:t>
      </w:r>
      <w:r w:rsidR="00FA2C8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82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11. Выводы.</w:t>
      </w:r>
      <w:r w:rsidR="00E336DB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</w:t>
      </w:r>
      <w:r w:rsidR="00E336DB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144D2D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FA2C80"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957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8E7917">
        <w:rPr>
          <w:rFonts w:ascii="Times New Roman" w:eastAsia="Times New Roman" w:hAnsi="Times New Roman" w:cs="Times New Roman"/>
          <w:sz w:val="28"/>
          <w:szCs w:val="28"/>
          <w:u w:val="single"/>
        </w:rPr>
        <w:t>88</w:t>
      </w:r>
    </w:p>
    <w:p w:rsidR="003B1FBE" w:rsidRPr="00573118" w:rsidRDefault="003B1FBE" w:rsidP="00894CB2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  <w:u w:val="single"/>
        </w:rPr>
        <w:t>12. Предложения.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6DB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44D2D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A2C8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A2C80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4D2D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anchor="_Toc419875213" w:history="1">
        <w:r w:rsidRPr="00573118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1</w:t>
        </w:r>
        <w:r w:rsidR="000033EF" w:rsidRPr="00573118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1</w:t>
        </w:r>
        <w:r w:rsidR="008E791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0</w:t>
        </w:r>
      </w:hyperlink>
    </w:p>
    <w:p w:rsidR="000969AF" w:rsidRDefault="000969AF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0969AF" w:rsidRDefault="000969AF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0969AF" w:rsidRDefault="000969AF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B1FBE" w:rsidRPr="00573118" w:rsidRDefault="003B1FBE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73118">
        <w:rPr>
          <w:rFonts w:ascii="Times New Roman" w:eastAsia="Times New Roman" w:hAnsi="Times New Roman" w:cs="Times New Roman"/>
          <w:sz w:val="28"/>
        </w:rPr>
        <w:t xml:space="preserve">Приложение 1 к Заключению Контрольно-счетной </w:t>
      </w:r>
      <w:r w:rsidR="00C54C75" w:rsidRPr="00573118">
        <w:rPr>
          <w:rFonts w:ascii="Times New Roman" w:eastAsia="Times New Roman" w:hAnsi="Times New Roman" w:cs="Times New Roman"/>
          <w:sz w:val="28"/>
        </w:rPr>
        <w:t xml:space="preserve">комиссии </w:t>
      </w:r>
      <w:proofErr w:type="spellStart"/>
      <w:r w:rsidR="00C54C75" w:rsidRPr="00573118">
        <w:rPr>
          <w:rFonts w:ascii="Times New Roman" w:eastAsia="Times New Roman" w:hAnsi="Times New Roman" w:cs="Times New Roman"/>
          <w:sz w:val="28"/>
        </w:rPr>
        <w:t>Сельцовского</w:t>
      </w:r>
      <w:proofErr w:type="spellEnd"/>
      <w:r w:rsidR="00C54C75" w:rsidRPr="00573118">
        <w:rPr>
          <w:rFonts w:ascii="Times New Roman" w:eastAsia="Times New Roman" w:hAnsi="Times New Roman" w:cs="Times New Roman"/>
          <w:sz w:val="28"/>
        </w:rPr>
        <w:t xml:space="preserve"> городского округа </w:t>
      </w:r>
      <w:r w:rsidRPr="00573118">
        <w:rPr>
          <w:rFonts w:ascii="Times New Roman" w:eastAsia="Times New Roman" w:hAnsi="Times New Roman" w:cs="Times New Roman"/>
          <w:sz w:val="28"/>
        </w:rPr>
        <w:t xml:space="preserve">об исполнении </w:t>
      </w:r>
      <w:r w:rsidR="00C54C75" w:rsidRPr="00573118">
        <w:rPr>
          <w:rFonts w:ascii="Times New Roman" w:eastAsia="Times New Roman" w:hAnsi="Times New Roman" w:cs="Times New Roman"/>
          <w:sz w:val="28"/>
        </w:rPr>
        <w:t>ме</w:t>
      </w:r>
      <w:r w:rsidRPr="00573118">
        <w:rPr>
          <w:rFonts w:ascii="Times New Roman" w:eastAsia="Times New Roman" w:hAnsi="Times New Roman" w:cs="Times New Roman"/>
          <w:sz w:val="28"/>
        </w:rPr>
        <w:t>стного бюджета за 20</w:t>
      </w:r>
      <w:r w:rsidR="003758FA" w:rsidRPr="003758FA">
        <w:rPr>
          <w:rFonts w:ascii="Times New Roman" w:eastAsia="Times New Roman" w:hAnsi="Times New Roman" w:cs="Times New Roman"/>
          <w:sz w:val="28"/>
        </w:rPr>
        <w:t>20</w:t>
      </w:r>
      <w:r w:rsidRPr="00573118">
        <w:rPr>
          <w:rFonts w:ascii="Times New Roman" w:eastAsia="Times New Roman" w:hAnsi="Times New Roman" w:cs="Times New Roman"/>
          <w:sz w:val="28"/>
        </w:rPr>
        <w:t xml:space="preserve"> год «Анализ исполнения доходной части </w:t>
      </w:r>
      <w:r w:rsidR="00C54C75" w:rsidRPr="00573118">
        <w:rPr>
          <w:rFonts w:ascii="Times New Roman" w:eastAsia="Times New Roman" w:hAnsi="Times New Roman" w:cs="Times New Roman"/>
          <w:sz w:val="28"/>
        </w:rPr>
        <w:t>ме</w:t>
      </w:r>
      <w:r w:rsidRPr="00573118">
        <w:rPr>
          <w:rFonts w:ascii="Times New Roman" w:eastAsia="Times New Roman" w:hAnsi="Times New Roman" w:cs="Times New Roman"/>
          <w:sz w:val="28"/>
        </w:rPr>
        <w:t>стного бюджета за 20</w:t>
      </w:r>
      <w:r w:rsidR="003758FA" w:rsidRPr="003758FA">
        <w:rPr>
          <w:rFonts w:ascii="Times New Roman" w:eastAsia="Times New Roman" w:hAnsi="Times New Roman" w:cs="Times New Roman"/>
          <w:sz w:val="28"/>
        </w:rPr>
        <w:t>20</w:t>
      </w:r>
      <w:r w:rsidRPr="00573118">
        <w:rPr>
          <w:rFonts w:ascii="Times New Roman" w:eastAsia="Times New Roman" w:hAnsi="Times New Roman" w:cs="Times New Roman"/>
          <w:sz w:val="28"/>
        </w:rPr>
        <w:t xml:space="preserve"> год»…………………………… ……………………………………………</w:t>
      </w:r>
      <w:r w:rsidR="00D46862" w:rsidRPr="00573118">
        <w:rPr>
          <w:rFonts w:ascii="Times New Roman" w:eastAsia="Times New Roman" w:hAnsi="Times New Roman" w:cs="Times New Roman"/>
          <w:sz w:val="28"/>
        </w:rPr>
        <w:t>1</w:t>
      </w:r>
      <w:r w:rsidRPr="00573118">
        <w:rPr>
          <w:rFonts w:ascii="Times New Roman" w:eastAsia="Times New Roman" w:hAnsi="Times New Roman" w:cs="Times New Roman"/>
          <w:sz w:val="28"/>
        </w:rPr>
        <w:t>-</w:t>
      </w:r>
      <w:r w:rsidR="008E7917">
        <w:rPr>
          <w:rFonts w:ascii="Times New Roman" w:eastAsia="Times New Roman" w:hAnsi="Times New Roman" w:cs="Times New Roman"/>
          <w:sz w:val="28"/>
        </w:rPr>
        <w:t>4</w:t>
      </w:r>
    </w:p>
    <w:p w:rsidR="00573118" w:rsidRPr="00573118" w:rsidRDefault="003B1FBE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0033EF" w:rsidRPr="0057311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69AF" w:rsidRPr="00573118">
        <w:rPr>
          <w:rFonts w:ascii="Times New Roman" w:eastAsia="Times New Roman" w:hAnsi="Times New Roman" w:cs="Times New Roman"/>
          <w:sz w:val="28"/>
          <w:szCs w:val="28"/>
        </w:rPr>
        <w:t xml:space="preserve">к Заключению Контрольно-счетной комиссии </w:t>
      </w:r>
      <w:proofErr w:type="spellStart"/>
      <w:r w:rsidR="000969AF" w:rsidRPr="00573118">
        <w:rPr>
          <w:rFonts w:ascii="Times New Roman" w:eastAsia="Times New Roman" w:hAnsi="Times New Roman" w:cs="Times New Roman"/>
          <w:sz w:val="28"/>
          <w:szCs w:val="28"/>
        </w:rPr>
        <w:t>Сельцовского</w:t>
      </w:r>
      <w:proofErr w:type="spellEnd"/>
      <w:r w:rsidR="000969AF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отчет об исполнении местного бюджета за 20</w:t>
      </w:r>
      <w:r w:rsidR="003758FA" w:rsidRPr="003758F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969AF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год «Анализ расходов местного бюджета в разрезе ведомственной структуры расходов за 20</w:t>
      </w:r>
      <w:r w:rsidR="003758FA" w:rsidRPr="003758FA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="000969AF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>…………………..</w:t>
      </w:r>
      <w:r w:rsidR="00573118" w:rsidRPr="00573118">
        <w:rPr>
          <w:rFonts w:ascii="Times New Roman" w:eastAsia="Times New Roman" w:hAnsi="Times New Roman" w:cs="Times New Roman"/>
          <w:sz w:val="28"/>
          <w:szCs w:val="28"/>
        </w:rPr>
        <w:t>……………………………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1-9</w:t>
      </w:r>
      <w:r w:rsidR="000969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73118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E7917" w:rsidRDefault="00573118" w:rsidP="008E7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Приложение 3 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 xml:space="preserve">к Заключению </w:t>
      </w:r>
      <w:r w:rsidR="00C54C75" w:rsidRPr="00573118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C54C75" w:rsidRPr="00573118">
        <w:rPr>
          <w:rFonts w:ascii="Times New Roman" w:eastAsia="Times New Roman" w:hAnsi="Times New Roman" w:cs="Times New Roman"/>
          <w:sz w:val="28"/>
          <w:szCs w:val="28"/>
        </w:rPr>
        <w:t>Сельцовского</w:t>
      </w:r>
      <w:proofErr w:type="spellEnd"/>
      <w:r w:rsidR="00C54C75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на отчет об исполнении </w:t>
      </w:r>
      <w:r w:rsidR="00C54C75" w:rsidRPr="00573118">
        <w:rPr>
          <w:rFonts w:ascii="Times New Roman" w:eastAsia="Times New Roman" w:hAnsi="Times New Roman" w:cs="Times New Roman"/>
          <w:sz w:val="28"/>
          <w:szCs w:val="28"/>
        </w:rPr>
        <w:t>ме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>стного бюджета за 20</w:t>
      </w:r>
      <w:r w:rsidR="003758FA" w:rsidRPr="003758F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год «Анализ исполнения </w:t>
      </w:r>
      <w:r w:rsidR="00C54C75" w:rsidRPr="00573118">
        <w:rPr>
          <w:rFonts w:ascii="Times New Roman" w:eastAsia="Times New Roman" w:hAnsi="Times New Roman" w:cs="Times New Roman"/>
          <w:sz w:val="28"/>
          <w:szCs w:val="28"/>
        </w:rPr>
        <w:t>ме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>стного бюджета за 20</w:t>
      </w:r>
      <w:r w:rsidR="003758FA" w:rsidRPr="003758F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год по разделам и подразделам бюджетной классификации расходов»………………………</w:t>
      </w:r>
      <w:r w:rsidR="00C54C75" w:rsidRPr="0057311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D46862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B1FBE" w:rsidRPr="005731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0033EF" w:rsidRPr="00573118">
        <w:rPr>
          <w:rFonts w:ascii="Times New Roman" w:eastAsia="Times New Roman" w:hAnsi="Times New Roman" w:cs="Times New Roman"/>
          <w:sz w:val="28"/>
          <w:szCs w:val="28"/>
        </w:rPr>
        <w:t>-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>15</w:t>
      </w:r>
    </w:p>
    <w:p w:rsidR="003B1FBE" w:rsidRPr="00573118" w:rsidRDefault="00573118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118">
        <w:rPr>
          <w:rFonts w:ascii="Times New Roman" w:eastAsia="Times New Roman" w:hAnsi="Times New Roman" w:cs="Times New Roman"/>
          <w:sz w:val="28"/>
          <w:szCs w:val="28"/>
        </w:rPr>
        <w:t xml:space="preserve">Приложение 4 </w:t>
      </w:r>
      <w:r w:rsidR="002D4C7D" w:rsidRPr="00573118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E05FA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Заключению Контрольно-счетной комиссии </w:t>
      </w:r>
      <w:proofErr w:type="spellStart"/>
      <w:r w:rsidR="00E05FAE" w:rsidRPr="00573118">
        <w:rPr>
          <w:rFonts w:ascii="Times New Roman" w:eastAsia="Times New Roman" w:hAnsi="Times New Roman" w:cs="Times New Roman"/>
          <w:sz w:val="28"/>
          <w:szCs w:val="28"/>
        </w:rPr>
        <w:t>Сельцовского</w:t>
      </w:r>
      <w:proofErr w:type="spellEnd"/>
      <w:r w:rsidR="00E05FA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отчет об исполнении местного бюджета за 20</w:t>
      </w:r>
      <w:r w:rsidR="003758FA" w:rsidRPr="00CF02F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05FA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год «Анализ исполнения расходов местного бюджета по муниципальным программам в 20</w:t>
      </w:r>
      <w:r w:rsidR="003758FA" w:rsidRPr="00CF02F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05FAE" w:rsidRPr="00573118">
        <w:rPr>
          <w:rFonts w:ascii="Times New Roman" w:eastAsia="Times New Roman" w:hAnsi="Times New Roman" w:cs="Times New Roman"/>
          <w:sz w:val="28"/>
          <w:szCs w:val="28"/>
        </w:rPr>
        <w:t xml:space="preserve"> году»…                          </w:t>
      </w:r>
      <w:r w:rsidR="002D4C7D" w:rsidRPr="00573118">
        <w:rPr>
          <w:rFonts w:ascii="Times New Roman" w:eastAsia="Times New Roman" w:hAnsi="Times New Roman" w:cs="Times New Roman"/>
          <w:sz w:val="28"/>
          <w:szCs w:val="28"/>
        </w:rPr>
        <w:t>…………</w:t>
      </w:r>
      <w:r w:rsidR="00E05FAE" w:rsidRPr="005731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F5D67" w:rsidRPr="0057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D4C7D" w:rsidRPr="00573118">
        <w:rPr>
          <w:rFonts w:ascii="Times New Roman" w:eastAsia="Times New Roman" w:hAnsi="Times New Roman" w:cs="Times New Roman"/>
          <w:sz w:val="28"/>
          <w:szCs w:val="28"/>
        </w:rPr>
        <w:t>1-</w:t>
      </w:r>
      <w:r w:rsidR="008E7917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2D4C7D" w:rsidRPr="00573118" w:rsidRDefault="002D4C7D" w:rsidP="00894C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19875186"/>
    </w:p>
    <w:p w:rsidR="006F5397" w:rsidRPr="000033EF" w:rsidRDefault="006F539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5D67" w:rsidRPr="000033EF" w:rsidRDefault="008F5D6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5D67" w:rsidRPr="000033EF" w:rsidRDefault="008F5D6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5D67" w:rsidRDefault="008F5D6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5D67" w:rsidRDefault="008F5D6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5D67" w:rsidRDefault="008F5D6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5D67" w:rsidRDefault="008F5D6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894C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5397" w:rsidRDefault="006F5397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753CC" w:rsidRDefault="00D753CC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46C9" w:rsidRDefault="008446C9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51F84" w:rsidRDefault="00351F84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51F84" w:rsidRDefault="00351F84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B1FBE" w:rsidRPr="003B1FBE" w:rsidRDefault="003B1FBE" w:rsidP="003B1FB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  <w:bookmarkEnd w:id="0"/>
    </w:p>
    <w:p w:rsidR="009521FB" w:rsidRDefault="003B1FBE" w:rsidP="009521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Заключение Контрольно-счетной </w:t>
      </w:r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комиссии </w:t>
      </w:r>
      <w:proofErr w:type="spellStart"/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отчет об исполнении бюджета </w:t>
      </w:r>
      <w:proofErr w:type="spellStart"/>
      <w:r w:rsidR="00CF02FE" w:rsidRPr="00CF02FE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F02FE" w:rsidRPr="00CF02FE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за 20</w:t>
      </w:r>
      <w:r w:rsidR="00CF02FE" w:rsidRPr="00CF02FE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(далее – Заключение Контрольно-счетной </w:t>
      </w:r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подготовлено в соответствии со статьей 264.4. Бюджетного кодекса Российской Федерации, </w:t>
      </w:r>
      <w:r w:rsidR="009521FB" w:rsidRPr="009521FB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города Сельцо от 24.11.2011 года  №5-454 «О контрольно-счётной комиссии </w:t>
      </w:r>
      <w:proofErr w:type="spellStart"/>
      <w:r w:rsidR="009521FB" w:rsidRPr="009521F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521FB" w:rsidRPr="009521FB">
        <w:rPr>
          <w:rFonts w:ascii="Times New Roman" w:hAnsi="Times New Roman" w:cs="Times New Roman"/>
          <w:sz w:val="28"/>
          <w:szCs w:val="28"/>
        </w:rPr>
        <w:t xml:space="preserve"> городского округа», Решением Совета народных депутатов от 08.04.2010года №5-279 «Об утверждении Порядка составления, представления, рассмотрения и утверждения бюджета </w:t>
      </w:r>
      <w:proofErr w:type="spellStart"/>
      <w:r w:rsidR="009521FB" w:rsidRPr="009521F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521FB" w:rsidRPr="009521FB">
        <w:rPr>
          <w:rFonts w:ascii="Times New Roman" w:hAnsi="Times New Roman" w:cs="Times New Roman"/>
          <w:sz w:val="28"/>
          <w:szCs w:val="28"/>
        </w:rPr>
        <w:t xml:space="preserve"> городского округа (местного   бюджета), годового отчета об исполнении местного бюджета и его внешней проверке» с изменениями и дополнениями, </w:t>
      </w:r>
      <w:r w:rsidR="009521FB" w:rsidRPr="009521FB">
        <w:rPr>
          <w:rFonts w:ascii="Times New Roman" w:hAnsi="Times New Roman" w:cs="Times New Roman"/>
          <w:sz w:val="28"/>
        </w:rPr>
        <w:t xml:space="preserve">по результатам внешней проверки представленного администрацией города отчета об исполнении </w:t>
      </w:r>
      <w:proofErr w:type="spellStart"/>
      <w:r w:rsidR="009521FB" w:rsidRPr="009521FB">
        <w:rPr>
          <w:rFonts w:ascii="Times New Roman" w:hAnsi="Times New Roman" w:cs="Times New Roman"/>
          <w:sz w:val="28"/>
        </w:rPr>
        <w:t>ме</w:t>
      </w:r>
      <w:proofErr w:type="spellEnd"/>
      <w:r w:rsidR="009521FB" w:rsidRPr="009521FB">
        <w:rPr>
          <w:rFonts w:ascii="Times New Roman" w:hAnsi="Times New Roman" w:cs="Times New Roman"/>
          <w:sz w:val="28"/>
          <w:lang w:val="en-US"/>
        </w:rPr>
        <w:t>c</w:t>
      </w:r>
      <w:proofErr w:type="spellStart"/>
      <w:r w:rsidR="009521FB" w:rsidRPr="009521FB">
        <w:rPr>
          <w:rFonts w:ascii="Times New Roman" w:hAnsi="Times New Roman" w:cs="Times New Roman"/>
          <w:sz w:val="28"/>
        </w:rPr>
        <w:t>тного</w:t>
      </w:r>
      <w:proofErr w:type="spellEnd"/>
      <w:r w:rsidR="009521FB" w:rsidRPr="009521FB">
        <w:rPr>
          <w:rFonts w:ascii="Times New Roman" w:hAnsi="Times New Roman" w:cs="Times New Roman"/>
          <w:sz w:val="28"/>
        </w:rPr>
        <w:t xml:space="preserve"> бюджета  и бухгалтерской отчетности главных администраторов средств местного бюджета и стандарта внешнего муниципального финансового контроля 103 « Последующий контроль исполнения местного бюджета»</w:t>
      </w:r>
      <w:r w:rsidR="009521FB" w:rsidRPr="009521FB">
        <w:rPr>
          <w:rFonts w:ascii="Times New Roman" w:hAnsi="Times New Roman" w:cs="Times New Roman"/>
          <w:sz w:val="28"/>
          <w:szCs w:val="28"/>
        </w:rPr>
        <w:t>.</w:t>
      </w:r>
      <w:r w:rsidR="009521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FBE" w:rsidRPr="003B1FBE" w:rsidRDefault="003B1FBE" w:rsidP="0095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 Контрольно-счетной </w:t>
      </w:r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подготовлено по результатам комплекса внешних проверок годовой бюджетной отчетности главных администраторов средств </w:t>
      </w:r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бюджета за 20</w:t>
      </w:r>
      <w:r w:rsidR="00CF02FE" w:rsidRPr="00CF02FE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год, контрольных мероприятий, а также проверки годового отчета об исполнении </w:t>
      </w:r>
      <w:r w:rsidR="00F65EAB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бюджета за 20</w:t>
      </w:r>
      <w:r w:rsidR="00CF02FE" w:rsidRPr="00CF02FE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год, представленного в Контрольно-счетную </w:t>
      </w:r>
      <w:r w:rsidR="009521FB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комиссию администрацией города Сельцо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677F" w:rsidRDefault="0055677F" w:rsidP="00207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419875188"/>
    </w:p>
    <w:p w:rsidR="0073368B" w:rsidRDefault="0087759C" w:rsidP="00207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759C">
        <w:rPr>
          <w:rFonts w:ascii="Times New Roman" w:hAnsi="Times New Roman" w:cs="Times New Roman"/>
          <w:b/>
          <w:bCs/>
          <w:sz w:val="28"/>
          <w:szCs w:val="28"/>
        </w:rPr>
        <w:t>2. Общая характеристика исполнения Решения о местном бюджете на 20</w:t>
      </w:r>
      <w:r w:rsidR="00CF02FE" w:rsidRPr="00CF02FE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759C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</w:p>
    <w:p w:rsidR="0087759C" w:rsidRPr="009A6015" w:rsidRDefault="0087759C" w:rsidP="0020737C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bookmarkStart w:id="2" w:name="_Toc293405609"/>
      <w:bookmarkStart w:id="3" w:name="_Toc293407310"/>
      <w:bookmarkEnd w:id="1"/>
      <w:r w:rsidRPr="009A6015">
        <w:rPr>
          <w:sz w:val="28"/>
          <w:szCs w:val="28"/>
        </w:rPr>
        <w:t>2.1. Анализ макроэкономических условий исполнения местного бюджета в 20</w:t>
      </w:r>
      <w:r w:rsidR="00CF02FE" w:rsidRPr="009A6015">
        <w:rPr>
          <w:sz w:val="28"/>
          <w:szCs w:val="28"/>
        </w:rPr>
        <w:t>20</w:t>
      </w:r>
      <w:r w:rsidRPr="009A6015">
        <w:rPr>
          <w:sz w:val="28"/>
          <w:szCs w:val="28"/>
        </w:rPr>
        <w:t>году</w:t>
      </w:r>
      <w:bookmarkEnd w:id="2"/>
      <w:bookmarkEnd w:id="3"/>
    </w:p>
    <w:p w:rsidR="009A6015" w:rsidRPr="002E1047" w:rsidRDefault="009A6015" w:rsidP="009A6015">
      <w:pPr>
        <w:pStyle w:val="a5"/>
        <w:shd w:val="clear" w:color="auto" w:fill="FFFFFF"/>
        <w:spacing w:before="0" w:beforeAutospacing="0"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На 1 января 2021г.  по сравнению с соответствующим периодом прошлого года количество предприятий и организаций, зарегистрированных в </w:t>
      </w:r>
      <w:proofErr w:type="spellStart"/>
      <w:r w:rsidRPr="002E1047">
        <w:rPr>
          <w:sz w:val="28"/>
          <w:szCs w:val="28"/>
        </w:rPr>
        <w:t>Статрегистре</w:t>
      </w:r>
      <w:proofErr w:type="spellEnd"/>
      <w:r w:rsidRPr="002E1047">
        <w:rPr>
          <w:sz w:val="28"/>
          <w:szCs w:val="28"/>
        </w:rPr>
        <w:t xml:space="preserve"> хозяйствующих субъектов, уменьшилось на 16 и составило 147 единицы. Количество индивидуальных предпринимателей-400.</w:t>
      </w:r>
      <w:r>
        <w:rPr>
          <w:sz w:val="28"/>
          <w:szCs w:val="28"/>
        </w:rPr>
        <w:t xml:space="preserve">  </w:t>
      </w:r>
      <w:r w:rsidRPr="002E1047">
        <w:rPr>
          <w:sz w:val="28"/>
          <w:szCs w:val="28"/>
        </w:rPr>
        <w:t>Предприятиями города отгружено товаров собственного производства, выполнено работ и услуг на 3,239 млрд. рублей, что составляет 93,9% к прошлому году.</w:t>
      </w:r>
    </w:p>
    <w:p w:rsidR="009A6015" w:rsidRDefault="009A6015" w:rsidP="009A6015">
      <w:pPr>
        <w:pStyle w:val="a5"/>
        <w:shd w:val="clear" w:color="auto" w:fill="FFFFFF"/>
        <w:spacing w:before="0" w:beforeAutospacing="0"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  Оборот розничной торговли за 12 месяцев по предприятиям города составил 993,1 млн. рублей, что составляет 108,5 % к аналогичному периоду 2019г. В структуре продажи товаров преобладает продовольственная группа, которая составляет 80 % от общего объема оборота розничной торговли.</w:t>
      </w:r>
      <w:r w:rsidRPr="002E1047">
        <w:rPr>
          <w:sz w:val="28"/>
          <w:szCs w:val="28"/>
        </w:rPr>
        <w:tab/>
        <w:t xml:space="preserve"> </w:t>
      </w:r>
    </w:p>
    <w:p w:rsidR="009A6015" w:rsidRPr="002E1047" w:rsidRDefault="009A6015" w:rsidP="009A6015">
      <w:pPr>
        <w:pStyle w:val="a5"/>
        <w:shd w:val="clear" w:color="auto" w:fill="FFFFFF"/>
        <w:spacing w:before="0" w:beforeAutospacing="0"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Количество платных услуг, оказанных предприятиями города уменьшилось по сравнению с аналогичным периодом прошлого года на 13,3% и составило 36,9 млн. руб. В структуре объема платных услуг преобладают бытовые услуги, жилищные, системы образования и прочие виды платных услуг.</w:t>
      </w:r>
    </w:p>
    <w:p w:rsidR="009A6015" w:rsidRPr="002E1047" w:rsidRDefault="009A6015" w:rsidP="009A6015">
      <w:pPr>
        <w:pStyle w:val="a5"/>
        <w:shd w:val="clear" w:color="auto" w:fill="FFFFFF"/>
        <w:spacing w:before="0" w:beforeAutospacing="0"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За январь-декабрь 2020г.  объем инвестиций в основной капитал предприятий города и составил 92549 тыс. рублей, что составляет 99,4 % к уровню инвестиций аналогичного периода прошлого года.  Рост связан с инвестиционной деятельностью градообразующего предприятия. Среднесписочная численность работающих на крупных и средних предприятиях   составляет порядка 2,7 тыс. человек.</w:t>
      </w:r>
    </w:p>
    <w:p w:rsidR="009A6015" w:rsidRPr="002E1047" w:rsidRDefault="009A6015" w:rsidP="009A6015">
      <w:pPr>
        <w:pStyle w:val="a5"/>
        <w:shd w:val="clear" w:color="auto" w:fill="FFFFFF"/>
        <w:spacing w:before="0" w:beforeAutospacing="0"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lastRenderedPageBreak/>
        <w:t xml:space="preserve">Численность постоянного населения города Сельцо составляет 16,2 тыс. человек. </w:t>
      </w:r>
    </w:p>
    <w:p w:rsidR="009A6015" w:rsidRPr="002E1047" w:rsidRDefault="009A6015" w:rsidP="009A6015">
      <w:pPr>
        <w:pStyle w:val="a5"/>
        <w:shd w:val="clear" w:color="auto" w:fill="FFFFFF"/>
        <w:spacing w:before="0" w:beforeAutospacing="0"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За 2020 год родилось 129 человека, умерло 308 человек. При этом число умерших превысило число родившихся на 179человек. </w:t>
      </w:r>
    </w:p>
    <w:p w:rsidR="009A6015" w:rsidRPr="002E1047" w:rsidRDefault="009A6015" w:rsidP="009A6015">
      <w:pPr>
        <w:pStyle w:val="a5"/>
        <w:shd w:val="clear" w:color="auto" w:fill="FFFFFF"/>
        <w:spacing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 xml:space="preserve">Среднемесячная номинальная начисленная заработная плата по полному кругу предприятий города сложилась в размере 19540,0 рублей, что составляет 98,9% к уровню 2019г.  </w:t>
      </w:r>
    </w:p>
    <w:p w:rsidR="009A6015" w:rsidRPr="002E1047" w:rsidRDefault="009A6015" w:rsidP="009A6015">
      <w:pPr>
        <w:pStyle w:val="a5"/>
        <w:shd w:val="clear" w:color="auto" w:fill="FFFFFF"/>
        <w:spacing w:after="0"/>
        <w:ind w:firstLine="709"/>
        <w:jc w:val="both"/>
        <w:textAlignment w:val="baseline"/>
        <w:rPr>
          <w:sz w:val="28"/>
          <w:szCs w:val="28"/>
        </w:rPr>
      </w:pPr>
      <w:r w:rsidRPr="002E1047">
        <w:rPr>
          <w:sz w:val="28"/>
          <w:szCs w:val="28"/>
        </w:rPr>
        <w:t>Всего с начала года за содействием в поиске подходящей работы в центр занятости города Сельцо   обратилось 777 человек, из них признано безработными 468 человек. Трудоустроено с начала года –304 чел</w:t>
      </w:r>
      <w:r>
        <w:rPr>
          <w:sz w:val="28"/>
          <w:szCs w:val="28"/>
        </w:rPr>
        <w:t>овек</w:t>
      </w:r>
      <w:r w:rsidRPr="002E1047">
        <w:rPr>
          <w:sz w:val="28"/>
          <w:szCs w:val="28"/>
        </w:rPr>
        <w:t>. Приступили к профессиональному обучению – 7 чел</w:t>
      </w:r>
      <w:r>
        <w:rPr>
          <w:sz w:val="28"/>
          <w:szCs w:val="28"/>
        </w:rPr>
        <w:t>овек</w:t>
      </w:r>
      <w:r w:rsidRPr="002E1047">
        <w:rPr>
          <w:sz w:val="28"/>
          <w:szCs w:val="28"/>
        </w:rPr>
        <w:t xml:space="preserve"> (кроме того: 1 инвалид молодого возраста и 2 гражданина </w:t>
      </w:r>
      <w:proofErr w:type="spellStart"/>
      <w:r w:rsidRPr="002E1047">
        <w:rPr>
          <w:sz w:val="28"/>
          <w:szCs w:val="28"/>
        </w:rPr>
        <w:t>предпенсионного</w:t>
      </w:r>
      <w:proofErr w:type="spellEnd"/>
      <w:r w:rsidRPr="002E1047">
        <w:rPr>
          <w:sz w:val="28"/>
          <w:szCs w:val="28"/>
        </w:rPr>
        <w:t xml:space="preserve"> возраста 1 женщина, находящаяся в отпуске по уходу за детьми до 3х лет). Временно трудоустроено несовершеннолетних граждан в возрасте от 14 до 18 лет в свободное от учебы время – 35 чел. На 01.01.2021г. г. уровень безработицы составляет 2,46 процентов. Численность безработных –192 чел</w:t>
      </w:r>
      <w:r>
        <w:rPr>
          <w:sz w:val="28"/>
          <w:szCs w:val="28"/>
        </w:rPr>
        <w:t xml:space="preserve">овек, </w:t>
      </w:r>
      <w:r w:rsidRPr="002E1047">
        <w:rPr>
          <w:sz w:val="28"/>
          <w:szCs w:val="28"/>
        </w:rPr>
        <w:t xml:space="preserve"> напряженность на рынке труда города Сельцо 1,82 человека на вакансию. </w:t>
      </w:r>
    </w:p>
    <w:p w:rsidR="003B1FBE" w:rsidRDefault="003B1FBE" w:rsidP="000C029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" w:name="_Toc419875189"/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2.2. Характеристика основных показателей исполнения бюджета: доходов, расходов, дефицита (профицита) </w:t>
      </w:r>
      <w:r w:rsidR="004621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стного бюджета</w:t>
      </w:r>
      <w:bookmarkEnd w:id="4"/>
    </w:p>
    <w:p w:rsidR="00567523" w:rsidRPr="00CF02FE" w:rsidRDefault="000F7E3A" w:rsidP="0056752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_Toc357088621"/>
      <w:bookmarkStart w:id="6" w:name="_Toc357066551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 w:rsidR="003B1FBE"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</w:t>
      </w:r>
      <w:r w:rsidR="00462143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3B1FBE"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бюджета на 20</w:t>
      </w:r>
      <w:r w:rsidR="00CF02FE" w:rsidRPr="00CF02FE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3B1FBE"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первоначально утверждены </w:t>
      </w:r>
      <w:r w:rsidR="00462143" w:rsidRPr="00932175">
        <w:rPr>
          <w:rFonts w:ascii="Times New Roman" w:hAnsi="Times New Roman" w:cs="Times New Roman"/>
          <w:sz w:val="28"/>
          <w:szCs w:val="28"/>
        </w:rPr>
        <w:t>Решени</w:t>
      </w:r>
      <w:r w:rsidR="00462143">
        <w:rPr>
          <w:rFonts w:ascii="Times New Roman" w:hAnsi="Times New Roman" w:cs="Times New Roman"/>
          <w:sz w:val="28"/>
          <w:szCs w:val="28"/>
        </w:rPr>
        <w:t>ем</w:t>
      </w:r>
      <w:r w:rsidR="00462143" w:rsidRPr="00932175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</w:t>
      </w:r>
      <w:r w:rsidR="00CF02FE" w:rsidRPr="00CF02FE">
        <w:rPr>
          <w:rFonts w:ascii="Times New Roman" w:hAnsi="Times New Roman" w:cs="Times New Roman"/>
          <w:sz w:val="28"/>
          <w:szCs w:val="28"/>
        </w:rPr>
        <w:t xml:space="preserve">от  20.12.2019 года № 7-52 «О бюджете </w:t>
      </w:r>
      <w:proofErr w:type="spellStart"/>
      <w:r w:rsidR="00CF02FE" w:rsidRPr="00CF02FE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F02FE" w:rsidRPr="00CF02FE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на 2020 год и на плановый период 2021 и 2022 годов»</w:t>
      </w:r>
      <w:r w:rsidR="00567523" w:rsidRPr="00CF02FE">
        <w:rPr>
          <w:rFonts w:ascii="Times New Roman" w:hAnsi="Times New Roman" w:cs="Times New Roman"/>
          <w:sz w:val="28"/>
          <w:szCs w:val="28"/>
        </w:rPr>
        <w:t>:</w:t>
      </w:r>
    </w:p>
    <w:p w:rsidR="00E575C3" w:rsidRDefault="00E575C3" w:rsidP="00E575C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_Toc419875190"/>
      <w:bookmarkEnd w:id="6"/>
      <w:r w:rsidRPr="00E575C3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местного бюджета в сумме </w:t>
      </w:r>
      <w:r w:rsidR="00CF02FE" w:rsidRPr="00CF02FE">
        <w:rPr>
          <w:rFonts w:ascii="Times New Roman" w:hAnsi="Times New Roman" w:cs="Times New Roman"/>
          <w:sz w:val="28"/>
          <w:szCs w:val="28"/>
        </w:rPr>
        <w:t>315156</w:t>
      </w:r>
      <w:r w:rsidR="00CF02FE">
        <w:rPr>
          <w:rFonts w:ascii="Times New Roman" w:hAnsi="Times New Roman" w:cs="Times New Roman"/>
          <w:sz w:val="28"/>
          <w:szCs w:val="28"/>
        </w:rPr>
        <w:t>,</w:t>
      </w:r>
      <w:r w:rsidR="00CF02FE" w:rsidRPr="00CF02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E575C3">
        <w:rPr>
          <w:rFonts w:ascii="Times New Roman" w:hAnsi="Times New Roman" w:cs="Times New Roman"/>
          <w:sz w:val="28"/>
          <w:szCs w:val="28"/>
        </w:rPr>
        <w:t xml:space="preserve"> руб., в том числе налоговы</w:t>
      </w:r>
      <w:r w:rsidR="00CF02FE">
        <w:rPr>
          <w:rFonts w:ascii="Times New Roman" w:hAnsi="Times New Roman" w:cs="Times New Roman"/>
          <w:sz w:val="28"/>
          <w:szCs w:val="28"/>
        </w:rPr>
        <w:t>е и неналоговые доходы в сумме 116668,2</w:t>
      </w:r>
      <w:r w:rsidR="00A31B1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575C3">
        <w:rPr>
          <w:rFonts w:ascii="Times New Roman" w:hAnsi="Times New Roman" w:cs="Times New Roman"/>
          <w:sz w:val="28"/>
          <w:szCs w:val="28"/>
        </w:rPr>
        <w:t xml:space="preserve"> руб.;</w:t>
      </w:r>
      <w:r w:rsidR="00CF02FE" w:rsidRPr="00CF02FE">
        <w:rPr>
          <w:szCs w:val="28"/>
        </w:rPr>
        <w:t xml:space="preserve"> </w:t>
      </w:r>
    </w:p>
    <w:p w:rsidR="00E575C3" w:rsidRPr="00E575C3" w:rsidRDefault="00E575C3" w:rsidP="00E575C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5C3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CF02FE">
        <w:rPr>
          <w:rFonts w:ascii="Times New Roman" w:hAnsi="Times New Roman" w:cs="Times New Roman"/>
          <w:sz w:val="28"/>
          <w:szCs w:val="28"/>
        </w:rPr>
        <w:t xml:space="preserve">315156,9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E575C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575C3" w:rsidRPr="00E575C3" w:rsidRDefault="00E575C3" w:rsidP="00E575C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5C3">
        <w:rPr>
          <w:rFonts w:ascii="Times New Roman" w:hAnsi="Times New Roman" w:cs="Times New Roman"/>
          <w:sz w:val="28"/>
          <w:szCs w:val="28"/>
        </w:rPr>
        <w:t>В течение 20</w:t>
      </w:r>
      <w:r w:rsidR="00CF02FE">
        <w:rPr>
          <w:rFonts w:ascii="Times New Roman" w:hAnsi="Times New Roman" w:cs="Times New Roman"/>
          <w:sz w:val="28"/>
          <w:szCs w:val="28"/>
        </w:rPr>
        <w:t>20</w:t>
      </w:r>
      <w:r w:rsidRPr="00E575C3">
        <w:rPr>
          <w:rFonts w:ascii="Times New Roman" w:hAnsi="Times New Roman" w:cs="Times New Roman"/>
          <w:sz w:val="28"/>
          <w:szCs w:val="28"/>
        </w:rPr>
        <w:t xml:space="preserve"> года в бюджет </w:t>
      </w:r>
      <w:proofErr w:type="spellStart"/>
      <w:r w:rsidRPr="00E575C3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575C3">
        <w:rPr>
          <w:rFonts w:ascii="Times New Roman" w:hAnsi="Times New Roman" w:cs="Times New Roman"/>
          <w:sz w:val="28"/>
          <w:szCs w:val="28"/>
        </w:rPr>
        <w:t xml:space="preserve"> округа вносились  изменения </w:t>
      </w:r>
      <w:r w:rsidR="00CF02FE">
        <w:rPr>
          <w:rFonts w:ascii="Times New Roman" w:hAnsi="Times New Roman" w:cs="Times New Roman"/>
          <w:sz w:val="28"/>
          <w:szCs w:val="28"/>
        </w:rPr>
        <w:t>6</w:t>
      </w:r>
      <w:r w:rsidRPr="00E575C3">
        <w:rPr>
          <w:rFonts w:ascii="Times New Roman" w:hAnsi="Times New Roman" w:cs="Times New Roman"/>
          <w:sz w:val="28"/>
          <w:szCs w:val="28"/>
        </w:rPr>
        <w:t xml:space="preserve"> раз. В результате с учетом изменений основные характеристики бюджета </w:t>
      </w:r>
      <w:proofErr w:type="spellStart"/>
      <w:r w:rsidRPr="00E575C3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575C3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CF02FE">
        <w:rPr>
          <w:rFonts w:ascii="Times New Roman" w:hAnsi="Times New Roman" w:cs="Times New Roman"/>
          <w:sz w:val="28"/>
          <w:szCs w:val="28"/>
        </w:rPr>
        <w:t>20</w:t>
      </w:r>
      <w:r w:rsidRPr="00E575C3">
        <w:rPr>
          <w:rFonts w:ascii="Times New Roman" w:hAnsi="Times New Roman" w:cs="Times New Roman"/>
          <w:sz w:val="28"/>
          <w:szCs w:val="28"/>
        </w:rPr>
        <w:t xml:space="preserve"> год были утверждены следующие:</w:t>
      </w:r>
    </w:p>
    <w:p w:rsidR="009A6015" w:rsidRDefault="00E575C3" w:rsidP="00E575C3">
      <w:pPr>
        <w:spacing w:after="0" w:line="240" w:lineRule="auto"/>
        <w:ind w:firstLine="720"/>
        <w:jc w:val="both"/>
        <w:outlineLvl w:val="0"/>
        <w:rPr>
          <w:szCs w:val="28"/>
        </w:rPr>
      </w:pPr>
      <w:r w:rsidRPr="00E575C3">
        <w:rPr>
          <w:rFonts w:ascii="Times New Roman" w:hAnsi="Times New Roman" w:cs="Times New Roman"/>
          <w:sz w:val="28"/>
          <w:szCs w:val="28"/>
        </w:rPr>
        <w:t>- прогнозируемый общий объем доходов – 33</w:t>
      </w:r>
      <w:r w:rsidR="00CF02FE">
        <w:rPr>
          <w:rFonts w:ascii="Times New Roman" w:hAnsi="Times New Roman" w:cs="Times New Roman"/>
          <w:sz w:val="28"/>
          <w:szCs w:val="28"/>
        </w:rPr>
        <w:t>3810,6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E575C3">
        <w:rPr>
          <w:rFonts w:ascii="Times New Roman" w:hAnsi="Times New Roman" w:cs="Times New Roman"/>
          <w:sz w:val="28"/>
          <w:szCs w:val="28"/>
        </w:rPr>
        <w:t xml:space="preserve"> руб., в том числе налоговые и неналоговые доходы в сумме 1</w:t>
      </w:r>
      <w:r w:rsidR="00BB7F7A">
        <w:rPr>
          <w:rFonts w:ascii="Times New Roman" w:hAnsi="Times New Roman" w:cs="Times New Roman"/>
          <w:sz w:val="28"/>
          <w:szCs w:val="28"/>
        </w:rPr>
        <w:t xml:space="preserve">17826,6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E575C3">
        <w:rPr>
          <w:rFonts w:ascii="Times New Roman" w:hAnsi="Times New Roman" w:cs="Times New Roman"/>
          <w:sz w:val="28"/>
          <w:szCs w:val="28"/>
        </w:rPr>
        <w:t xml:space="preserve"> руб.;</w:t>
      </w:r>
      <w:r w:rsidR="00CF02FE" w:rsidRPr="00CF02FE">
        <w:rPr>
          <w:szCs w:val="28"/>
        </w:rPr>
        <w:t xml:space="preserve"> </w:t>
      </w:r>
    </w:p>
    <w:p w:rsidR="00E575C3" w:rsidRPr="00842C06" w:rsidRDefault="00E575C3" w:rsidP="00E575C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- общий объем расходов – 34</w:t>
      </w:r>
      <w:r w:rsidR="00842C06" w:rsidRPr="00842C06">
        <w:rPr>
          <w:rFonts w:ascii="Times New Roman" w:hAnsi="Times New Roman" w:cs="Times New Roman"/>
          <w:sz w:val="28"/>
          <w:szCs w:val="28"/>
        </w:rPr>
        <w:t xml:space="preserve">1779,5 </w:t>
      </w:r>
      <w:r w:rsidRPr="00842C06">
        <w:rPr>
          <w:rFonts w:ascii="Times New Roman" w:hAnsi="Times New Roman" w:cs="Times New Roman"/>
          <w:sz w:val="28"/>
          <w:szCs w:val="28"/>
        </w:rPr>
        <w:t>тыс.  руб.;</w:t>
      </w:r>
      <w:r w:rsidR="00CF02FE" w:rsidRPr="00842C06">
        <w:rPr>
          <w:szCs w:val="28"/>
        </w:rPr>
        <w:t xml:space="preserve"> </w:t>
      </w:r>
    </w:p>
    <w:p w:rsidR="00E575C3" w:rsidRPr="00E575C3" w:rsidRDefault="00E575C3" w:rsidP="00E575C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 xml:space="preserve">- дефицит бюджета – </w:t>
      </w:r>
      <w:r w:rsidR="00CF02FE" w:rsidRPr="00842C06">
        <w:rPr>
          <w:rFonts w:ascii="Times New Roman" w:hAnsi="Times New Roman" w:cs="Times New Roman"/>
          <w:sz w:val="28"/>
          <w:szCs w:val="28"/>
        </w:rPr>
        <w:t>7968,9 ты</w:t>
      </w:r>
      <w:r w:rsidRPr="00842C06">
        <w:rPr>
          <w:rFonts w:ascii="Times New Roman" w:hAnsi="Times New Roman" w:cs="Times New Roman"/>
          <w:sz w:val="28"/>
          <w:szCs w:val="28"/>
        </w:rPr>
        <w:t>с.  руб.</w:t>
      </w:r>
      <w:r w:rsidR="00CF02FE" w:rsidRPr="00CF02FE">
        <w:rPr>
          <w:szCs w:val="28"/>
        </w:rPr>
        <w:t xml:space="preserve"> </w:t>
      </w:r>
    </w:p>
    <w:p w:rsidR="00E575C3" w:rsidRPr="00E575C3" w:rsidRDefault="00E575C3" w:rsidP="00E575C3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5C3">
        <w:rPr>
          <w:rFonts w:ascii="Times New Roman" w:hAnsi="Times New Roman" w:cs="Times New Roman"/>
          <w:sz w:val="28"/>
          <w:szCs w:val="28"/>
        </w:rPr>
        <w:t>Изменение показателей бюджета на конец года по сравнению с первоначально утвержденными данными сложилось за счет следующих обстоятельств:</w:t>
      </w:r>
    </w:p>
    <w:p w:rsidR="00842C06" w:rsidRPr="00842C06" w:rsidRDefault="00842C06" w:rsidP="00842C06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по доходам - за счет увеличения налоговых и неналоговых доходов на 1 158,5 тыс. руб. и увеличения безвозмездных поступлений на  17 495,2 тыс. руб.;</w:t>
      </w:r>
    </w:p>
    <w:p w:rsidR="00842C06" w:rsidRPr="00842C06" w:rsidRDefault="00842C06" w:rsidP="00842C06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по расходам - увеличение на сумму 26 622,6 тыс. руб. осуществлено за счет вышеуказанных ресурсов</w:t>
      </w:r>
      <w:r w:rsidR="00211697">
        <w:rPr>
          <w:rFonts w:ascii="Times New Roman" w:hAnsi="Times New Roman" w:cs="Times New Roman"/>
          <w:sz w:val="28"/>
          <w:szCs w:val="28"/>
        </w:rPr>
        <w:t>;</w:t>
      </w:r>
    </w:p>
    <w:p w:rsidR="00842C06" w:rsidRPr="00842C06" w:rsidRDefault="00842C06" w:rsidP="00842C06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дефицита - за счет отражения в источниках внутреннего финансирования дефицита бюджета изменений остатков средств на счетах по учету средств бюджетов в объеме 7 968,9 тыс. руб. </w:t>
      </w:r>
    </w:p>
    <w:p w:rsidR="00F921A7" w:rsidRDefault="00F921A7" w:rsidP="000C029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B1FBE" w:rsidRDefault="003B1FBE" w:rsidP="000C029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2.3. Анализ соответствия исполнения </w:t>
      </w:r>
      <w:r w:rsidR="00F73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стного бюджета основным моментам реализации Бюджетного послания Президента Российской Федерации, основным направлениям налоговой и бюджетной политики </w:t>
      </w:r>
      <w:bookmarkEnd w:id="7"/>
      <w:proofErr w:type="spellStart"/>
      <w:r w:rsidR="00F73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Сельцовского</w:t>
      </w:r>
      <w:proofErr w:type="spellEnd"/>
      <w:r w:rsidR="00F73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городского  округа</w:t>
      </w:r>
    </w:p>
    <w:p w:rsidR="00842C06" w:rsidRPr="00842C06" w:rsidRDefault="00842C06" w:rsidP="00842C0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 xml:space="preserve">В основу бюджетной и налоговой политики  на 2020 год  были положены стратегические цели развития города, сформулированные в соответствии с основными положениями послания Президента Российской Федерации Федеральному Собранию Российской Федерации от </w:t>
      </w:r>
      <w:r w:rsidR="0075310E">
        <w:rPr>
          <w:rFonts w:ascii="Times New Roman" w:hAnsi="Times New Roman" w:cs="Times New Roman"/>
          <w:sz w:val="28"/>
          <w:szCs w:val="28"/>
        </w:rPr>
        <w:t>15</w:t>
      </w:r>
      <w:r w:rsidRPr="00842C06">
        <w:rPr>
          <w:rFonts w:ascii="Times New Roman" w:hAnsi="Times New Roman" w:cs="Times New Roman"/>
          <w:sz w:val="28"/>
          <w:szCs w:val="28"/>
        </w:rPr>
        <w:t xml:space="preserve"> </w:t>
      </w:r>
      <w:r w:rsidR="0075310E">
        <w:rPr>
          <w:rFonts w:ascii="Times New Roman" w:hAnsi="Times New Roman" w:cs="Times New Roman"/>
          <w:sz w:val="28"/>
          <w:szCs w:val="28"/>
        </w:rPr>
        <w:t>января</w:t>
      </w:r>
      <w:r w:rsidRPr="00842C06">
        <w:rPr>
          <w:rFonts w:ascii="Times New Roman" w:hAnsi="Times New Roman" w:cs="Times New Roman"/>
          <w:sz w:val="28"/>
          <w:szCs w:val="28"/>
        </w:rPr>
        <w:t xml:space="preserve"> 20</w:t>
      </w:r>
      <w:r w:rsidR="0075310E">
        <w:rPr>
          <w:rFonts w:ascii="Times New Roman" w:hAnsi="Times New Roman" w:cs="Times New Roman"/>
          <w:sz w:val="28"/>
          <w:szCs w:val="28"/>
        </w:rPr>
        <w:t>20</w:t>
      </w:r>
      <w:r w:rsidRPr="00842C06">
        <w:rPr>
          <w:rFonts w:ascii="Times New Roman" w:hAnsi="Times New Roman" w:cs="Times New Roman"/>
          <w:sz w:val="28"/>
          <w:szCs w:val="28"/>
        </w:rPr>
        <w:t xml:space="preserve">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842C06" w:rsidRPr="00842C06" w:rsidRDefault="00842C06" w:rsidP="00842C0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42C06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42C06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</w:t>
      </w:r>
      <w:proofErr w:type="spellStart"/>
      <w:r w:rsidRPr="00842C0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42C06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на 2020 год  являлись: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 xml:space="preserve">Развитие доходной базы бюджета </w:t>
      </w:r>
      <w:proofErr w:type="spellStart"/>
      <w:r w:rsidRPr="00842C0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42C06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за счет наращивания стабильных источников и мобилизации в бюджет имеющихся резервов.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Внедрение системы оценки эффективности налоговых расходов с учетом общих требований к оценке налоговых расходов муниципального образования, установленных федеральным законодательством</w:t>
      </w:r>
      <w:r w:rsidRPr="00842C0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местного бюджета в рамках принятых </w:t>
      </w:r>
      <w:proofErr w:type="spellStart"/>
      <w:r w:rsidRPr="00842C06">
        <w:rPr>
          <w:rFonts w:ascii="Times New Roman" w:hAnsi="Times New Roman" w:cs="Times New Roman"/>
          <w:sz w:val="28"/>
          <w:szCs w:val="28"/>
        </w:rPr>
        <w:t>Сельцовским</w:t>
      </w:r>
      <w:proofErr w:type="spellEnd"/>
      <w:r w:rsidRPr="00842C06">
        <w:rPr>
          <w:rFonts w:ascii="Times New Roman" w:hAnsi="Times New Roman" w:cs="Times New Roman"/>
          <w:sz w:val="28"/>
          <w:szCs w:val="28"/>
        </w:rPr>
        <w:t xml:space="preserve"> городским округом обязательств в соответствии с заключенными с Департаментом финансов Брянской области соглашениями.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Безусловное исполнение принятых социальных обязательств перед гражданами с обеспечением принципов адресности.</w:t>
      </w:r>
    </w:p>
    <w:p w:rsidR="00842C06" w:rsidRPr="00842C06" w:rsidRDefault="00842C06" w:rsidP="00AC53B3">
      <w:pPr>
        <w:pStyle w:val="ConsPlusNormal"/>
        <w:numPr>
          <w:ilvl w:val="0"/>
          <w:numId w:val="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Реализация мероприятий, обеспечивающих положительное влияние на социально-экономическое развитие города и уровень жизни населения в долгосрочной перспективе, в том числе: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обеспечение доступности и повышение качества образования;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развитие массового спорта и спорта высших достижений;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развитие культуры;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приведение в нормативное состояние сети автомобильных дорог общего пользования местного значения;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Интеграция методов проектного управления в деятельности органов местного самоуправления.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Участие в  системе межбюджетных отношений, расширение финансовой самостоятельности муниципального образования, ориентация на достижение конечных результатов в сфере полномочий органов местного самоуправления: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 xml:space="preserve">повышение финансовой дисциплины главных распорядителей бюджетных </w:t>
      </w:r>
      <w:r w:rsidRPr="00842C06">
        <w:rPr>
          <w:rFonts w:ascii="Times New Roman" w:hAnsi="Times New Roman" w:cs="Times New Roman"/>
          <w:sz w:val="28"/>
          <w:szCs w:val="28"/>
        </w:rPr>
        <w:lastRenderedPageBreak/>
        <w:t>средств муниципального образования;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улучшение финансовых показателей местного бюджета, исполнение условий заключенного с Департаментом финансов Брянской области соглашения о мерах по социально-экономическому развитию и оздоровлению муниципальных финансов;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повышение эффективности управления общественными финансами.</w:t>
      </w:r>
    </w:p>
    <w:p w:rsidR="00842C06" w:rsidRPr="00842C06" w:rsidRDefault="00842C06" w:rsidP="00AC53B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местного бюджета.</w:t>
      </w:r>
    </w:p>
    <w:p w:rsidR="00842C06" w:rsidRPr="00842C06" w:rsidRDefault="00842C06" w:rsidP="00AC53B3">
      <w:pPr>
        <w:pStyle w:val="ConsPlusNormal"/>
        <w:numPr>
          <w:ilvl w:val="0"/>
          <w:numId w:val="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Повышение прозрачности и открытости бюджетной системы, в том числе: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842C06" w:rsidRPr="00842C06" w:rsidRDefault="00842C06" w:rsidP="00842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подготовка «Бюджета для граждан».</w:t>
      </w:r>
    </w:p>
    <w:p w:rsidR="00842C06" w:rsidRPr="00842C06" w:rsidRDefault="00842C06" w:rsidP="00AC53B3">
      <w:pPr>
        <w:pStyle w:val="ConsPlusNormal"/>
        <w:numPr>
          <w:ilvl w:val="0"/>
          <w:numId w:val="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Повышение роли граждан и общественных институтов в процессе формирования приоритетов бюджетной политики и направлений расходов местного бюджета, реализация проектов инициативного бюджетирования.</w:t>
      </w:r>
    </w:p>
    <w:p w:rsidR="00745B2E" w:rsidRPr="00842C06" w:rsidRDefault="00745B2E" w:rsidP="00F97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C06">
        <w:rPr>
          <w:rFonts w:ascii="Times New Roman" w:hAnsi="Times New Roman" w:cs="Times New Roman"/>
          <w:sz w:val="28"/>
          <w:szCs w:val="28"/>
        </w:rPr>
        <w:t>В течение 20</w:t>
      </w:r>
      <w:r w:rsidR="00842C06" w:rsidRPr="00842C06">
        <w:rPr>
          <w:rFonts w:ascii="Times New Roman" w:hAnsi="Times New Roman" w:cs="Times New Roman"/>
          <w:sz w:val="28"/>
          <w:szCs w:val="28"/>
        </w:rPr>
        <w:t>20</w:t>
      </w:r>
      <w:r w:rsidRPr="00842C06">
        <w:rPr>
          <w:rFonts w:ascii="Times New Roman" w:hAnsi="Times New Roman" w:cs="Times New Roman"/>
          <w:sz w:val="28"/>
          <w:szCs w:val="28"/>
        </w:rPr>
        <w:t xml:space="preserve"> год</w:t>
      </w:r>
      <w:r w:rsidR="00F9755D" w:rsidRPr="00842C06">
        <w:rPr>
          <w:rFonts w:ascii="Times New Roman" w:hAnsi="Times New Roman" w:cs="Times New Roman"/>
          <w:sz w:val="28"/>
          <w:szCs w:val="28"/>
        </w:rPr>
        <w:t>а</w:t>
      </w:r>
      <w:r w:rsidRPr="00842C06">
        <w:rPr>
          <w:rFonts w:ascii="Times New Roman" w:hAnsi="Times New Roman" w:cs="Times New Roman"/>
          <w:sz w:val="28"/>
          <w:szCs w:val="28"/>
        </w:rPr>
        <w:t xml:space="preserve"> продолжена работа по внедрению практик инициативного бюджетирования. Это способств</w:t>
      </w:r>
      <w:r w:rsidR="00842C06" w:rsidRPr="00842C06">
        <w:rPr>
          <w:rFonts w:ascii="Times New Roman" w:hAnsi="Times New Roman" w:cs="Times New Roman"/>
          <w:sz w:val="28"/>
          <w:szCs w:val="28"/>
        </w:rPr>
        <w:t>ует</w:t>
      </w:r>
      <w:r w:rsidRPr="00842C06">
        <w:rPr>
          <w:rFonts w:ascii="Times New Roman" w:hAnsi="Times New Roman" w:cs="Times New Roman"/>
          <w:sz w:val="28"/>
          <w:szCs w:val="28"/>
        </w:rPr>
        <w:t xml:space="preserve"> вовлечению граждан в реализацию проектов, направленных на решение задач местного значения как при выборе приоритетов расходования бюджетных средств, так и при </w:t>
      </w:r>
      <w:proofErr w:type="spellStart"/>
      <w:r w:rsidRPr="00842C06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842C06">
        <w:rPr>
          <w:rFonts w:ascii="Times New Roman" w:hAnsi="Times New Roman" w:cs="Times New Roman"/>
          <w:sz w:val="28"/>
          <w:szCs w:val="28"/>
        </w:rPr>
        <w:t xml:space="preserve"> населением, бизнесом, местным и региональным бюджетом отобранных гражданами проектов.</w:t>
      </w:r>
    </w:p>
    <w:p w:rsidR="00F9755D" w:rsidRPr="00A51C15" w:rsidRDefault="00F9755D" w:rsidP="004935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51C15">
        <w:rPr>
          <w:rFonts w:ascii="Times New Roman" w:hAnsi="Times New Roman" w:cs="Times New Roman"/>
          <w:sz w:val="28"/>
          <w:szCs w:val="28"/>
        </w:rPr>
        <w:t xml:space="preserve">Анализ показал соответствие направлений бюджетной, налоговой и долговой политики </w:t>
      </w:r>
      <w:proofErr w:type="spellStart"/>
      <w:r w:rsidRPr="00A51C1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51C15">
        <w:rPr>
          <w:rFonts w:ascii="Times New Roman" w:hAnsi="Times New Roman" w:cs="Times New Roman"/>
          <w:sz w:val="28"/>
          <w:szCs w:val="28"/>
        </w:rPr>
        <w:t xml:space="preserve"> городского округа Бюджетному посланию Президента Российской Федерации Федеральному собранию Российской Федерации от </w:t>
      </w:r>
      <w:r w:rsidR="00F7384E" w:rsidRPr="00A51C15">
        <w:rPr>
          <w:rFonts w:ascii="Times New Roman" w:hAnsi="Times New Roman" w:cs="Times New Roman"/>
          <w:sz w:val="28"/>
          <w:szCs w:val="28"/>
        </w:rPr>
        <w:t>15 января</w:t>
      </w:r>
      <w:r w:rsidRPr="00A51C15">
        <w:rPr>
          <w:rFonts w:ascii="Times New Roman" w:hAnsi="Times New Roman" w:cs="Times New Roman"/>
          <w:sz w:val="28"/>
          <w:szCs w:val="28"/>
        </w:rPr>
        <w:t xml:space="preserve"> 20</w:t>
      </w:r>
      <w:r w:rsidR="00F7384E" w:rsidRPr="00A51C15">
        <w:rPr>
          <w:rFonts w:ascii="Times New Roman" w:hAnsi="Times New Roman" w:cs="Times New Roman"/>
          <w:sz w:val="28"/>
          <w:szCs w:val="28"/>
        </w:rPr>
        <w:t>20</w:t>
      </w:r>
      <w:r w:rsidRPr="00A51C15">
        <w:rPr>
          <w:rFonts w:ascii="Times New Roman" w:hAnsi="Times New Roman" w:cs="Times New Roman"/>
          <w:sz w:val="28"/>
          <w:szCs w:val="28"/>
        </w:rPr>
        <w:t xml:space="preserve"> года. Вместе с тем, в ходе исполнения бюджета не обеспечена реализация следующих обязательств, принятых за основу бюджетной, налоговой и долговой политики </w:t>
      </w:r>
      <w:proofErr w:type="spellStart"/>
      <w:r w:rsidRPr="00A51C1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51C15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0E2BB9" w:rsidRPr="00A51C15">
        <w:rPr>
          <w:rFonts w:ascii="Times New Roman" w:hAnsi="Times New Roman" w:cs="Times New Roman"/>
          <w:sz w:val="28"/>
          <w:szCs w:val="28"/>
        </w:rPr>
        <w:t>20</w:t>
      </w:r>
      <w:r w:rsidRPr="00A51C1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A51C15">
        <w:rPr>
          <w:rFonts w:ascii="Times New Roman" w:hAnsi="Times New Roman" w:cs="Times New Roman"/>
          <w:i/>
          <w:sz w:val="28"/>
          <w:szCs w:val="28"/>
        </w:rPr>
        <w:t>не в полном объеме достигнуто</w:t>
      </w:r>
      <w:r w:rsidRPr="00A51C15">
        <w:rPr>
          <w:rFonts w:ascii="Times New Roman" w:hAnsi="Times New Roman" w:cs="Times New Roman"/>
          <w:sz w:val="28"/>
          <w:szCs w:val="28"/>
        </w:rPr>
        <w:t xml:space="preserve"> </w:t>
      </w:r>
      <w:r w:rsidRPr="00A51C15">
        <w:rPr>
          <w:rFonts w:ascii="Times New Roman" w:hAnsi="Times New Roman" w:cs="Times New Roman"/>
          <w:i/>
          <w:sz w:val="28"/>
          <w:szCs w:val="28"/>
        </w:rPr>
        <w:t xml:space="preserve">соотношение заработной платы педагогических работников  таких дошкольных образовательных учреждений как МДБОУ№1,4,5, </w:t>
      </w:r>
      <w:r w:rsidRPr="000F5C43">
        <w:rPr>
          <w:rFonts w:ascii="Times New Roman" w:hAnsi="Times New Roman" w:cs="Times New Roman"/>
          <w:sz w:val="28"/>
          <w:szCs w:val="28"/>
        </w:rPr>
        <w:t>группа при школе СОШ №5,</w:t>
      </w:r>
      <w:r w:rsidR="000F5C43">
        <w:rPr>
          <w:rFonts w:ascii="Times New Roman" w:hAnsi="Times New Roman" w:cs="Times New Roman"/>
          <w:sz w:val="28"/>
          <w:szCs w:val="28"/>
        </w:rPr>
        <w:t xml:space="preserve"> </w:t>
      </w:r>
      <w:r w:rsidR="000F5C43" w:rsidRPr="000F5C43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66B44">
        <w:rPr>
          <w:rFonts w:ascii="Times New Roman" w:hAnsi="Times New Roman" w:cs="Times New Roman"/>
          <w:sz w:val="28"/>
          <w:szCs w:val="28"/>
        </w:rPr>
        <w:t>с</w:t>
      </w:r>
      <w:r w:rsidR="000F5C43" w:rsidRPr="000F5C43">
        <w:rPr>
          <w:rFonts w:ascii="Times New Roman" w:hAnsi="Times New Roman" w:cs="Times New Roman"/>
          <w:sz w:val="28"/>
          <w:szCs w:val="28"/>
        </w:rPr>
        <w:t>ложилось 93,4%,96,4%,88,8% и 58% соответственно</w:t>
      </w:r>
      <w:r w:rsidR="000F5C43">
        <w:rPr>
          <w:rFonts w:ascii="Times New Roman" w:hAnsi="Times New Roman" w:cs="Times New Roman"/>
          <w:i/>
          <w:sz w:val="28"/>
          <w:szCs w:val="28"/>
        </w:rPr>
        <w:t>,</w:t>
      </w:r>
      <w:r w:rsidRPr="00A51C15">
        <w:rPr>
          <w:rFonts w:ascii="Times New Roman" w:hAnsi="Times New Roman" w:cs="Times New Roman"/>
          <w:i/>
          <w:sz w:val="28"/>
          <w:szCs w:val="28"/>
        </w:rPr>
        <w:t xml:space="preserve"> хотя в целом  целе</w:t>
      </w:r>
      <w:r w:rsidRPr="00A51C15">
        <w:rPr>
          <w:rFonts w:ascii="Times New Roman" w:hAnsi="Times New Roman"/>
          <w:i/>
          <w:sz w:val="28"/>
          <w:szCs w:val="28"/>
        </w:rPr>
        <w:t>вой показатель «заработная педагогических работников дошкольного образования» выполнен на 100</w:t>
      </w:r>
      <w:r w:rsidR="00A51C15" w:rsidRPr="00A51C15">
        <w:rPr>
          <w:rFonts w:ascii="Times New Roman" w:hAnsi="Times New Roman"/>
          <w:i/>
          <w:sz w:val="28"/>
          <w:szCs w:val="28"/>
        </w:rPr>
        <w:t>,1</w:t>
      </w:r>
      <w:r w:rsidRPr="00A51C15">
        <w:rPr>
          <w:rFonts w:ascii="Times New Roman" w:hAnsi="Times New Roman"/>
          <w:i/>
          <w:sz w:val="28"/>
          <w:szCs w:val="28"/>
        </w:rPr>
        <w:t>%.</w:t>
      </w:r>
    </w:p>
    <w:p w:rsidR="00F9755D" w:rsidRPr="00A51C15" w:rsidRDefault="00F9755D" w:rsidP="004935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51C15">
        <w:rPr>
          <w:rFonts w:ascii="Times New Roman" w:hAnsi="Times New Roman"/>
          <w:i/>
          <w:sz w:val="28"/>
          <w:szCs w:val="28"/>
        </w:rPr>
        <w:t>По средним образовательным учреждениям показатель в целом  выполнен на 10</w:t>
      </w:r>
      <w:r w:rsidR="00A51C15" w:rsidRPr="00A51C15">
        <w:rPr>
          <w:rFonts w:ascii="Times New Roman" w:hAnsi="Times New Roman"/>
          <w:i/>
          <w:sz w:val="28"/>
          <w:szCs w:val="28"/>
        </w:rPr>
        <w:t>5</w:t>
      </w:r>
      <w:r w:rsidRPr="00A51C15">
        <w:rPr>
          <w:rFonts w:ascii="Times New Roman" w:hAnsi="Times New Roman"/>
          <w:i/>
          <w:sz w:val="28"/>
          <w:szCs w:val="28"/>
        </w:rPr>
        <w:t>,</w:t>
      </w:r>
      <w:r w:rsidR="00A51C15" w:rsidRPr="00A51C15">
        <w:rPr>
          <w:rFonts w:ascii="Times New Roman" w:hAnsi="Times New Roman"/>
          <w:i/>
          <w:sz w:val="28"/>
          <w:szCs w:val="28"/>
        </w:rPr>
        <w:t>2</w:t>
      </w:r>
      <w:r w:rsidRPr="00A51C15">
        <w:rPr>
          <w:rFonts w:ascii="Times New Roman" w:hAnsi="Times New Roman"/>
          <w:i/>
          <w:sz w:val="28"/>
          <w:szCs w:val="28"/>
        </w:rPr>
        <w:t>%,но по МБОУ СОШ№2,</w:t>
      </w:r>
      <w:r w:rsidR="00A51C15" w:rsidRPr="00A51C15">
        <w:rPr>
          <w:rFonts w:ascii="Times New Roman" w:hAnsi="Times New Roman"/>
          <w:i/>
          <w:sz w:val="28"/>
          <w:szCs w:val="28"/>
        </w:rPr>
        <w:t>3,</w:t>
      </w:r>
      <w:r w:rsidRPr="00A51C15">
        <w:rPr>
          <w:rFonts w:ascii="Times New Roman" w:hAnsi="Times New Roman"/>
          <w:i/>
          <w:sz w:val="28"/>
          <w:szCs w:val="28"/>
        </w:rPr>
        <w:t xml:space="preserve">5 выполнение составило </w:t>
      </w:r>
      <w:r w:rsidR="00A51C15" w:rsidRPr="00A51C15">
        <w:rPr>
          <w:rFonts w:ascii="Times New Roman" w:hAnsi="Times New Roman"/>
          <w:i/>
          <w:sz w:val="28"/>
          <w:szCs w:val="28"/>
        </w:rPr>
        <w:t>92,8%, 98,3</w:t>
      </w:r>
      <w:r w:rsidR="000D58B5" w:rsidRPr="00A51C15">
        <w:rPr>
          <w:rFonts w:ascii="Times New Roman" w:hAnsi="Times New Roman"/>
          <w:i/>
          <w:sz w:val="28"/>
          <w:szCs w:val="28"/>
        </w:rPr>
        <w:t xml:space="preserve">% и </w:t>
      </w:r>
      <w:r w:rsidRPr="00A51C15">
        <w:rPr>
          <w:rFonts w:ascii="Times New Roman" w:hAnsi="Times New Roman"/>
          <w:i/>
          <w:sz w:val="28"/>
          <w:szCs w:val="28"/>
        </w:rPr>
        <w:t>9</w:t>
      </w:r>
      <w:r w:rsidR="00A51C15" w:rsidRPr="00A51C15">
        <w:rPr>
          <w:rFonts w:ascii="Times New Roman" w:hAnsi="Times New Roman"/>
          <w:i/>
          <w:sz w:val="28"/>
          <w:szCs w:val="28"/>
        </w:rPr>
        <w:t>4,0</w:t>
      </w:r>
      <w:r w:rsidRPr="00A51C15">
        <w:rPr>
          <w:rFonts w:ascii="Times New Roman" w:hAnsi="Times New Roman"/>
          <w:i/>
          <w:sz w:val="28"/>
          <w:szCs w:val="28"/>
        </w:rPr>
        <w:t>%</w:t>
      </w:r>
      <w:r w:rsidR="000D58B5" w:rsidRPr="00A51C15">
        <w:rPr>
          <w:rFonts w:ascii="Times New Roman" w:hAnsi="Times New Roman"/>
          <w:i/>
          <w:sz w:val="28"/>
          <w:szCs w:val="28"/>
        </w:rPr>
        <w:t xml:space="preserve"> соответственно</w:t>
      </w:r>
      <w:r w:rsidRPr="00A51C15">
        <w:rPr>
          <w:rFonts w:ascii="Times New Roman" w:hAnsi="Times New Roman"/>
          <w:i/>
          <w:sz w:val="28"/>
          <w:szCs w:val="28"/>
        </w:rPr>
        <w:t>.</w:t>
      </w:r>
    </w:p>
    <w:p w:rsidR="000D58B5" w:rsidRPr="00A51C15" w:rsidRDefault="00F9755D" w:rsidP="004935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51C15">
        <w:rPr>
          <w:rFonts w:ascii="Times New Roman" w:hAnsi="Times New Roman"/>
          <w:i/>
          <w:sz w:val="28"/>
          <w:szCs w:val="28"/>
        </w:rPr>
        <w:t xml:space="preserve"> По дополнительному образованию выполнение составило </w:t>
      </w:r>
      <w:r w:rsidR="000D58B5" w:rsidRPr="00A51C15">
        <w:rPr>
          <w:rFonts w:ascii="Times New Roman" w:hAnsi="Times New Roman"/>
          <w:i/>
          <w:sz w:val="28"/>
          <w:szCs w:val="28"/>
        </w:rPr>
        <w:t>100,</w:t>
      </w:r>
      <w:r w:rsidR="00A51C15" w:rsidRPr="00A51C15">
        <w:rPr>
          <w:rFonts w:ascii="Times New Roman" w:hAnsi="Times New Roman"/>
          <w:i/>
          <w:sz w:val="28"/>
          <w:szCs w:val="28"/>
        </w:rPr>
        <w:t>0</w:t>
      </w:r>
      <w:r w:rsidR="000D58B5" w:rsidRPr="00A51C15">
        <w:rPr>
          <w:rFonts w:ascii="Times New Roman" w:hAnsi="Times New Roman"/>
          <w:i/>
          <w:sz w:val="28"/>
          <w:szCs w:val="28"/>
        </w:rPr>
        <w:t>%</w:t>
      </w:r>
      <w:r w:rsidR="00A51C15" w:rsidRPr="00A51C15">
        <w:rPr>
          <w:rFonts w:ascii="Times New Roman" w:hAnsi="Times New Roman"/>
          <w:i/>
          <w:sz w:val="28"/>
          <w:szCs w:val="28"/>
        </w:rPr>
        <w:t>, не выполнен показатель по СПС, выполнение составило 99,8%</w:t>
      </w:r>
      <w:r w:rsidR="000D58B5" w:rsidRPr="00A51C15">
        <w:rPr>
          <w:rFonts w:ascii="Times New Roman" w:hAnsi="Times New Roman"/>
          <w:i/>
          <w:sz w:val="28"/>
          <w:szCs w:val="28"/>
        </w:rPr>
        <w:t>.</w:t>
      </w:r>
    </w:p>
    <w:p w:rsidR="00F9755D" w:rsidRPr="00A51C15" w:rsidRDefault="00F9755D" w:rsidP="004935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51C15">
        <w:rPr>
          <w:rFonts w:ascii="Times New Roman" w:hAnsi="Times New Roman"/>
          <w:i/>
          <w:sz w:val="28"/>
          <w:szCs w:val="28"/>
        </w:rPr>
        <w:t xml:space="preserve">По культуре в целом показатель выполнен на 100%, но по ЦБС </w:t>
      </w:r>
      <w:r w:rsidR="00F95E6A" w:rsidRPr="00A51C15">
        <w:rPr>
          <w:rFonts w:ascii="Times New Roman" w:hAnsi="Times New Roman"/>
          <w:i/>
          <w:sz w:val="28"/>
          <w:szCs w:val="28"/>
        </w:rPr>
        <w:t xml:space="preserve"> выполнение </w:t>
      </w:r>
      <w:r w:rsidRPr="00A51C15">
        <w:rPr>
          <w:rFonts w:ascii="Times New Roman" w:hAnsi="Times New Roman"/>
          <w:i/>
          <w:sz w:val="28"/>
          <w:szCs w:val="28"/>
        </w:rPr>
        <w:t>составило 8</w:t>
      </w:r>
      <w:r w:rsidR="00A51C15" w:rsidRPr="00A51C15">
        <w:rPr>
          <w:rFonts w:ascii="Times New Roman" w:hAnsi="Times New Roman"/>
          <w:i/>
          <w:sz w:val="28"/>
          <w:szCs w:val="28"/>
        </w:rPr>
        <w:t>9,0</w:t>
      </w:r>
      <w:r w:rsidRPr="00A51C15">
        <w:rPr>
          <w:rFonts w:ascii="Times New Roman" w:hAnsi="Times New Roman"/>
          <w:i/>
          <w:sz w:val="28"/>
          <w:szCs w:val="28"/>
        </w:rPr>
        <w:t>%.</w:t>
      </w:r>
    </w:p>
    <w:p w:rsidR="00F9755D" w:rsidRPr="00A51C15" w:rsidRDefault="00A66B44" w:rsidP="00A66B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 xml:space="preserve">     </w:t>
      </w:r>
      <w:r w:rsidR="00F9755D" w:rsidRPr="00A51C15">
        <w:rPr>
          <w:rFonts w:ascii="Times New Roman" w:hAnsi="Times New Roman"/>
          <w:color w:val="202020"/>
          <w:sz w:val="28"/>
          <w:szCs w:val="28"/>
        </w:rPr>
        <w:t xml:space="preserve">В соответствии со статьей 8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Федерального закона "Об образовании в Российской </w:t>
      </w:r>
      <w:r w:rsidR="000D58B5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</w:t>
      </w:r>
      <w:r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  </w:t>
      </w:r>
      <w:r w:rsidR="000D58B5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>Федерации</w:t>
      </w:r>
      <w:r w:rsidR="000D58B5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>" N 273-ФЗ</w:t>
      </w:r>
      <w:r w:rsidR="000D58B5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</w:t>
      </w:r>
      <w:r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>от</w:t>
      </w:r>
      <w:r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</w:t>
      </w:r>
      <w:r w:rsidR="000D58B5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>29</w:t>
      </w:r>
      <w:r w:rsidR="000D58B5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декабря</w:t>
      </w:r>
      <w:r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2012 </w:t>
      </w:r>
      <w:r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  </w:t>
      </w:r>
      <w:r w:rsidR="00F9755D" w:rsidRPr="00A51C15">
        <w:rPr>
          <w:rStyle w:val="aff1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  <w:t xml:space="preserve">года  </w:t>
      </w:r>
      <w:r w:rsidR="00F9755D" w:rsidRPr="00A51C15">
        <w:rPr>
          <w:rFonts w:ascii="Times New Roman" w:hAnsi="Times New Roman"/>
          <w:color w:val="202020"/>
          <w:sz w:val="28"/>
          <w:szCs w:val="28"/>
        </w:rPr>
        <w:t xml:space="preserve">обеспечение </w:t>
      </w:r>
    </w:p>
    <w:p w:rsidR="00F9755D" w:rsidRDefault="00F9755D" w:rsidP="00A66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C15">
        <w:rPr>
          <w:rFonts w:ascii="Times New Roman" w:hAnsi="Times New Roman" w:cs="Times New Roman"/>
          <w:sz w:val="28"/>
          <w:szCs w:val="28"/>
        </w:rPr>
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</w:t>
      </w:r>
      <w:r w:rsidRPr="00A51C15">
        <w:rPr>
          <w:rFonts w:ascii="Times New Roman" w:hAnsi="Times New Roman" w:cs="Times New Roman"/>
          <w:sz w:val="28"/>
          <w:szCs w:val="28"/>
        </w:rPr>
        <w:lastRenderedPageBreak/>
        <w:t>оплату труда, в соответствии с нормативами, определяемыми органами государственной власти субъектов Российской Федерации.</w:t>
      </w:r>
    </w:p>
    <w:p w:rsidR="00745B2E" w:rsidRDefault="00745B2E" w:rsidP="00745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759C" w:rsidRPr="003B1FBE" w:rsidRDefault="00F921A7" w:rsidP="00A66B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bookmarkStart w:id="8" w:name="_Toc357088383"/>
      <w:bookmarkStart w:id="9" w:name="_Toc419875191"/>
      <w:bookmarkEnd w:id="8"/>
      <w:r w:rsidR="003B1FBE"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2.4. Анализ организации исполнения </w:t>
      </w:r>
      <w:r w:rsidR="007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Решения</w:t>
      </w:r>
      <w:r w:rsidR="003B1FBE"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</w:t>
      </w:r>
      <w:r w:rsidR="007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мес</w:t>
      </w:r>
      <w:r w:rsidR="003B1FBE"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тном бюджете на отчетный финансовый год и на плановый период и соответствие его исполнения Бюджетному кодексу Российской Федерации и иным нормативным правовым актам</w:t>
      </w:r>
      <w:bookmarkEnd w:id="9"/>
    </w:p>
    <w:p w:rsidR="00DA2BDD" w:rsidRPr="00CF2371" w:rsidRDefault="00DA2BDD" w:rsidP="00DA2BDD">
      <w:pPr>
        <w:pStyle w:val="ConsNormal"/>
        <w:widowControl/>
        <w:ind w:right="0" w:firstLine="0"/>
        <w:jc w:val="both"/>
      </w:pPr>
      <w:bookmarkStart w:id="10" w:name="_Toc419875192"/>
      <w:r>
        <w:rPr>
          <w:color w:val="000000"/>
        </w:rPr>
        <w:t xml:space="preserve">            </w:t>
      </w:r>
      <w:r w:rsidRPr="00EA61DA">
        <w:rPr>
          <w:color w:val="000000"/>
        </w:rPr>
        <w:t>Основные меры по исполнению местного бюджета в 20</w:t>
      </w:r>
      <w:r w:rsidR="00685A7F">
        <w:rPr>
          <w:color w:val="000000"/>
        </w:rPr>
        <w:t>20</w:t>
      </w:r>
      <w:r w:rsidRPr="00EA61DA">
        <w:rPr>
          <w:color w:val="000000"/>
        </w:rPr>
        <w:t xml:space="preserve"> году определены Постановлением администрации города Сельцо  </w:t>
      </w:r>
      <w:r w:rsidRPr="00DA16F1">
        <w:t xml:space="preserve">от </w:t>
      </w:r>
      <w:r>
        <w:t xml:space="preserve"> 2</w:t>
      </w:r>
      <w:r w:rsidR="00685A7F">
        <w:t>3</w:t>
      </w:r>
      <w:r w:rsidRPr="00DA16F1">
        <w:t xml:space="preserve"> декабря 201</w:t>
      </w:r>
      <w:r w:rsidR="00685A7F">
        <w:t>9</w:t>
      </w:r>
      <w:r w:rsidRPr="00DA16F1">
        <w:t xml:space="preserve"> г. </w:t>
      </w:r>
      <w:r>
        <w:t xml:space="preserve">№ </w:t>
      </w:r>
      <w:r w:rsidR="00685A7F">
        <w:t>5</w:t>
      </w:r>
      <w:r>
        <w:t>61</w:t>
      </w:r>
      <w:r w:rsidRPr="00EA61DA">
        <w:rPr>
          <w:color w:val="000000"/>
        </w:rPr>
        <w:t xml:space="preserve"> «</w:t>
      </w:r>
      <w:r w:rsidRPr="00CF2371">
        <w:t xml:space="preserve">О мерах по обеспечению </w:t>
      </w:r>
      <w:r>
        <w:t>и</w:t>
      </w:r>
      <w:r w:rsidRPr="00CF2371">
        <w:t>сполнения</w:t>
      </w:r>
      <w:r>
        <w:t xml:space="preserve"> </w:t>
      </w:r>
      <w:r w:rsidRPr="00CF2371">
        <w:t>местного бюджета</w:t>
      </w:r>
      <w:r>
        <w:t>».</w:t>
      </w:r>
    </w:p>
    <w:p w:rsidR="00DA2BDD" w:rsidRDefault="00DA2BDD" w:rsidP="00DA2B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Нормативным документом установлены основные требования по исполнению бюджета для главных администраторов доходов местного бюджета, главных администраторов источников финансирования дефицита местного бюджета, главных распорядителей средств местного бюджета</w:t>
      </w:r>
      <w:r w:rsidR="00685A7F">
        <w:rPr>
          <w:rFonts w:ascii="Times New Roman" w:hAnsi="Times New Roman" w:cs="Times New Roman"/>
          <w:color w:val="000000"/>
          <w:sz w:val="28"/>
          <w:szCs w:val="28"/>
        </w:rPr>
        <w:t>, к которым относятся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5A7F" w:rsidRPr="00040658" w:rsidRDefault="00685A7F" w:rsidP="00685A7F">
      <w:pPr>
        <w:pStyle w:val="ConsNormal"/>
        <w:widowControl/>
        <w:ind w:right="0" w:firstLine="709"/>
        <w:jc w:val="both"/>
      </w:pPr>
      <w:r w:rsidRPr="00040658">
        <w:t>а) принят</w:t>
      </w:r>
      <w:r>
        <w:t>ие</w:t>
      </w:r>
      <w:r w:rsidRPr="00040658">
        <w:t xml:space="preserve"> мер по обеспечению поступления администрируемых налогов, сборов и других обязательных платежей, а также сокращению задолженности по их уплате</w:t>
      </w:r>
      <w:r>
        <w:t xml:space="preserve"> и осуществлению мероприятий, препятствующих ее возникновению</w:t>
      </w:r>
      <w:r w:rsidRPr="00040658">
        <w:t>;</w:t>
      </w:r>
    </w:p>
    <w:p w:rsidR="00685A7F" w:rsidRPr="00040658" w:rsidRDefault="00685A7F" w:rsidP="00685A7F">
      <w:pPr>
        <w:pStyle w:val="ConsNormal"/>
        <w:widowControl/>
        <w:ind w:right="0" w:firstLine="709"/>
        <w:jc w:val="both"/>
      </w:pPr>
      <w:r w:rsidRPr="00040658">
        <w:t>б) организ</w:t>
      </w:r>
      <w:r>
        <w:t>ация</w:t>
      </w:r>
      <w:r w:rsidRPr="00040658">
        <w:t xml:space="preserve"> работ</w:t>
      </w:r>
      <w:r>
        <w:t>ы</w:t>
      </w:r>
      <w:r w:rsidRPr="00040658">
        <w:t xml:space="preserve"> с плательщиками по правильному заполнению  расчетных документов;</w:t>
      </w:r>
    </w:p>
    <w:p w:rsidR="00685A7F" w:rsidRDefault="00685A7F" w:rsidP="00685A7F">
      <w:pPr>
        <w:pStyle w:val="ConsNormal"/>
        <w:widowControl/>
        <w:ind w:right="0" w:firstLine="709"/>
        <w:jc w:val="both"/>
      </w:pPr>
      <w:r w:rsidRPr="00040658">
        <w:t>в) представл</w:t>
      </w:r>
      <w:r>
        <w:t>ение</w:t>
      </w:r>
      <w:r w:rsidRPr="00040658">
        <w:t xml:space="preserve"> в финансов</w:t>
      </w:r>
      <w:r>
        <w:t>ый отдел администрации города Сельцо</w:t>
      </w:r>
      <w:r w:rsidRPr="00040658">
        <w:t xml:space="preserve"> Брянской области (далее </w:t>
      </w:r>
      <w:r>
        <w:t>–</w:t>
      </w:r>
      <w:r w:rsidRPr="00040658">
        <w:t xml:space="preserve"> финансов</w:t>
      </w:r>
      <w:r>
        <w:t>ый отдел</w:t>
      </w:r>
      <w:r w:rsidRPr="00040658">
        <w:t xml:space="preserve">) сведения для составления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порядке и сроки, установленные </w:t>
      </w:r>
      <w:r>
        <w:t>финансовым отделом</w:t>
      </w:r>
      <w:r w:rsidRPr="00040658">
        <w:t>;</w:t>
      </w:r>
    </w:p>
    <w:p w:rsidR="00685A7F" w:rsidRPr="00040658" w:rsidRDefault="00685A7F" w:rsidP="00685A7F">
      <w:pPr>
        <w:pStyle w:val="ConsNormal"/>
        <w:widowControl/>
        <w:ind w:right="0" w:firstLine="709"/>
        <w:jc w:val="both"/>
      </w:pPr>
      <w:r w:rsidRPr="00040658">
        <w:t>г) представ</w:t>
      </w:r>
      <w:r>
        <w:t xml:space="preserve">ление </w:t>
      </w:r>
      <w:r w:rsidRPr="00040658">
        <w:t xml:space="preserve">не позднее 31 января </w:t>
      </w:r>
      <w:r>
        <w:t xml:space="preserve">текущего финансового </w:t>
      </w:r>
      <w:r w:rsidRPr="00040658">
        <w:t xml:space="preserve">года в </w:t>
      </w:r>
      <w:r>
        <w:t>сектор</w:t>
      </w:r>
      <w:r w:rsidRPr="00040658">
        <w:t xml:space="preserve"> финансов </w:t>
      </w:r>
      <w:r>
        <w:t xml:space="preserve">финансового отдела </w:t>
      </w:r>
      <w:r w:rsidRPr="00040658">
        <w:t xml:space="preserve">нормативные правовые акты по администрированию доходов </w:t>
      </w:r>
      <w:r>
        <w:t>ме</w:t>
      </w:r>
      <w:r w:rsidRPr="00040658">
        <w:t>стного бюджета;</w:t>
      </w:r>
    </w:p>
    <w:p w:rsidR="00685A7F" w:rsidRPr="00040658" w:rsidRDefault="00685A7F" w:rsidP="00685A7F">
      <w:pPr>
        <w:pStyle w:val="ConsNormal"/>
        <w:widowControl/>
        <w:ind w:right="0" w:firstLine="709"/>
        <w:jc w:val="both"/>
      </w:pPr>
      <w:r w:rsidRPr="00040658">
        <w:t>д) в случае изменения объема полномочий главных администраторов доходов бюджета и (или) состава администрируемых ими доходов, а также изменения принципов назначения и присвоения структуры кодов классификации доходов бюджетов, состава закрепленных за ними кодов классификации доходов бюджетов представл</w:t>
      </w:r>
      <w:r>
        <w:t>ение</w:t>
      </w:r>
      <w:r w:rsidRPr="00040658">
        <w:t xml:space="preserve"> в </w:t>
      </w:r>
      <w:r>
        <w:t>сектор</w:t>
      </w:r>
      <w:r w:rsidRPr="00040658">
        <w:t xml:space="preserve"> финансов </w:t>
      </w:r>
      <w:r>
        <w:t xml:space="preserve">финансового отдела </w:t>
      </w:r>
      <w:r w:rsidRPr="00040658">
        <w:t>информаци</w:t>
      </w:r>
      <w:r>
        <w:t>и</w:t>
      </w:r>
      <w:r w:rsidRPr="00040658">
        <w:t xml:space="preserve"> об указанных изменениях в течение 2 недель со дня вступления в силу законодательных и иных нормативных правовых актов, в соответствии с которыми изменяются объем полномочий и (или) состав администрируемых доходов;</w:t>
      </w:r>
    </w:p>
    <w:p w:rsidR="00685A7F" w:rsidRPr="00A46096" w:rsidRDefault="00685A7F" w:rsidP="00685A7F">
      <w:pPr>
        <w:pStyle w:val="ConsNormal"/>
        <w:widowControl/>
        <w:ind w:right="0" w:firstLine="709"/>
        <w:jc w:val="both"/>
        <w:rPr>
          <w:rFonts w:eastAsia="Batang"/>
        </w:rPr>
      </w:pPr>
      <w:r w:rsidRPr="00040658">
        <w:t>е) обеспеч</w:t>
      </w:r>
      <w:r>
        <w:t>ение</w:t>
      </w:r>
      <w:r w:rsidRPr="00040658">
        <w:t xml:space="preserve"> представлени</w:t>
      </w:r>
      <w:r>
        <w:t>я</w:t>
      </w:r>
      <w:r w:rsidRPr="00040658">
        <w:t xml:space="preserve"> </w:t>
      </w:r>
      <w:r w:rsidRPr="00040658">
        <w:rPr>
          <w:rFonts w:eastAsia="Batang"/>
        </w:rPr>
        <w:t>в Государственную информационную систему о государственных и муниципальных платежах (ГИС ГМП) ин</w:t>
      </w:r>
      <w:hyperlink r:id="rId13" w:history="1">
        <w:r w:rsidRPr="00A46096">
          <w:rPr>
            <w:rFonts w:eastAsia="Batang"/>
          </w:rPr>
          <w:t xml:space="preserve">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услуг»; </w:t>
        </w:r>
      </w:hyperlink>
    </w:p>
    <w:p w:rsidR="00685A7F" w:rsidRPr="00685A7F" w:rsidRDefault="00685A7F" w:rsidP="00685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 xml:space="preserve">ж) обеспечение заключения соглашений о предоставлении субсидий из областного бюджета на </w:t>
      </w:r>
      <w:proofErr w:type="spellStart"/>
      <w:r w:rsidRPr="00685A7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5A7F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муниципального образования в объёмах, не превышающих доведённые лимиты бюджетных </w:t>
      </w:r>
      <w:r w:rsidRPr="00685A7F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на финансовое обеспечение расходного обязательства </w:t>
      </w:r>
      <w:proofErr w:type="spellStart"/>
      <w:r w:rsidRPr="00685A7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85A7F">
        <w:rPr>
          <w:rFonts w:ascii="Times New Roman" w:hAnsi="Times New Roman" w:cs="Times New Roman"/>
          <w:sz w:val="28"/>
          <w:szCs w:val="28"/>
        </w:rPr>
        <w:t xml:space="preserve"> городского округа по соответствующим кодам бюджетной классификации расходов бюджета в срок до 1 марта текущего финансового года (в течении 30 дней со дня вступления в силу областного закона о внесении изменений в областной закон об областном бюджете на очередной финансовый год и плановый период);</w:t>
      </w:r>
    </w:p>
    <w:p w:rsidR="00685A7F" w:rsidRPr="00685A7F" w:rsidRDefault="00685A7F" w:rsidP="00685A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з) обеспеч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685A7F">
        <w:rPr>
          <w:rFonts w:ascii="Times New Roman" w:hAnsi="Times New Roman" w:cs="Times New Roman"/>
          <w:sz w:val="28"/>
          <w:szCs w:val="28"/>
        </w:rPr>
        <w:t xml:space="preserve"> 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реестра заключенных соглашений о предоставлении субсидий и иных межбюджетных трансфертов из областного бюджета на </w:t>
      </w:r>
      <w:proofErr w:type="spellStart"/>
      <w:r w:rsidRPr="00685A7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5A7F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муниципального образования и контроль требуемого уровня финансирования по субсидиям и иным межбюджетным трансфертам.</w:t>
      </w:r>
    </w:p>
    <w:p w:rsidR="00DA2BDD" w:rsidRPr="003B1FBE" w:rsidRDefault="00DA2BDD" w:rsidP="00685A7F">
      <w:pPr>
        <w:pStyle w:val="ConsNormal"/>
        <w:widowControl/>
        <w:spacing w:line="276" w:lineRule="auto"/>
        <w:ind w:right="0" w:firstLine="0"/>
        <w:jc w:val="both"/>
        <w:rPr>
          <w:color w:val="000000"/>
        </w:rPr>
      </w:pPr>
      <w:r w:rsidRPr="003B1FBE">
        <w:rPr>
          <w:color w:val="000000"/>
        </w:rPr>
        <w:t xml:space="preserve">Контрольно-счетная </w:t>
      </w:r>
      <w:r>
        <w:rPr>
          <w:color w:val="000000"/>
        </w:rPr>
        <w:t>комиссия</w:t>
      </w:r>
      <w:r w:rsidRPr="003B1FBE">
        <w:rPr>
          <w:color w:val="000000"/>
        </w:rPr>
        <w:t xml:space="preserve"> отмечает, что установленные требования </w:t>
      </w:r>
      <w:r>
        <w:rPr>
          <w:color w:val="000000"/>
        </w:rPr>
        <w:t xml:space="preserve">      </w:t>
      </w:r>
      <w:r w:rsidRPr="003B1FBE">
        <w:rPr>
          <w:color w:val="000000"/>
        </w:rPr>
        <w:t xml:space="preserve">соответствуют бюджетным полномочиям, определенным статьями </w:t>
      </w:r>
      <w:r w:rsidRPr="003B1FBE">
        <w:rPr>
          <w:color w:val="000000"/>
        </w:rPr>
        <w:br/>
        <w:t xml:space="preserve">158, 160.1, 160.2, 162 Бюджетного кодекса Российской Федерации. Исполнение </w:t>
      </w:r>
      <w:r>
        <w:rPr>
          <w:color w:val="000000"/>
        </w:rPr>
        <w:t>ме</w:t>
      </w:r>
      <w:r w:rsidRPr="003B1FBE">
        <w:rPr>
          <w:color w:val="000000"/>
        </w:rPr>
        <w:t>стного бюджета в отчетном периоде осуществлялось  финансов</w:t>
      </w:r>
      <w:r>
        <w:rPr>
          <w:color w:val="000000"/>
        </w:rPr>
        <w:t>ым отделом администрации города Сельцо</w:t>
      </w:r>
      <w:r w:rsidRPr="003B1FBE">
        <w:rPr>
          <w:color w:val="000000"/>
        </w:rPr>
        <w:t xml:space="preserve"> в соответствии со статьей 215.1 Бюджетного кодекса Российской Федерации на основании сводной бюджетной росписи </w:t>
      </w:r>
      <w:r>
        <w:rPr>
          <w:color w:val="000000"/>
        </w:rPr>
        <w:t>ме</w:t>
      </w:r>
      <w:r w:rsidRPr="003B1FBE">
        <w:rPr>
          <w:color w:val="000000"/>
        </w:rPr>
        <w:t>стного бюджета и кассового плана на текущий финансовый год.</w:t>
      </w:r>
    </w:p>
    <w:p w:rsidR="00A51C15" w:rsidRDefault="00A51C15" w:rsidP="00CC1E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B1FBE" w:rsidRDefault="003B1FBE" w:rsidP="00CC1E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365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Анализ и основные показатели исполнения бюджета </w:t>
      </w:r>
      <w:bookmarkEnd w:id="10"/>
      <w:proofErr w:type="spellStart"/>
      <w:r w:rsidR="00E71203" w:rsidRPr="00F365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Сельцовского</w:t>
      </w:r>
      <w:proofErr w:type="spellEnd"/>
      <w:r w:rsidR="00E71203" w:rsidRPr="00F365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городского округа</w:t>
      </w:r>
    </w:p>
    <w:p w:rsidR="00305BC1" w:rsidRDefault="00305BC1" w:rsidP="00CC1E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7F8B" w:rsidRPr="00567F8B" w:rsidRDefault="00567F8B" w:rsidP="00045DE8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7634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17634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7634D">
        <w:rPr>
          <w:rFonts w:ascii="Times New Roman" w:hAnsi="Times New Roman" w:cs="Times New Roman"/>
          <w:sz w:val="28"/>
          <w:szCs w:val="28"/>
        </w:rPr>
        <w:t xml:space="preserve"> городского округа за 20</w:t>
      </w:r>
      <w:r w:rsidR="00685A7F">
        <w:rPr>
          <w:rFonts w:ascii="Times New Roman" w:hAnsi="Times New Roman" w:cs="Times New Roman"/>
          <w:sz w:val="28"/>
          <w:szCs w:val="28"/>
        </w:rPr>
        <w:t>20</w:t>
      </w:r>
      <w:r w:rsidRPr="0017634D">
        <w:rPr>
          <w:rFonts w:ascii="Times New Roman" w:hAnsi="Times New Roman" w:cs="Times New Roman"/>
          <w:sz w:val="28"/>
          <w:szCs w:val="28"/>
        </w:rPr>
        <w:t xml:space="preserve"> год исполнен: по доходам – </w:t>
      </w:r>
      <w:r w:rsidR="00C4661C">
        <w:rPr>
          <w:rFonts w:ascii="Times New Roman" w:hAnsi="Times New Roman" w:cs="Times New Roman"/>
          <w:sz w:val="28"/>
          <w:szCs w:val="28"/>
        </w:rPr>
        <w:t>32</w:t>
      </w:r>
      <w:r w:rsidR="00685A7F">
        <w:rPr>
          <w:rFonts w:ascii="Times New Roman" w:hAnsi="Times New Roman" w:cs="Times New Roman"/>
          <w:sz w:val="28"/>
          <w:szCs w:val="28"/>
        </w:rPr>
        <w:t>2956,2</w:t>
      </w:r>
      <w:r w:rsidRPr="0017634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4661C">
        <w:rPr>
          <w:rFonts w:ascii="Times New Roman" w:hAnsi="Times New Roman" w:cs="Times New Roman"/>
          <w:sz w:val="28"/>
          <w:szCs w:val="28"/>
        </w:rPr>
        <w:t>9</w:t>
      </w:r>
      <w:r w:rsidR="00685A7F">
        <w:rPr>
          <w:rFonts w:ascii="Times New Roman" w:hAnsi="Times New Roman" w:cs="Times New Roman"/>
          <w:sz w:val="28"/>
          <w:szCs w:val="28"/>
        </w:rPr>
        <w:t>6,7</w:t>
      </w:r>
      <w:r w:rsidRPr="0017634D">
        <w:rPr>
          <w:rFonts w:ascii="Times New Roman" w:hAnsi="Times New Roman" w:cs="Times New Roman"/>
          <w:sz w:val="28"/>
          <w:szCs w:val="28"/>
        </w:rPr>
        <w:t xml:space="preserve"> % плановых назначений, темп роста к уровню 201</w:t>
      </w:r>
      <w:r w:rsidR="00685A7F">
        <w:rPr>
          <w:rFonts w:ascii="Times New Roman" w:hAnsi="Times New Roman" w:cs="Times New Roman"/>
          <w:sz w:val="28"/>
          <w:szCs w:val="28"/>
        </w:rPr>
        <w:t>9</w:t>
      </w:r>
      <w:r w:rsidRPr="001763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85A7F">
        <w:rPr>
          <w:rFonts w:ascii="Times New Roman" w:hAnsi="Times New Roman" w:cs="Times New Roman"/>
          <w:sz w:val="28"/>
          <w:szCs w:val="28"/>
        </w:rPr>
        <w:t>98,0</w:t>
      </w:r>
      <w:r w:rsidR="00C4661C">
        <w:rPr>
          <w:rFonts w:ascii="Times New Roman" w:hAnsi="Times New Roman" w:cs="Times New Roman"/>
          <w:sz w:val="28"/>
          <w:szCs w:val="28"/>
        </w:rPr>
        <w:t xml:space="preserve"> %; по расходам – 3</w:t>
      </w:r>
      <w:r w:rsidR="00685A7F">
        <w:rPr>
          <w:rFonts w:ascii="Times New Roman" w:hAnsi="Times New Roman" w:cs="Times New Roman"/>
          <w:sz w:val="28"/>
          <w:szCs w:val="28"/>
        </w:rPr>
        <w:t>2</w:t>
      </w:r>
      <w:r w:rsidR="00C4661C">
        <w:rPr>
          <w:rFonts w:ascii="Times New Roman" w:hAnsi="Times New Roman" w:cs="Times New Roman"/>
          <w:sz w:val="28"/>
          <w:szCs w:val="28"/>
        </w:rPr>
        <w:t>35</w:t>
      </w:r>
      <w:r w:rsidR="00685A7F">
        <w:rPr>
          <w:rFonts w:ascii="Times New Roman" w:hAnsi="Times New Roman" w:cs="Times New Roman"/>
          <w:sz w:val="28"/>
          <w:szCs w:val="28"/>
        </w:rPr>
        <w:t>2</w:t>
      </w:r>
      <w:r w:rsidR="00C4661C">
        <w:rPr>
          <w:rFonts w:ascii="Times New Roman" w:hAnsi="Times New Roman" w:cs="Times New Roman"/>
          <w:sz w:val="28"/>
          <w:szCs w:val="28"/>
        </w:rPr>
        <w:t>8</w:t>
      </w:r>
      <w:r w:rsidR="00685A7F">
        <w:rPr>
          <w:rFonts w:ascii="Times New Roman" w:hAnsi="Times New Roman" w:cs="Times New Roman"/>
          <w:sz w:val="28"/>
          <w:szCs w:val="28"/>
        </w:rPr>
        <w:t>,8</w:t>
      </w:r>
      <w:r w:rsidRPr="0017634D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685A7F">
        <w:rPr>
          <w:rFonts w:ascii="Times New Roman" w:hAnsi="Times New Roman" w:cs="Times New Roman"/>
          <w:sz w:val="28"/>
          <w:szCs w:val="28"/>
        </w:rPr>
        <w:t>4,6</w:t>
      </w:r>
      <w:r w:rsidRPr="0017634D">
        <w:rPr>
          <w:rFonts w:ascii="Times New Roman" w:hAnsi="Times New Roman" w:cs="Times New Roman"/>
          <w:sz w:val="28"/>
          <w:szCs w:val="28"/>
        </w:rPr>
        <w:t>% плановых назначений, темп роста к уровню 201</w:t>
      </w:r>
      <w:r w:rsidR="00685A7F">
        <w:rPr>
          <w:rFonts w:ascii="Times New Roman" w:hAnsi="Times New Roman" w:cs="Times New Roman"/>
          <w:sz w:val="28"/>
          <w:szCs w:val="28"/>
        </w:rPr>
        <w:t>9</w:t>
      </w:r>
      <w:r w:rsidRPr="001763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85A7F">
        <w:rPr>
          <w:rFonts w:ascii="Times New Roman" w:hAnsi="Times New Roman" w:cs="Times New Roman"/>
          <w:sz w:val="28"/>
          <w:szCs w:val="28"/>
        </w:rPr>
        <w:t>97,6</w:t>
      </w:r>
      <w:r w:rsidRPr="0017634D">
        <w:rPr>
          <w:rFonts w:ascii="Times New Roman" w:hAnsi="Times New Roman" w:cs="Times New Roman"/>
          <w:sz w:val="28"/>
          <w:szCs w:val="28"/>
        </w:rPr>
        <w:t xml:space="preserve"> %; с </w:t>
      </w:r>
      <w:r w:rsidR="00C4661C">
        <w:rPr>
          <w:rFonts w:ascii="Times New Roman" w:hAnsi="Times New Roman" w:cs="Times New Roman"/>
          <w:sz w:val="28"/>
          <w:szCs w:val="28"/>
        </w:rPr>
        <w:t>де</w:t>
      </w:r>
      <w:r w:rsidR="00A75514" w:rsidRPr="0017634D">
        <w:rPr>
          <w:rFonts w:ascii="Times New Roman" w:hAnsi="Times New Roman" w:cs="Times New Roman"/>
          <w:sz w:val="28"/>
          <w:szCs w:val="28"/>
        </w:rPr>
        <w:t>фицитом</w:t>
      </w:r>
      <w:r w:rsidRPr="0017634D">
        <w:rPr>
          <w:rFonts w:ascii="Times New Roman" w:hAnsi="Times New Roman" w:cs="Times New Roman"/>
          <w:sz w:val="28"/>
          <w:szCs w:val="28"/>
        </w:rPr>
        <w:t xml:space="preserve"> –</w:t>
      </w:r>
      <w:r w:rsidR="00685A7F">
        <w:rPr>
          <w:rFonts w:ascii="Times New Roman" w:hAnsi="Times New Roman" w:cs="Times New Roman"/>
          <w:sz w:val="28"/>
          <w:szCs w:val="28"/>
        </w:rPr>
        <w:t>572,6</w:t>
      </w:r>
      <w:r w:rsidRPr="0017634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567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FBE" w:rsidRDefault="003B1FBE" w:rsidP="00045DE8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Динамика показателей, характеризующих исполнение бюджета </w:t>
      </w:r>
      <w:proofErr w:type="spellStart"/>
      <w:r w:rsidR="00444DF9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 w:rsidR="00444D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период 201</w:t>
      </w:r>
      <w:r w:rsidR="00A31B1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-20</w:t>
      </w:r>
      <w:r w:rsidR="006648E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представлена в </w:t>
      </w:r>
      <w:r w:rsidRPr="002D40D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таблице</w:t>
      </w:r>
      <w:r w:rsidR="00792D55" w:rsidRPr="002D40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40DD" w:rsidRPr="002D40D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D40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0528" w:rsidRPr="003B1FBE" w:rsidRDefault="00E20528" w:rsidP="00045DE8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9"/>
        <w:gridCol w:w="1032"/>
        <w:gridCol w:w="1347"/>
        <w:gridCol w:w="1276"/>
        <w:gridCol w:w="1275"/>
        <w:gridCol w:w="1134"/>
        <w:gridCol w:w="1431"/>
      </w:tblGrid>
      <w:tr w:rsidR="00A31B18" w:rsidRPr="003B1FBE" w:rsidTr="00A31B18">
        <w:trPr>
          <w:trHeight w:val="545"/>
        </w:trPr>
        <w:tc>
          <w:tcPr>
            <w:tcW w:w="1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1B18" w:rsidRPr="0053351D" w:rsidRDefault="00A31B18" w:rsidP="00F60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685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год,</w:t>
            </w:r>
          </w:p>
          <w:p w:rsidR="00A31B18" w:rsidRPr="0053351D" w:rsidRDefault="00A31B18" w:rsidP="00F60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1B18" w:rsidRPr="0053351D" w:rsidRDefault="00A31B18" w:rsidP="009E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685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год,</w:t>
            </w:r>
          </w:p>
          <w:p w:rsidR="00A31B18" w:rsidRPr="0053351D" w:rsidRDefault="00A31B18" w:rsidP="009E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685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год,</w:t>
            </w:r>
          </w:p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685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</w:p>
          <w:p w:rsidR="00A31B18" w:rsidRPr="0053351D" w:rsidRDefault="00A31B18" w:rsidP="00685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685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A31B18" w:rsidRPr="003B1FBE" w:rsidTr="00A31B18">
        <w:trPr>
          <w:trHeight w:val="2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B18" w:rsidRPr="0053351D" w:rsidRDefault="00A31B18" w:rsidP="00F60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B18" w:rsidRPr="0053351D" w:rsidRDefault="00A31B18" w:rsidP="009E0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</w:t>
            </w:r>
            <w:proofErr w:type="spellEnd"/>
          </w:p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 уточнением)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</w:t>
            </w:r>
            <w:proofErr w:type="spellEnd"/>
          </w:p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3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31" w:type="dxa"/>
            <w:tcBorders>
              <w:right w:val="single" w:sz="4" w:space="0" w:color="auto"/>
            </w:tcBorders>
            <w:vAlign w:val="center"/>
            <w:hideMark/>
          </w:tcPr>
          <w:p w:rsidR="00A31B18" w:rsidRPr="0053351D" w:rsidRDefault="00A31B18" w:rsidP="00CC1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5A7F" w:rsidRPr="003B1FBE" w:rsidTr="00A31B18">
        <w:trPr>
          <w:trHeight w:val="540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A7F" w:rsidRPr="00E20528" w:rsidRDefault="00685A7F" w:rsidP="00CC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– всего, в том числе: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299508,9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329379,3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333810,6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69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322956,2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C8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C8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</w:tr>
      <w:tr w:rsidR="00685A7F" w:rsidRPr="003B1FBE" w:rsidTr="00A31B18">
        <w:trPr>
          <w:trHeight w:val="628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A7F" w:rsidRPr="00E20528" w:rsidRDefault="00685A7F" w:rsidP="00CC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528">
              <w:rPr>
                <w:rFonts w:ascii="Times New Roman" w:hAnsi="Times New Roman" w:cs="Times New Roman"/>
                <w:sz w:val="24"/>
                <w:szCs w:val="24"/>
              </w:rPr>
              <w:t>110715,5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528">
              <w:rPr>
                <w:rFonts w:ascii="Times New Roman" w:hAnsi="Times New Roman" w:cs="Times New Roman"/>
                <w:sz w:val="24"/>
                <w:szCs w:val="24"/>
              </w:rPr>
              <w:t>109108,6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F65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117826,6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01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115910,8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106,2</w:t>
            </w:r>
          </w:p>
        </w:tc>
      </w:tr>
      <w:tr w:rsidR="00685A7F" w:rsidRPr="003B1FBE" w:rsidTr="00A31B18"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A7F" w:rsidRPr="00E20528" w:rsidRDefault="00685A7F" w:rsidP="00CC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528">
              <w:rPr>
                <w:rFonts w:ascii="Times New Roman" w:hAnsi="Times New Roman" w:cs="Times New Roman"/>
                <w:sz w:val="24"/>
                <w:szCs w:val="24"/>
              </w:rPr>
              <w:t>188793,4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528">
              <w:rPr>
                <w:rFonts w:ascii="Times New Roman" w:hAnsi="Times New Roman" w:cs="Times New Roman"/>
                <w:sz w:val="24"/>
                <w:szCs w:val="24"/>
              </w:rPr>
              <w:t>220270,7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01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215984,0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6954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207045,4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685A7F" w:rsidRPr="003B1FBE" w:rsidTr="00A31B18">
        <w:trPr>
          <w:trHeight w:val="409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A7F" w:rsidRPr="00E20528" w:rsidRDefault="00685A7F" w:rsidP="00CC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292306,3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331580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685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341779,5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87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323528,8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0C3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</w:tr>
      <w:tr w:rsidR="00685A7F" w:rsidRPr="003B1FBE" w:rsidTr="00A31B18"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A7F" w:rsidRPr="00E20528" w:rsidRDefault="00685A7F" w:rsidP="00CC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 исполнения: </w:t>
            </w:r>
          </w:p>
          <w:p w:rsidR="00685A7F" w:rsidRPr="00E20528" w:rsidRDefault="00685A7F" w:rsidP="00CC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(дефицит «-», </w:t>
            </w: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профицит «+»)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7202,6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55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-2201,4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986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-7968,9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C8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-572,6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E8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A7F" w:rsidRPr="00E20528" w:rsidRDefault="00685A7F" w:rsidP="00E83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904" w:rsidRDefault="00E14904" w:rsidP="00CC1E68">
      <w:pPr>
        <w:spacing w:after="0" w:line="240" w:lineRule="auto"/>
        <w:jc w:val="center"/>
        <w:rPr>
          <w:b/>
        </w:rPr>
      </w:pPr>
      <w:bookmarkStart w:id="11" w:name="_Toc419875193"/>
    </w:p>
    <w:p w:rsidR="00567F8B" w:rsidRDefault="00567F8B" w:rsidP="00CC1E68">
      <w:pPr>
        <w:spacing w:after="0" w:line="240" w:lineRule="auto"/>
        <w:jc w:val="center"/>
        <w:rPr>
          <w:b/>
        </w:rPr>
      </w:pPr>
    </w:p>
    <w:p w:rsidR="00567F8B" w:rsidRDefault="00567F8B" w:rsidP="00CC1E68">
      <w:pPr>
        <w:spacing w:after="0" w:line="240" w:lineRule="auto"/>
        <w:jc w:val="center"/>
        <w:rPr>
          <w:b/>
        </w:rPr>
      </w:pPr>
    </w:p>
    <w:p w:rsidR="00E20528" w:rsidRDefault="00E20528" w:rsidP="00CC1E68">
      <w:pPr>
        <w:spacing w:after="0" w:line="240" w:lineRule="auto"/>
        <w:jc w:val="center"/>
        <w:rPr>
          <w:b/>
        </w:rPr>
      </w:pPr>
    </w:p>
    <w:p w:rsidR="00F369AF" w:rsidRPr="00A51C15" w:rsidRDefault="00F369AF" w:rsidP="00CC1E68">
      <w:pPr>
        <w:spacing w:after="0" w:line="240" w:lineRule="auto"/>
        <w:jc w:val="center"/>
        <w:rPr>
          <w:b/>
          <w:sz w:val="28"/>
          <w:szCs w:val="28"/>
        </w:rPr>
      </w:pPr>
      <w:r w:rsidRPr="00A51C15">
        <w:rPr>
          <w:b/>
          <w:sz w:val="28"/>
          <w:szCs w:val="28"/>
        </w:rPr>
        <w:t>Динамика основных показателей исполнения</w:t>
      </w:r>
      <w:r w:rsidR="00040BAD" w:rsidRPr="00A51C15">
        <w:rPr>
          <w:b/>
          <w:sz w:val="28"/>
          <w:szCs w:val="28"/>
        </w:rPr>
        <w:t xml:space="preserve"> </w:t>
      </w:r>
      <w:r w:rsidR="00792D55" w:rsidRPr="00A51C15">
        <w:rPr>
          <w:b/>
          <w:sz w:val="28"/>
          <w:szCs w:val="28"/>
        </w:rPr>
        <w:t>(диаграмма 1)</w:t>
      </w:r>
    </w:p>
    <w:p w:rsidR="00685A7F" w:rsidRPr="00A51C15" w:rsidRDefault="00F369AF" w:rsidP="003A387F">
      <w:pPr>
        <w:spacing w:after="0" w:line="240" w:lineRule="auto"/>
        <w:jc w:val="center"/>
        <w:rPr>
          <w:b/>
          <w:sz w:val="28"/>
          <w:szCs w:val="28"/>
        </w:rPr>
      </w:pPr>
      <w:r w:rsidRPr="00A51C15">
        <w:rPr>
          <w:b/>
          <w:sz w:val="28"/>
          <w:szCs w:val="28"/>
        </w:rPr>
        <w:t xml:space="preserve"> местного бюджета за 201</w:t>
      </w:r>
      <w:r w:rsidR="00685A7F" w:rsidRPr="00A51C15">
        <w:rPr>
          <w:b/>
          <w:sz w:val="28"/>
          <w:szCs w:val="28"/>
        </w:rPr>
        <w:t>8</w:t>
      </w:r>
      <w:r w:rsidRPr="00A51C15">
        <w:rPr>
          <w:b/>
          <w:sz w:val="28"/>
          <w:szCs w:val="28"/>
        </w:rPr>
        <w:t>-20</w:t>
      </w:r>
      <w:r w:rsidR="00685A7F" w:rsidRPr="00A51C15">
        <w:rPr>
          <w:b/>
          <w:sz w:val="28"/>
          <w:szCs w:val="28"/>
        </w:rPr>
        <w:t>20</w:t>
      </w:r>
      <w:r w:rsidRPr="00A51C15">
        <w:rPr>
          <w:b/>
          <w:sz w:val="28"/>
          <w:szCs w:val="28"/>
        </w:rPr>
        <w:t xml:space="preserve"> гг. (</w:t>
      </w:r>
      <w:proofErr w:type="spellStart"/>
      <w:r w:rsidR="00040BAD" w:rsidRPr="00A51C15">
        <w:rPr>
          <w:b/>
          <w:sz w:val="28"/>
          <w:szCs w:val="28"/>
        </w:rPr>
        <w:t>тыс.</w:t>
      </w:r>
      <w:r w:rsidRPr="00A51C15">
        <w:rPr>
          <w:b/>
          <w:sz w:val="28"/>
          <w:szCs w:val="28"/>
        </w:rPr>
        <w:t>руб</w:t>
      </w:r>
      <w:proofErr w:type="spellEnd"/>
      <w:r w:rsidRPr="00A51C15">
        <w:rPr>
          <w:b/>
          <w:sz w:val="28"/>
          <w:szCs w:val="28"/>
        </w:rPr>
        <w:t>.)</w:t>
      </w:r>
    </w:p>
    <w:p w:rsidR="00685A7F" w:rsidRPr="00A51C15" w:rsidRDefault="00685A7F" w:rsidP="003A387F">
      <w:pPr>
        <w:spacing w:after="0" w:line="240" w:lineRule="auto"/>
        <w:jc w:val="center"/>
        <w:rPr>
          <w:b/>
          <w:sz w:val="28"/>
          <w:szCs w:val="28"/>
        </w:rPr>
      </w:pPr>
    </w:p>
    <w:p w:rsidR="00685A7F" w:rsidRPr="00A51C15" w:rsidRDefault="00685A7F" w:rsidP="003A387F">
      <w:pPr>
        <w:spacing w:after="0" w:line="240" w:lineRule="auto"/>
        <w:jc w:val="center"/>
        <w:rPr>
          <w:b/>
          <w:sz w:val="28"/>
          <w:szCs w:val="28"/>
        </w:rPr>
      </w:pPr>
    </w:p>
    <w:p w:rsidR="00685A7F" w:rsidRDefault="00685A7F" w:rsidP="003A387F">
      <w:pPr>
        <w:spacing w:after="0" w:line="240" w:lineRule="auto"/>
        <w:jc w:val="center"/>
        <w:rPr>
          <w:b/>
        </w:rPr>
      </w:pPr>
    </w:p>
    <w:p w:rsidR="00685A7F" w:rsidRDefault="00685A7F" w:rsidP="003A387F">
      <w:pPr>
        <w:spacing w:after="0" w:line="240" w:lineRule="auto"/>
        <w:jc w:val="center"/>
        <w:rPr>
          <w:b/>
        </w:rPr>
      </w:pPr>
    </w:p>
    <w:p w:rsidR="00685A7F" w:rsidRDefault="00685A7F" w:rsidP="00685A7F">
      <w:pPr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 wp14:anchorId="41BBA77C" wp14:editId="57150A86">
            <wp:extent cx="5939790" cy="2778125"/>
            <wp:effectExtent l="0" t="0" r="3810" b="0"/>
            <wp:docPr id="3" name="Объект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85A7F" w:rsidRDefault="00685A7F" w:rsidP="00685A7F">
      <w:pPr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1C15" w:rsidRDefault="00A51C15" w:rsidP="00685A7F">
      <w:pPr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324C" w:rsidRPr="00CC324C" w:rsidRDefault="00CC324C" w:rsidP="00A81015">
      <w:pPr>
        <w:spacing w:after="0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Общий объем доходов местного бюджета в 20</w:t>
      </w:r>
      <w:r w:rsidR="00685A7F" w:rsidRPr="00685A7F">
        <w:rPr>
          <w:rFonts w:ascii="Times New Roman" w:hAnsi="Times New Roman" w:cs="Times New Roman"/>
          <w:sz w:val="28"/>
          <w:szCs w:val="28"/>
        </w:rPr>
        <w:t>20</w:t>
      </w:r>
      <w:r w:rsidRPr="00685A7F">
        <w:rPr>
          <w:rFonts w:ascii="Times New Roman" w:hAnsi="Times New Roman" w:cs="Times New Roman"/>
          <w:sz w:val="28"/>
          <w:szCs w:val="28"/>
        </w:rPr>
        <w:t xml:space="preserve"> составил 32</w:t>
      </w:r>
      <w:r w:rsidR="00685A7F" w:rsidRPr="00685A7F">
        <w:rPr>
          <w:rFonts w:ascii="Times New Roman" w:hAnsi="Times New Roman" w:cs="Times New Roman"/>
          <w:sz w:val="28"/>
          <w:szCs w:val="28"/>
        </w:rPr>
        <w:t>2956,2</w:t>
      </w:r>
      <w:r w:rsidRPr="00685A7F">
        <w:rPr>
          <w:rFonts w:ascii="Times New Roman" w:hAnsi="Times New Roman" w:cs="Times New Roman"/>
          <w:sz w:val="28"/>
          <w:szCs w:val="28"/>
        </w:rPr>
        <w:t>тыс. рублей, или 9</w:t>
      </w:r>
      <w:r w:rsidR="00685A7F" w:rsidRPr="00685A7F">
        <w:rPr>
          <w:rFonts w:ascii="Times New Roman" w:hAnsi="Times New Roman" w:cs="Times New Roman"/>
          <w:sz w:val="28"/>
          <w:szCs w:val="28"/>
        </w:rPr>
        <w:t>6,7</w:t>
      </w:r>
      <w:r w:rsidRPr="00685A7F">
        <w:rPr>
          <w:rFonts w:ascii="Times New Roman" w:hAnsi="Times New Roman" w:cs="Times New Roman"/>
          <w:sz w:val="28"/>
          <w:szCs w:val="28"/>
        </w:rPr>
        <w:t>% к уточненному прогнозу поступлений (прогноз составил 333</w:t>
      </w:r>
      <w:r w:rsidR="00685A7F" w:rsidRPr="00685A7F">
        <w:rPr>
          <w:rFonts w:ascii="Times New Roman" w:hAnsi="Times New Roman" w:cs="Times New Roman"/>
          <w:sz w:val="28"/>
          <w:szCs w:val="28"/>
        </w:rPr>
        <w:t> 810,6</w:t>
      </w:r>
      <w:r w:rsidRPr="00685A7F">
        <w:rPr>
          <w:rFonts w:ascii="Times New Roman" w:hAnsi="Times New Roman" w:cs="Times New Roman"/>
          <w:sz w:val="28"/>
          <w:szCs w:val="28"/>
        </w:rPr>
        <w:t xml:space="preserve"> тыс.</w:t>
      </w:r>
      <w:r w:rsidR="00685A7F" w:rsidRPr="00685A7F">
        <w:rPr>
          <w:rFonts w:ascii="Times New Roman" w:hAnsi="Times New Roman" w:cs="Times New Roman"/>
          <w:sz w:val="28"/>
          <w:szCs w:val="28"/>
        </w:rPr>
        <w:t xml:space="preserve"> рублей) или 96,7</w:t>
      </w:r>
      <w:r w:rsidRPr="00685A7F">
        <w:rPr>
          <w:rFonts w:ascii="Times New Roman" w:hAnsi="Times New Roman" w:cs="Times New Roman"/>
          <w:sz w:val="28"/>
          <w:szCs w:val="28"/>
        </w:rPr>
        <w:t xml:space="preserve"> % к уровню</w:t>
      </w:r>
      <w:r w:rsidRPr="00CC324C">
        <w:rPr>
          <w:rFonts w:ascii="Times New Roman" w:hAnsi="Times New Roman" w:cs="Times New Roman"/>
          <w:sz w:val="28"/>
          <w:szCs w:val="28"/>
        </w:rPr>
        <w:t xml:space="preserve"> прошлого года</w:t>
      </w:r>
      <w:r w:rsidR="00685A7F">
        <w:rPr>
          <w:rFonts w:ascii="Times New Roman" w:hAnsi="Times New Roman" w:cs="Times New Roman"/>
          <w:sz w:val="28"/>
          <w:szCs w:val="28"/>
        </w:rPr>
        <w:t>, общий объем расходов  местного бюджета составил 323528,8 тыс. рублей или 94,6% к уточненному плану и темпом роста к 2019 году 97,6%, дефицитом 572,6 тыс. рублей.</w:t>
      </w:r>
      <w:r w:rsidRPr="00CC3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C15" w:rsidRDefault="00685A7F" w:rsidP="00EE7955">
      <w:pPr>
        <w:spacing w:after="0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 xml:space="preserve">По состоянию на 1 января 2021 года задолженность налогоплательщиков по налогам перед бюджетом </w:t>
      </w:r>
      <w:proofErr w:type="spellStart"/>
      <w:r w:rsidRPr="00685A7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85A7F">
        <w:rPr>
          <w:rFonts w:ascii="Times New Roman" w:hAnsi="Times New Roman" w:cs="Times New Roman"/>
          <w:sz w:val="28"/>
          <w:szCs w:val="28"/>
        </w:rPr>
        <w:t xml:space="preserve"> городского округа по данным МРИ ФНС </w:t>
      </w:r>
    </w:p>
    <w:p w:rsidR="00685A7F" w:rsidRPr="00685A7F" w:rsidRDefault="00685A7F" w:rsidP="00EE7955">
      <w:pPr>
        <w:spacing w:after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России №5 по Брянской области составила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5A7F">
        <w:rPr>
          <w:rFonts w:ascii="Times New Roman" w:hAnsi="Times New Roman" w:cs="Times New Roman"/>
          <w:sz w:val="28"/>
          <w:szCs w:val="28"/>
        </w:rPr>
        <w:t>643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5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685A7F">
        <w:rPr>
          <w:rFonts w:ascii="Times New Roman" w:hAnsi="Times New Roman" w:cs="Times New Roman"/>
          <w:sz w:val="28"/>
          <w:szCs w:val="28"/>
        </w:rPr>
        <w:t xml:space="preserve">руб. В 2020 году произошло снижение задолженности по налогам, зачисляемым в бюджет </w:t>
      </w:r>
      <w:proofErr w:type="spellStart"/>
      <w:r w:rsidRPr="00685A7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85A7F">
        <w:rPr>
          <w:rFonts w:ascii="Times New Roman" w:hAnsi="Times New Roman" w:cs="Times New Roman"/>
          <w:sz w:val="28"/>
          <w:szCs w:val="28"/>
        </w:rPr>
        <w:t xml:space="preserve"> городского округа, на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5A7F">
        <w:rPr>
          <w:rFonts w:ascii="Times New Roman" w:hAnsi="Times New Roman" w:cs="Times New Roman"/>
          <w:sz w:val="28"/>
          <w:szCs w:val="28"/>
        </w:rPr>
        <w:t>069</w:t>
      </w:r>
      <w:r>
        <w:rPr>
          <w:rFonts w:ascii="Times New Roman" w:hAnsi="Times New Roman" w:cs="Times New Roman"/>
          <w:sz w:val="28"/>
          <w:szCs w:val="28"/>
        </w:rPr>
        <w:t>,2 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 относительно задолженности, сложившейся на 1 января 2020 года (задолженность на 01.01.2020 года составляла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5A7F">
        <w:rPr>
          <w:rFonts w:ascii="Times New Roman" w:hAnsi="Times New Roman" w:cs="Times New Roman"/>
          <w:sz w:val="28"/>
          <w:szCs w:val="28"/>
        </w:rPr>
        <w:t>712</w:t>
      </w:r>
      <w:r>
        <w:rPr>
          <w:rFonts w:ascii="Times New Roman" w:hAnsi="Times New Roman" w:cs="Times New Roman"/>
          <w:sz w:val="28"/>
          <w:szCs w:val="28"/>
        </w:rPr>
        <w:t>,6 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руб.). </w:t>
      </w:r>
    </w:p>
    <w:p w:rsidR="00685A7F" w:rsidRPr="00685A7F" w:rsidRDefault="00685A7F" w:rsidP="00A81015">
      <w:pPr>
        <w:spacing w:after="0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Произошло снижение задолженности по:</w:t>
      </w:r>
    </w:p>
    <w:p w:rsidR="00685A7F" w:rsidRPr="00685A7F" w:rsidRDefault="00685A7F" w:rsidP="00A81015">
      <w:pPr>
        <w:spacing w:after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- НДФЛ на 477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5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85A7F" w:rsidRPr="00685A7F" w:rsidRDefault="00685A7F" w:rsidP="00A81015">
      <w:pPr>
        <w:spacing w:after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- налогу на имущество физических лиц на 422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5A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85A7F" w:rsidRPr="00685A7F" w:rsidRDefault="00685A7F" w:rsidP="00A81015">
      <w:pPr>
        <w:spacing w:after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- земельному налогу на 104</w:t>
      </w:r>
      <w:r>
        <w:rPr>
          <w:rFonts w:ascii="Times New Roman" w:hAnsi="Times New Roman" w:cs="Times New Roman"/>
          <w:sz w:val="28"/>
          <w:szCs w:val="28"/>
        </w:rPr>
        <w:t>,8 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85A7F" w:rsidRPr="00685A7F" w:rsidRDefault="00685A7F" w:rsidP="00A810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t>- ЕНВД на 61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5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85A7F" w:rsidRPr="00685A7F" w:rsidRDefault="00685A7F" w:rsidP="00A81015">
      <w:pPr>
        <w:spacing w:after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685A7F">
        <w:rPr>
          <w:rFonts w:ascii="Times New Roman" w:hAnsi="Times New Roman" w:cs="Times New Roman"/>
          <w:sz w:val="28"/>
          <w:szCs w:val="28"/>
        </w:rPr>
        <w:lastRenderedPageBreak/>
        <w:t>- налогу, взимаемому в связи с применением патентной системы налогообложения на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5A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685A7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85A7F" w:rsidRPr="00685A7F" w:rsidRDefault="00685A7F" w:rsidP="00685A7F">
      <w:pPr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A75514" w:rsidRDefault="00A75514" w:rsidP="00A75514">
      <w:pPr>
        <w:spacing w:before="120"/>
        <w:rPr>
          <w:i/>
          <w:szCs w:val="28"/>
        </w:rPr>
      </w:pPr>
      <w:r w:rsidRPr="0037360B">
        <w:rPr>
          <w:i/>
          <w:szCs w:val="28"/>
        </w:rPr>
        <w:t xml:space="preserve">Диаграмма </w:t>
      </w:r>
      <w:r w:rsidR="003178C3">
        <w:rPr>
          <w:i/>
          <w:szCs w:val="28"/>
        </w:rPr>
        <w:t>2</w:t>
      </w:r>
    </w:p>
    <w:p w:rsidR="00685A7F" w:rsidRDefault="00685A7F" w:rsidP="00A75514">
      <w:pPr>
        <w:spacing w:before="120"/>
        <w:rPr>
          <w:i/>
          <w:szCs w:val="28"/>
        </w:rPr>
      </w:pPr>
      <w:r w:rsidRPr="009D4A17">
        <w:rPr>
          <w:noProof/>
          <w:color w:val="FF0000"/>
          <w:szCs w:val="28"/>
        </w:rPr>
        <w:drawing>
          <wp:inline distT="0" distB="0" distL="0" distR="0" wp14:anchorId="745DFD6C" wp14:editId="54D00973">
            <wp:extent cx="5695950" cy="3257550"/>
            <wp:effectExtent l="0" t="0" r="0" b="0"/>
            <wp:docPr id="7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7103E" w:rsidRDefault="00C7103E" w:rsidP="007E2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3B1FBE" w:rsidRDefault="003B1FBE" w:rsidP="007E2D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5F3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4</w:t>
      </w:r>
      <w:bookmarkEnd w:id="11"/>
      <w:r w:rsidR="0019142C" w:rsidRPr="00935F3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.</w:t>
      </w:r>
      <w:r w:rsidR="0019142C" w:rsidRPr="00935F39">
        <w:rPr>
          <w:rFonts w:ascii="Times New Roman" w:hAnsi="Times New Roman" w:cs="Times New Roman"/>
          <w:b/>
          <w:i/>
          <w:sz w:val="28"/>
          <w:szCs w:val="28"/>
        </w:rPr>
        <w:t xml:space="preserve"> Анализ исполнения доходов местного бюджета</w:t>
      </w:r>
    </w:p>
    <w:p w:rsidR="00C962F2" w:rsidRPr="00935F39" w:rsidRDefault="00C962F2" w:rsidP="007E2D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51C15" w:rsidRDefault="000077F3" w:rsidP="00C962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137759" w:rsidRPr="00935F39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местного бюджета на 20</w:t>
      </w:r>
      <w:r w:rsidR="00331617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137759" w:rsidRPr="0093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первоначально утверждены </w:t>
      </w:r>
      <w:r w:rsidR="00331617" w:rsidRPr="00331617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города Сельцо от 20.12.2019 № 7-52 «О бюджете </w:t>
      </w:r>
      <w:proofErr w:type="spellStart"/>
      <w:r w:rsidR="00331617" w:rsidRPr="0033161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331617" w:rsidRPr="00331617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 на 2020 год и на плановый период 2021 и 2022 годов»</w:t>
      </w:r>
      <w:r w:rsidR="00331617" w:rsidRPr="00DC53DF">
        <w:rPr>
          <w:szCs w:val="28"/>
        </w:rPr>
        <w:t xml:space="preserve"> </w:t>
      </w:r>
      <w:r w:rsidR="004C1886" w:rsidRPr="00A31B18">
        <w:rPr>
          <w:rFonts w:ascii="Times New Roman" w:hAnsi="Times New Roman" w:cs="Times New Roman"/>
          <w:sz w:val="28"/>
          <w:szCs w:val="28"/>
        </w:rPr>
        <w:t xml:space="preserve"> </w:t>
      </w:r>
      <w:r w:rsidR="00A75514" w:rsidRPr="00A31B18">
        <w:rPr>
          <w:rFonts w:ascii="Times New Roman" w:hAnsi="Times New Roman" w:cs="Times New Roman"/>
          <w:sz w:val="28"/>
          <w:szCs w:val="28"/>
        </w:rPr>
        <w:t xml:space="preserve">объем доходной части местного бюджета на </w:t>
      </w:r>
    </w:p>
    <w:p w:rsidR="00221C4A" w:rsidRPr="00A31B18" w:rsidRDefault="00A75514" w:rsidP="00A51C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B18">
        <w:rPr>
          <w:rFonts w:ascii="Times New Roman" w:hAnsi="Times New Roman" w:cs="Times New Roman"/>
          <w:sz w:val="28"/>
          <w:szCs w:val="28"/>
        </w:rPr>
        <w:t>20</w:t>
      </w:r>
      <w:r w:rsidR="00331617">
        <w:rPr>
          <w:rFonts w:ascii="Times New Roman" w:hAnsi="Times New Roman" w:cs="Times New Roman"/>
          <w:sz w:val="28"/>
          <w:szCs w:val="28"/>
        </w:rPr>
        <w:t>20</w:t>
      </w:r>
      <w:r w:rsidRPr="00A31B1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31617">
        <w:rPr>
          <w:rFonts w:ascii="Times New Roman" w:hAnsi="Times New Roman" w:cs="Times New Roman"/>
          <w:sz w:val="28"/>
          <w:szCs w:val="28"/>
        </w:rPr>
        <w:t>утвержден</w:t>
      </w:r>
      <w:r w:rsidR="00331617" w:rsidRPr="0033161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331617">
        <w:rPr>
          <w:rFonts w:ascii="Times New Roman" w:hAnsi="Times New Roman" w:cs="Times New Roman"/>
          <w:sz w:val="28"/>
          <w:szCs w:val="28"/>
        </w:rPr>
        <w:t xml:space="preserve"> </w:t>
      </w:r>
      <w:r w:rsidR="00331617" w:rsidRPr="00CF02FE">
        <w:rPr>
          <w:rFonts w:ascii="Times New Roman" w:hAnsi="Times New Roman" w:cs="Times New Roman"/>
          <w:sz w:val="28"/>
          <w:szCs w:val="28"/>
        </w:rPr>
        <w:t>315156</w:t>
      </w:r>
      <w:r w:rsidR="00331617">
        <w:rPr>
          <w:rFonts w:ascii="Times New Roman" w:hAnsi="Times New Roman" w:cs="Times New Roman"/>
          <w:sz w:val="28"/>
          <w:szCs w:val="28"/>
        </w:rPr>
        <w:t>,</w:t>
      </w:r>
      <w:r w:rsidR="00331617" w:rsidRPr="00CF02FE">
        <w:rPr>
          <w:rFonts w:ascii="Times New Roman" w:hAnsi="Times New Roman" w:cs="Times New Roman"/>
          <w:sz w:val="28"/>
          <w:szCs w:val="28"/>
        </w:rPr>
        <w:t>9</w:t>
      </w:r>
      <w:r w:rsidR="00331617">
        <w:rPr>
          <w:rFonts w:ascii="Times New Roman" w:hAnsi="Times New Roman" w:cs="Times New Roman"/>
          <w:sz w:val="28"/>
          <w:szCs w:val="28"/>
        </w:rPr>
        <w:t xml:space="preserve"> тыс.</w:t>
      </w:r>
      <w:r w:rsidR="00331617" w:rsidRPr="00E575C3">
        <w:rPr>
          <w:rFonts w:ascii="Times New Roman" w:hAnsi="Times New Roman" w:cs="Times New Roman"/>
          <w:sz w:val="28"/>
          <w:szCs w:val="28"/>
        </w:rPr>
        <w:t xml:space="preserve"> руб., в том числе налоговы</w:t>
      </w:r>
      <w:r w:rsidR="00331617">
        <w:rPr>
          <w:rFonts w:ascii="Times New Roman" w:hAnsi="Times New Roman" w:cs="Times New Roman"/>
          <w:sz w:val="28"/>
          <w:szCs w:val="28"/>
        </w:rPr>
        <w:t>е и неналоговые доходы в сумме 116668,2 тыс.</w:t>
      </w:r>
      <w:r w:rsidR="00331617" w:rsidRPr="00E575C3">
        <w:rPr>
          <w:rFonts w:ascii="Times New Roman" w:hAnsi="Times New Roman" w:cs="Times New Roman"/>
          <w:sz w:val="28"/>
          <w:szCs w:val="28"/>
        </w:rPr>
        <w:t xml:space="preserve"> руб</w:t>
      </w:r>
      <w:r w:rsidR="00A51C15">
        <w:rPr>
          <w:rFonts w:ascii="Times New Roman" w:hAnsi="Times New Roman" w:cs="Times New Roman"/>
          <w:sz w:val="28"/>
          <w:szCs w:val="28"/>
        </w:rPr>
        <w:t>.</w:t>
      </w:r>
    </w:p>
    <w:p w:rsidR="0019142C" w:rsidRDefault="00221C4A" w:rsidP="00A51C15">
      <w:pPr>
        <w:tabs>
          <w:tab w:val="left" w:pos="93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31617">
        <w:rPr>
          <w:rFonts w:ascii="Times New Roman" w:hAnsi="Times New Roman" w:cs="Times New Roman"/>
          <w:sz w:val="28"/>
          <w:szCs w:val="28"/>
        </w:rPr>
        <w:t xml:space="preserve">       </w:t>
      </w:r>
      <w:r w:rsidR="00EE795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9142C" w:rsidRPr="00331617">
        <w:rPr>
          <w:rFonts w:ascii="Times New Roman" w:hAnsi="Times New Roman" w:cs="Times New Roman"/>
          <w:sz w:val="28"/>
          <w:szCs w:val="28"/>
        </w:rPr>
        <w:t xml:space="preserve">Решениями   Советов   народных депутатов </w:t>
      </w:r>
      <w:r w:rsidR="00331617" w:rsidRPr="00331617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и дополнений в Решение Совета народных депутатов города Сельцо от 20.12.2019 № 7-52 «О бюджете  </w:t>
      </w:r>
      <w:proofErr w:type="spellStart"/>
      <w:r w:rsidR="00331617" w:rsidRPr="00331617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="00331617" w:rsidRPr="00331617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Брянской области на 2020 год и на плановый период 2021 и 2022 годов»</w:t>
      </w:r>
      <w:r w:rsidR="00331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1617" w:rsidRPr="00331617">
        <w:rPr>
          <w:rFonts w:ascii="Times New Roman" w:hAnsi="Times New Roman" w:cs="Times New Roman"/>
          <w:sz w:val="28"/>
          <w:szCs w:val="28"/>
        </w:rPr>
        <w:t>(в редакции Решений от 26.02.2020 №7-74,от 23.09.2020 №7-111, от 28.10.2020 №7- 120, от 25.11.2020 №7-128, от 14.12.2020 № 7- 141</w:t>
      </w:r>
      <w:r w:rsidR="00331617">
        <w:rPr>
          <w:rFonts w:ascii="Times New Roman" w:hAnsi="Times New Roman" w:cs="Times New Roman"/>
          <w:sz w:val="28"/>
          <w:szCs w:val="28"/>
        </w:rPr>
        <w:t>,от 23.12.20№7-144</w:t>
      </w:r>
      <w:r w:rsidR="00331617" w:rsidRPr="00F549AC">
        <w:t>)</w:t>
      </w:r>
      <w:r w:rsidR="00331617">
        <w:t xml:space="preserve"> </w:t>
      </w:r>
      <w:r w:rsidR="0019142C" w:rsidRPr="00331617">
        <w:rPr>
          <w:rFonts w:ascii="Times New Roman" w:hAnsi="Times New Roman" w:cs="Times New Roman"/>
          <w:sz w:val="28"/>
          <w:szCs w:val="28"/>
        </w:rPr>
        <w:t>в</w:t>
      </w:r>
      <w:r w:rsidR="0019142C" w:rsidRPr="00876495">
        <w:rPr>
          <w:rFonts w:ascii="Times New Roman" w:hAnsi="Times New Roman" w:cs="Times New Roman"/>
          <w:sz w:val="28"/>
          <w:szCs w:val="28"/>
        </w:rPr>
        <w:t xml:space="preserve"> местный  бюджет были внесены изменения</w:t>
      </w:r>
      <w:r w:rsidR="00C80314">
        <w:rPr>
          <w:rFonts w:ascii="Times New Roman" w:hAnsi="Times New Roman" w:cs="Times New Roman"/>
          <w:sz w:val="28"/>
          <w:szCs w:val="28"/>
        </w:rPr>
        <w:t xml:space="preserve"> и</w:t>
      </w:r>
      <w:r w:rsidR="0019142C" w:rsidRPr="00876495">
        <w:rPr>
          <w:rFonts w:ascii="Times New Roman" w:hAnsi="Times New Roman" w:cs="Times New Roman"/>
          <w:sz w:val="28"/>
          <w:szCs w:val="28"/>
        </w:rPr>
        <w:t xml:space="preserve">  доходы местного бюджета утверждены в сумме </w:t>
      </w:r>
      <w:r w:rsidR="00E20528" w:rsidRPr="00331617">
        <w:rPr>
          <w:rFonts w:ascii="Times New Roman" w:hAnsi="Times New Roman" w:cs="Times New Roman"/>
          <w:sz w:val="28"/>
          <w:szCs w:val="28"/>
        </w:rPr>
        <w:t>333</w:t>
      </w:r>
      <w:r w:rsidR="00331617" w:rsidRPr="00331617">
        <w:rPr>
          <w:rFonts w:ascii="Times New Roman" w:hAnsi="Times New Roman" w:cs="Times New Roman"/>
          <w:sz w:val="28"/>
          <w:szCs w:val="28"/>
        </w:rPr>
        <w:t xml:space="preserve"> 810,6 </w:t>
      </w:r>
      <w:r w:rsidR="0019142C" w:rsidRPr="00331617">
        <w:rPr>
          <w:rFonts w:ascii="Times New Roman" w:hAnsi="Times New Roman" w:cs="Times New Roman"/>
          <w:sz w:val="28"/>
          <w:szCs w:val="28"/>
        </w:rPr>
        <w:t>тыс.</w:t>
      </w:r>
      <w:r w:rsidR="0019142C" w:rsidRPr="00876495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3C350F" w:rsidRPr="003C350F">
        <w:rPr>
          <w:rFonts w:ascii="Times New Roman" w:hAnsi="Times New Roman" w:cs="Times New Roman"/>
          <w:sz w:val="28"/>
          <w:szCs w:val="28"/>
        </w:rPr>
        <w:t xml:space="preserve">Первоначальный прогнозируемый объем доходов увеличен на </w:t>
      </w:r>
      <w:r w:rsidR="00331617" w:rsidRPr="00331617">
        <w:rPr>
          <w:rFonts w:ascii="Times New Roman" w:hAnsi="Times New Roman" w:cs="Times New Roman"/>
          <w:sz w:val="28"/>
          <w:szCs w:val="28"/>
        </w:rPr>
        <w:t>18653,7</w:t>
      </w:r>
      <w:r w:rsidR="00E20528">
        <w:rPr>
          <w:rFonts w:ascii="Times New Roman" w:hAnsi="Times New Roman" w:cs="Times New Roman"/>
          <w:sz w:val="28"/>
          <w:szCs w:val="28"/>
        </w:rPr>
        <w:t xml:space="preserve"> тыс.</w:t>
      </w:r>
      <w:r w:rsidR="003C350F" w:rsidRPr="003C350F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331617">
        <w:rPr>
          <w:rFonts w:ascii="Times New Roman" w:hAnsi="Times New Roman" w:cs="Times New Roman"/>
          <w:sz w:val="28"/>
          <w:szCs w:val="28"/>
        </w:rPr>
        <w:t>5,9</w:t>
      </w:r>
      <w:r w:rsidR="003C350F" w:rsidRPr="003C350F">
        <w:rPr>
          <w:rFonts w:ascii="Times New Roman" w:hAnsi="Times New Roman" w:cs="Times New Roman"/>
          <w:sz w:val="28"/>
          <w:szCs w:val="28"/>
        </w:rPr>
        <w:t xml:space="preserve"> процентов.</w:t>
      </w:r>
      <w:r w:rsidR="003C350F">
        <w:rPr>
          <w:rFonts w:ascii="Times New Roman" w:hAnsi="Times New Roman" w:cs="Times New Roman"/>
          <w:sz w:val="28"/>
          <w:szCs w:val="28"/>
        </w:rPr>
        <w:t xml:space="preserve"> </w:t>
      </w:r>
      <w:r w:rsidR="0019142C" w:rsidRPr="00D753CC">
        <w:rPr>
          <w:rFonts w:ascii="Times New Roman" w:hAnsi="Times New Roman" w:cs="Times New Roman"/>
          <w:sz w:val="28"/>
          <w:szCs w:val="28"/>
        </w:rPr>
        <w:t xml:space="preserve">Анализ исполнения доходов представлен в </w:t>
      </w:r>
      <w:r w:rsidR="0019142C" w:rsidRPr="00587690">
        <w:rPr>
          <w:rFonts w:ascii="Times New Roman" w:hAnsi="Times New Roman" w:cs="Times New Roman"/>
          <w:sz w:val="28"/>
          <w:szCs w:val="28"/>
        </w:rPr>
        <w:t>приложении №1</w:t>
      </w:r>
      <w:r w:rsidR="00137759" w:rsidRPr="00587690">
        <w:rPr>
          <w:rFonts w:ascii="Times New Roman" w:hAnsi="Times New Roman" w:cs="Times New Roman"/>
          <w:sz w:val="28"/>
          <w:szCs w:val="28"/>
        </w:rPr>
        <w:t>.</w:t>
      </w:r>
    </w:p>
    <w:p w:rsidR="005D090D" w:rsidRDefault="005D090D" w:rsidP="0061745A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7103E" w:rsidRDefault="00C7103E" w:rsidP="0061745A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1015" w:rsidRPr="00876495" w:rsidRDefault="0019142C" w:rsidP="0061745A">
      <w:pPr>
        <w:pStyle w:val="21"/>
        <w:ind w:firstLine="720"/>
        <w:rPr>
          <w:szCs w:val="28"/>
        </w:rPr>
      </w:pPr>
      <w:r w:rsidRPr="002F3993">
        <w:rPr>
          <w:szCs w:val="28"/>
        </w:rPr>
        <w:t>Динамика доходов местного бюджета за 20</w:t>
      </w:r>
      <w:r w:rsidR="00876495" w:rsidRPr="002F3993">
        <w:rPr>
          <w:szCs w:val="28"/>
        </w:rPr>
        <w:t>1</w:t>
      </w:r>
      <w:r w:rsidR="00331617">
        <w:rPr>
          <w:szCs w:val="28"/>
        </w:rPr>
        <w:t>6</w:t>
      </w:r>
      <w:r w:rsidRPr="002F3993">
        <w:rPr>
          <w:szCs w:val="28"/>
        </w:rPr>
        <w:t xml:space="preserve"> – 20</w:t>
      </w:r>
      <w:r w:rsidR="00331617">
        <w:rPr>
          <w:szCs w:val="28"/>
        </w:rPr>
        <w:t>20</w:t>
      </w:r>
      <w:r w:rsidRPr="002F3993">
        <w:rPr>
          <w:szCs w:val="28"/>
        </w:rPr>
        <w:t xml:space="preserve"> годы представлена в таблице</w:t>
      </w:r>
      <w:r w:rsidR="002D40DD" w:rsidRPr="002F3993">
        <w:rPr>
          <w:szCs w:val="28"/>
        </w:rPr>
        <w:t xml:space="preserve"> 2</w:t>
      </w:r>
      <w:r w:rsidRPr="002F3993">
        <w:t>:</w:t>
      </w:r>
    </w:p>
    <w:tbl>
      <w:tblPr>
        <w:tblpPr w:leftFromText="180" w:rightFromText="180" w:vertAnchor="text" w:horzAnchor="margin" w:tblpX="-277" w:tblpY="63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996"/>
        <w:gridCol w:w="993"/>
        <w:gridCol w:w="850"/>
        <w:gridCol w:w="1134"/>
        <w:gridCol w:w="1242"/>
        <w:gridCol w:w="993"/>
        <w:gridCol w:w="1134"/>
        <w:gridCol w:w="992"/>
        <w:gridCol w:w="1276"/>
      </w:tblGrid>
      <w:tr w:rsidR="003C350F" w:rsidRPr="00E3774F" w:rsidTr="00E3444F">
        <w:tc>
          <w:tcPr>
            <w:tcW w:w="1130" w:type="dxa"/>
            <w:vMerge w:val="restart"/>
            <w:vAlign w:val="center"/>
          </w:tcPr>
          <w:p w:rsidR="003C350F" w:rsidRPr="00A92BB5" w:rsidRDefault="003C350F" w:rsidP="00E3444F">
            <w:pPr>
              <w:pStyle w:val="21"/>
              <w:jc w:val="center"/>
              <w:rPr>
                <w:b w:val="0"/>
                <w:sz w:val="24"/>
                <w:szCs w:val="24"/>
                <w:highlight w:val="green"/>
              </w:rPr>
            </w:pPr>
          </w:p>
        </w:tc>
        <w:tc>
          <w:tcPr>
            <w:tcW w:w="996" w:type="dxa"/>
          </w:tcPr>
          <w:p w:rsidR="003C350F" w:rsidRDefault="003C350F" w:rsidP="00E3444F">
            <w:pPr>
              <w:pStyle w:val="21"/>
              <w:jc w:val="center"/>
              <w:rPr>
                <w:b w:val="0"/>
                <w:sz w:val="22"/>
                <w:szCs w:val="22"/>
              </w:rPr>
            </w:pPr>
          </w:p>
          <w:p w:rsidR="007919DA" w:rsidRPr="003C350F" w:rsidRDefault="007919DA" w:rsidP="00E3444F">
            <w:pPr>
              <w:pStyle w:val="2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201</w:t>
            </w:r>
            <w:r w:rsidR="00331617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г</w:t>
            </w:r>
          </w:p>
        </w:tc>
        <w:tc>
          <w:tcPr>
            <w:tcW w:w="1843" w:type="dxa"/>
            <w:gridSpan w:val="2"/>
          </w:tcPr>
          <w:p w:rsidR="003C350F" w:rsidRPr="00A66B44" w:rsidRDefault="003C350F" w:rsidP="00E3444F">
            <w:pPr>
              <w:pStyle w:val="21"/>
              <w:jc w:val="center"/>
              <w:rPr>
                <w:b w:val="0"/>
                <w:i/>
                <w:sz w:val="22"/>
                <w:szCs w:val="22"/>
              </w:rPr>
            </w:pPr>
            <w:r w:rsidRPr="00A66B44">
              <w:rPr>
                <w:b w:val="0"/>
                <w:i/>
                <w:sz w:val="22"/>
                <w:szCs w:val="22"/>
              </w:rPr>
              <w:t>201</w:t>
            </w:r>
            <w:r w:rsidR="00331617" w:rsidRPr="00A66B44">
              <w:rPr>
                <w:b w:val="0"/>
                <w:i/>
                <w:sz w:val="22"/>
                <w:szCs w:val="22"/>
              </w:rPr>
              <w:t>7</w:t>
            </w:r>
            <w:r w:rsidRPr="00A66B44">
              <w:rPr>
                <w:b w:val="0"/>
                <w:i/>
                <w:sz w:val="22"/>
                <w:szCs w:val="22"/>
              </w:rPr>
              <w:t xml:space="preserve"> год</w:t>
            </w:r>
          </w:p>
        </w:tc>
        <w:tc>
          <w:tcPr>
            <w:tcW w:w="2376" w:type="dxa"/>
            <w:gridSpan w:val="2"/>
          </w:tcPr>
          <w:p w:rsidR="003C350F" w:rsidRPr="003C350F" w:rsidRDefault="003C350F" w:rsidP="00E3444F">
            <w:pPr>
              <w:pStyle w:val="21"/>
              <w:jc w:val="center"/>
              <w:rPr>
                <w:b w:val="0"/>
                <w:sz w:val="22"/>
                <w:szCs w:val="22"/>
              </w:rPr>
            </w:pPr>
            <w:r w:rsidRPr="003C350F">
              <w:rPr>
                <w:b w:val="0"/>
                <w:sz w:val="22"/>
                <w:szCs w:val="22"/>
              </w:rPr>
              <w:t>201</w:t>
            </w:r>
            <w:r w:rsidR="00331617">
              <w:rPr>
                <w:b w:val="0"/>
                <w:sz w:val="22"/>
                <w:szCs w:val="22"/>
              </w:rPr>
              <w:t>8</w:t>
            </w:r>
            <w:r w:rsidRPr="003C350F"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gridSpan w:val="2"/>
          </w:tcPr>
          <w:p w:rsidR="003C350F" w:rsidRPr="003C350F" w:rsidRDefault="003C350F" w:rsidP="00E3444F">
            <w:pPr>
              <w:pStyle w:val="21"/>
              <w:jc w:val="center"/>
              <w:rPr>
                <w:b w:val="0"/>
                <w:sz w:val="22"/>
                <w:szCs w:val="22"/>
              </w:rPr>
            </w:pPr>
            <w:r w:rsidRPr="003C350F">
              <w:rPr>
                <w:b w:val="0"/>
                <w:sz w:val="22"/>
                <w:szCs w:val="22"/>
              </w:rPr>
              <w:t>201</w:t>
            </w:r>
            <w:r w:rsidR="00331617">
              <w:rPr>
                <w:b w:val="0"/>
                <w:sz w:val="22"/>
                <w:szCs w:val="22"/>
              </w:rPr>
              <w:t>9</w:t>
            </w:r>
            <w:r w:rsidRPr="003C350F"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</w:tcPr>
          <w:p w:rsidR="003C350F" w:rsidRPr="003C350F" w:rsidRDefault="003C350F" w:rsidP="00E3444F">
            <w:pPr>
              <w:pStyle w:val="21"/>
              <w:jc w:val="center"/>
              <w:rPr>
                <w:b w:val="0"/>
                <w:sz w:val="22"/>
                <w:szCs w:val="22"/>
              </w:rPr>
            </w:pPr>
            <w:r w:rsidRPr="003C350F">
              <w:rPr>
                <w:b w:val="0"/>
                <w:sz w:val="22"/>
                <w:szCs w:val="22"/>
              </w:rPr>
              <w:t>20</w:t>
            </w:r>
            <w:r w:rsidR="00331617">
              <w:rPr>
                <w:b w:val="0"/>
                <w:sz w:val="22"/>
                <w:szCs w:val="22"/>
              </w:rPr>
              <w:t>20</w:t>
            </w:r>
            <w:r w:rsidRPr="003C350F">
              <w:rPr>
                <w:b w:val="0"/>
                <w:sz w:val="22"/>
                <w:szCs w:val="22"/>
              </w:rPr>
              <w:t xml:space="preserve"> год</w:t>
            </w:r>
          </w:p>
        </w:tc>
      </w:tr>
      <w:tr w:rsidR="003C350F" w:rsidRPr="00E3774F" w:rsidTr="00E3444F">
        <w:trPr>
          <w:trHeight w:val="1471"/>
        </w:trPr>
        <w:tc>
          <w:tcPr>
            <w:tcW w:w="1130" w:type="dxa"/>
            <w:vMerge/>
          </w:tcPr>
          <w:p w:rsidR="003C350F" w:rsidRPr="00A92BB5" w:rsidRDefault="003C350F" w:rsidP="00E3444F">
            <w:pPr>
              <w:pStyle w:val="21"/>
              <w:rPr>
                <w:sz w:val="24"/>
                <w:szCs w:val="24"/>
                <w:highlight w:val="green"/>
              </w:rPr>
            </w:pPr>
          </w:p>
        </w:tc>
        <w:tc>
          <w:tcPr>
            <w:tcW w:w="996" w:type="dxa"/>
          </w:tcPr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3" w:type="dxa"/>
            <w:vAlign w:val="center"/>
          </w:tcPr>
          <w:p w:rsidR="003C350F" w:rsidRPr="00A66B44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Сумма, </w:t>
            </w:r>
            <w:proofErr w:type="spellStart"/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>тыс</w:t>
            </w:r>
            <w:proofErr w:type="spellEnd"/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>..</w:t>
            </w:r>
            <w:proofErr w:type="spellStart"/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  <w:vAlign w:val="center"/>
          </w:tcPr>
          <w:p w:rsidR="003C350F" w:rsidRPr="00A66B44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Темп роста к </w:t>
            </w:r>
            <w:proofErr w:type="spellStart"/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>предыд.году</w:t>
            </w:r>
            <w:proofErr w:type="spellEnd"/>
            <w:r w:rsidRPr="00A66B44">
              <w:rPr>
                <w:rFonts w:ascii="Times New Roman" w:hAnsi="Times New Roman" w:cs="Times New Roman"/>
                <w:i/>
                <w:sz w:val="20"/>
                <w:szCs w:val="20"/>
              </w:rPr>
              <w:t>, %</w:t>
            </w:r>
          </w:p>
        </w:tc>
        <w:tc>
          <w:tcPr>
            <w:tcW w:w="1134" w:type="dxa"/>
            <w:vAlign w:val="center"/>
          </w:tcPr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42" w:type="dxa"/>
            <w:vAlign w:val="center"/>
          </w:tcPr>
          <w:p w:rsidR="00E3444F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</w:p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.году, %</w:t>
            </w:r>
          </w:p>
        </w:tc>
        <w:tc>
          <w:tcPr>
            <w:tcW w:w="993" w:type="dxa"/>
            <w:vAlign w:val="center"/>
          </w:tcPr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587690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</w:p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.году, %</w:t>
            </w:r>
          </w:p>
        </w:tc>
        <w:tc>
          <w:tcPr>
            <w:tcW w:w="992" w:type="dxa"/>
            <w:vAlign w:val="center"/>
          </w:tcPr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vAlign w:val="center"/>
          </w:tcPr>
          <w:p w:rsidR="00587690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</w:p>
          <w:p w:rsidR="003C350F" w:rsidRPr="00A92BB5" w:rsidRDefault="003C350F" w:rsidP="00E3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BB5">
              <w:rPr>
                <w:rFonts w:ascii="Times New Roman" w:hAnsi="Times New Roman" w:cs="Times New Roman"/>
                <w:sz w:val="20"/>
                <w:szCs w:val="20"/>
              </w:rPr>
              <w:t>.году, %</w:t>
            </w:r>
          </w:p>
        </w:tc>
      </w:tr>
      <w:tr w:rsidR="00331617" w:rsidRPr="00E3774F" w:rsidTr="00E3444F">
        <w:trPr>
          <w:trHeight w:val="811"/>
        </w:trPr>
        <w:tc>
          <w:tcPr>
            <w:tcW w:w="1130" w:type="dxa"/>
            <w:vAlign w:val="center"/>
          </w:tcPr>
          <w:p w:rsidR="00331617" w:rsidRPr="00A92BB5" w:rsidRDefault="00331617" w:rsidP="00E344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всего, </w:t>
            </w:r>
            <w:r w:rsidRPr="00A92B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996" w:type="dxa"/>
          </w:tcPr>
          <w:p w:rsidR="00331617" w:rsidRPr="002F3993" w:rsidRDefault="00331617" w:rsidP="00E3444F">
            <w:pPr>
              <w:pStyle w:val="21"/>
              <w:jc w:val="left"/>
              <w:rPr>
                <w:sz w:val="20"/>
              </w:rPr>
            </w:pPr>
            <w:r w:rsidRPr="002F3993">
              <w:rPr>
                <w:sz w:val="20"/>
              </w:rPr>
              <w:t>246741,2</w:t>
            </w:r>
          </w:p>
        </w:tc>
        <w:tc>
          <w:tcPr>
            <w:tcW w:w="993" w:type="dxa"/>
          </w:tcPr>
          <w:p w:rsidR="00331617" w:rsidRPr="00A66B44" w:rsidRDefault="00331617" w:rsidP="00E3444F">
            <w:pPr>
              <w:pStyle w:val="21"/>
              <w:jc w:val="left"/>
              <w:rPr>
                <w:i/>
                <w:sz w:val="20"/>
              </w:rPr>
            </w:pPr>
            <w:r w:rsidRPr="00A66B44">
              <w:rPr>
                <w:i/>
                <w:sz w:val="20"/>
              </w:rPr>
              <w:t>287832,5</w:t>
            </w:r>
          </w:p>
        </w:tc>
        <w:tc>
          <w:tcPr>
            <w:tcW w:w="850" w:type="dxa"/>
          </w:tcPr>
          <w:p w:rsidR="00331617" w:rsidRPr="00A66B44" w:rsidRDefault="00331617" w:rsidP="00E3444F">
            <w:pPr>
              <w:pStyle w:val="21"/>
              <w:jc w:val="left"/>
              <w:rPr>
                <w:i/>
                <w:sz w:val="20"/>
              </w:rPr>
            </w:pPr>
            <w:r w:rsidRPr="00A66B44">
              <w:rPr>
                <w:i/>
                <w:sz w:val="20"/>
              </w:rPr>
              <w:t>116,7</w:t>
            </w:r>
          </w:p>
        </w:tc>
        <w:tc>
          <w:tcPr>
            <w:tcW w:w="1134" w:type="dxa"/>
          </w:tcPr>
          <w:p w:rsidR="00331617" w:rsidRPr="002F3993" w:rsidRDefault="00331617" w:rsidP="00E3444F">
            <w:pPr>
              <w:pStyle w:val="21"/>
              <w:jc w:val="left"/>
              <w:rPr>
                <w:sz w:val="20"/>
              </w:rPr>
            </w:pPr>
            <w:r w:rsidRPr="002F3993">
              <w:rPr>
                <w:sz w:val="20"/>
              </w:rPr>
              <w:t>299508,9</w:t>
            </w:r>
          </w:p>
        </w:tc>
        <w:tc>
          <w:tcPr>
            <w:tcW w:w="1242" w:type="dxa"/>
          </w:tcPr>
          <w:p w:rsidR="00331617" w:rsidRPr="002F3993" w:rsidRDefault="00331617" w:rsidP="00E3444F">
            <w:pPr>
              <w:pStyle w:val="21"/>
              <w:jc w:val="left"/>
              <w:rPr>
                <w:sz w:val="20"/>
              </w:rPr>
            </w:pPr>
            <w:r w:rsidRPr="002F3993">
              <w:rPr>
                <w:sz w:val="20"/>
              </w:rPr>
              <w:t>104,1</w:t>
            </w:r>
          </w:p>
        </w:tc>
        <w:tc>
          <w:tcPr>
            <w:tcW w:w="993" w:type="dxa"/>
          </w:tcPr>
          <w:p w:rsidR="00331617" w:rsidRPr="002F3993" w:rsidRDefault="00331617" w:rsidP="00E3444F">
            <w:pPr>
              <w:pStyle w:val="21"/>
              <w:jc w:val="left"/>
              <w:rPr>
                <w:sz w:val="20"/>
              </w:rPr>
            </w:pPr>
            <w:r w:rsidRPr="002F3993">
              <w:rPr>
                <w:sz w:val="20"/>
              </w:rPr>
              <w:t>3</w:t>
            </w:r>
            <w:r>
              <w:rPr>
                <w:sz w:val="20"/>
              </w:rPr>
              <w:t>29379,3</w:t>
            </w:r>
          </w:p>
        </w:tc>
        <w:tc>
          <w:tcPr>
            <w:tcW w:w="1134" w:type="dxa"/>
          </w:tcPr>
          <w:p w:rsidR="00331617" w:rsidRPr="00A92BB5" w:rsidRDefault="00331617" w:rsidP="00E3444F">
            <w:pPr>
              <w:pStyle w:val="2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992" w:type="dxa"/>
          </w:tcPr>
          <w:p w:rsidR="00331617" w:rsidRPr="002F3993" w:rsidRDefault="00331617" w:rsidP="00E3444F">
            <w:pPr>
              <w:pStyle w:val="21"/>
              <w:jc w:val="left"/>
              <w:rPr>
                <w:sz w:val="20"/>
              </w:rPr>
            </w:pPr>
            <w:r>
              <w:rPr>
                <w:sz w:val="20"/>
              </w:rPr>
              <w:t>322956,2</w:t>
            </w:r>
          </w:p>
        </w:tc>
        <w:tc>
          <w:tcPr>
            <w:tcW w:w="1276" w:type="dxa"/>
          </w:tcPr>
          <w:p w:rsidR="00331617" w:rsidRPr="00A92BB5" w:rsidRDefault="00550E1C" w:rsidP="00E3444F">
            <w:pPr>
              <w:pStyle w:val="2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98,1</w:t>
            </w:r>
          </w:p>
        </w:tc>
      </w:tr>
      <w:tr w:rsidR="00331617" w:rsidRPr="00E3774F" w:rsidTr="00E3444F">
        <w:trPr>
          <w:trHeight w:val="692"/>
        </w:trPr>
        <w:tc>
          <w:tcPr>
            <w:tcW w:w="1130" w:type="dxa"/>
            <w:vAlign w:val="center"/>
          </w:tcPr>
          <w:p w:rsidR="00331617" w:rsidRPr="00A92BB5" w:rsidRDefault="00CE6074" w:rsidP="005B2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1617" w:rsidRPr="00A92BB5">
              <w:rPr>
                <w:rFonts w:ascii="Times New Roman" w:hAnsi="Times New Roman" w:cs="Times New Roman"/>
                <w:sz w:val="24"/>
                <w:szCs w:val="24"/>
              </w:rPr>
              <w:t xml:space="preserve">обственные доходы, </w:t>
            </w:r>
            <w:r w:rsidR="00331617" w:rsidRPr="00A92BB5">
              <w:rPr>
                <w:rFonts w:ascii="Times New Roman" w:hAnsi="Times New Roman" w:cs="Times New Roman"/>
                <w:i/>
                <w:sz w:val="24"/>
                <w:szCs w:val="24"/>
              </w:rPr>
              <w:t>из них</w:t>
            </w:r>
          </w:p>
        </w:tc>
        <w:tc>
          <w:tcPr>
            <w:tcW w:w="996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 w:rsidRPr="00A92BB5">
              <w:rPr>
                <w:b w:val="0"/>
                <w:sz w:val="18"/>
                <w:szCs w:val="18"/>
              </w:rPr>
              <w:t>97631,7</w:t>
            </w:r>
          </w:p>
        </w:tc>
        <w:tc>
          <w:tcPr>
            <w:tcW w:w="993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  <w:r w:rsidRPr="00A66B44">
              <w:rPr>
                <w:b w:val="0"/>
                <w:i/>
                <w:sz w:val="18"/>
                <w:szCs w:val="18"/>
              </w:rPr>
              <w:t>100680,2</w:t>
            </w:r>
          </w:p>
        </w:tc>
        <w:tc>
          <w:tcPr>
            <w:tcW w:w="850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  <w:r w:rsidRPr="00A66B44">
              <w:rPr>
                <w:b w:val="0"/>
                <w:i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110715,5</w:t>
            </w:r>
          </w:p>
        </w:tc>
        <w:tc>
          <w:tcPr>
            <w:tcW w:w="1242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110,0</w:t>
            </w:r>
          </w:p>
        </w:tc>
        <w:tc>
          <w:tcPr>
            <w:tcW w:w="993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109108,6</w:t>
            </w:r>
          </w:p>
        </w:tc>
        <w:tc>
          <w:tcPr>
            <w:tcW w:w="1134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115910,8</w:t>
            </w:r>
          </w:p>
        </w:tc>
        <w:tc>
          <w:tcPr>
            <w:tcW w:w="1276" w:type="dxa"/>
            <w:vAlign w:val="center"/>
          </w:tcPr>
          <w:p w:rsidR="00331617" w:rsidRPr="00A92BB5" w:rsidRDefault="00550E1C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106,2</w:t>
            </w:r>
          </w:p>
        </w:tc>
      </w:tr>
      <w:tr w:rsidR="00331617" w:rsidRPr="00E3774F" w:rsidTr="00E3444F">
        <w:trPr>
          <w:trHeight w:val="712"/>
        </w:trPr>
        <w:tc>
          <w:tcPr>
            <w:tcW w:w="1130" w:type="dxa"/>
            <w:vAlign w:val="center"/>
          </w:tcPr>
          <w:p w:rsidR="00331617" w:rsidRPr="00A92BB5" w:rsidRDefault="00331617" w:rsidP="00E34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B5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996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 w:rsidRPr="00A92BB5">
              <w:rPr>
                <w:b w:val="0"/>
                <w:sz w:val="18"/>
                <w:szCs w:val="18"/>
              </w:rPr>
              <w:t>84578,0</w:t>
            </w:r>
          </w:p>
        </w:tc>
        <w:tc>
          <w:tcPr>
            <w:tcW w:w="993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  <w:r w:rsidRPr="00A66B44">
              <w:rPr>
                <w:b w:val="0"/>
                <w:i/>
                <w:sz w:val="18"/>
                <w:szCs w:val="18"/>
              </w:rPr>
              <w:t>89046,9</w:t>
            </w:r>
          </w:p>
        </w:tc>
        <w:tc>
          <w:tcPr>
            <w:tcW w:w="850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  <w:r w:rsidRPr="00A66B44">
              <w:rPr>
                <w:b w:val="0"/>
                <w:i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101186,2</w:t>
            </w:r>
          </w:p>
        </w:tc>
        <w:tc>
          <w:tcPr>
            <w:tcW w:w="1242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113,6</w:t>
            </w:r>
          </w:p>
        </w:tc>
        <w:tc>
          <w:tcPr>
            <w:tcW w:w="993" w:type="dxa"/>
            <w:vAlign w:val="center"/>
          </w:tcPr>
          <w:p w:rsidR="00331617" w:rsidRPr="00A92BB5" w:rsidRDefault="00331617" w:rsidP="00EE7955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101</w:t>
            </w:r>
            <w:r w:rsidR="00EE7955">
              <w:rPr>
                <w:b w:val="0"/>
                <w:sz w:val="18"/>
                <w:szCs w:val="18"/>
              </w:rPr>
              <w:t>6</w:t>
            </w:r>
            <w:r>
              <w:rPr>
                <w:b w:val="0"/>
                <w:sz w:val="18"/>
                <w:szCs w:val="18"/>
              </w:rPr>
              <w:t>98,8</w:t>
            </w:r>
          </w:p>
        </w:tc>
        <w:tc>
          <w:tcPr>
            <w:tcW w:w="1134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106958,2</w:t>
            </w:r>
          </w:p>
        </w:tc>
        <w:tc>
          <w:tcPr>
            <w:tcW w:w="1276" w:type="dxa"/>
            <w:vAlign w:val="center"/>
          </w:tcPr>
          <w:p w:rsidR="00331617" w:rsidRPr="00A92BB5" w:rsidRDefault="00EE7955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105,2</w:t>
            </w:r>
          </w:p>
        </w:tc>
      </w:tr>
      <w:tr w:rsidR="00331617" w:rsidRPr="00E3774F" w:rsidTr="00E3444F">
        <w:trPr>
          <w:trHeight w:val="848"/>
        </w:trPr>
        <w:tc>
          <w:tcPr>
            <w:tcW w:w="1130" w:type="dxa"/>
            <w:vAlign w:val="center"/>
          </w:tcPr>
          <w:p w:rsidR="00331617" w:rsidRPr="00A92BB5" w:rsidRDefault="00331617" w:rsidP="00E344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B5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996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 w:rsidRPr="00A92BB5">
              <w:rPr>
                <w:b w:val="0"/>
                <w:sz w:val="18"/>
                <w:szCs w:val="18"/>
              </w:rPr>
              <w:t>13053,7</w:t>
            </w:r>
          </w:p>
        </w:tc>
        <w:tc>
          <w:tcPr>
            <w:tcW w:w="993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</w:p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  <w:r w:rsidRPr="00A66B44">
              <w:rPr>
                <w:b w:val="0"/>
                <w:i/>
                <w:sz w:val="18"/>
                <w:szCs w:val="18"/>
              </w:rPr>
              <w:t>11633,3</w:t>
            </w:r>
          </w:p>
        </w:tc>
        <w:tc>
          <w:tcPr>
            <w:tcW w:w="850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</w:p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8"/>
                <w:szCs w:val="18"/>
              </w:rPr>
            </w:pPr>
            <w:r w:rsidRPr="00A66B44">
              <w:rPr>
                <w:b w:val="0"/>
                <w:i/>
                <w:sz w:val="18"/>
                <w:szCs w:val="18"/>
              </w:rPr>
              <w:t>89,1</w:t>
            </w:r>
          </w:p>
        </w:tc>
        <w:tc>
          <w:tcPr>
            <w:tcW w:w="1134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9529,3</w:t>
            </w:r>
          </w:p>
        </w:tc>
        <w:tc>
          <w:tcPr>
            <w:tcW w:w="1242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81,9</w:t>
            </w:r>
          </w:p>
        </w:tc>
        <w:tc>
          <w:tcPr>
            <w:tcW w:w="993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7409,8</w:t>
            </w:r>
          </w:p>
        </w:tc>
        <w:tc>
          <w:tcPr>
            <w:tcW w:w="1134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77,8</w:t>
            </w:r>
          </w:p>
        </w:tc>
        <w:tc>
          <w:tcPr>
            <w:tcW w:w="992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8952,6</w:t>
            </w:r>
          </w:p>
        </w:tc>
        <w:tc>
          <w:tcPr>
            <w:tcW w:w="1276" w:type="dxa"/>
            <w:vAlign w:val="center"/>
          </w:tcPr>
          <w:p w:rsidR="00331617" w:rsidRPr="00A92BB5" w:rsidRDefault="00550E1C" w:rsidP="00E3444F">
            <w:pPr>
              <w:pStyle w:val="21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120,8</w:t>
            </w:r>
          </w:p>
        </w:tc>
      </w:tr>
      <w:tr w:rsidR="00331617" w:rsidRPr="00E3774F" w:rsidTr="00E3444F">
        <w:trPr>
          <w:trHeight w:val="856"/>
        </w:trPr>
        <w:tc>
          <w:tcPr>
            <w:tcW w:w="1130" w:type="dxa"/>
            <w:vAlign w:val="center"/>
          </w:tcPr>
          <w:p w:rsidR="00331617" w:rsidRPr="00A92BB5" w:rsidRDefault="00331617" w:rsidP="00E344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B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6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 w:rsidRPr="00A92BB5">
              <w:rPr>
                <w:b w:val="0"/>
                <w:sz w:val="16"/>
                <w:szCs w:val="16"/>
              </w:rPr>
              <w:t>149109,5</w:t>
            </w:r>
          </w:p>
        </w:tc>
        <w:tc>
          <w:tcPr>
            <w:tcW w:w="993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6"/>
                <w:szCs w:val="16"/>
              </w:rPr>
            </w:pPr>
          </w:p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6"/>
                <w:szCs w:val="16"/>
              </w:rPr>
            </w:pPr>
            <w:r w:rsidRPr="00A66B44">
              <w:rPr>
                <w:b w:val="0"/>
                <w:i/>
                <w:sz w:val="16"/>
                <w:szCs w:val="16"/>
              </w:rPr>
              <w:t>187152,3</w:t>
            </w:r>
          </w:p>
        </w:tc>
        <w:tc>
          <w:tcPr>
            <w:tcW w:w="850" w:type="dxa"/>
            <w:vAlign w:val="center"/>
          </w:tcPr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6"/>
                <w:szCs w:val="16"/>
              </w:rPr>
            </w:pPr>
          </w:p>
          <w:p w:rsidR="00331617" w:rsidRPr="00A66B44" w:rsidRDefault="00331617" w:rsidP="00E3444F">
            <w:pPr>
              <w:pStyle w:val="21"/>
              <w:jc w:val="center"/>
              <w:rPr>
                <w:b w:val="0"/>
                <w:i/>
                <w:sz w:val="16"/>
                <w:szCs w:val="16"/>
              </w:rPr>
            </w:pPr>
            <w:r w:rsidRPr="00A66B44">
              <w:rPr>
                <w:b w:val="0"/>
                <w:i/>
                <w:sz w:val="16"/>
                <w:szCs w:val="16"/>
              </w:rPr>
              <w:t>125,5</w:t>
            </w:r>
          </w:p>
        </w:tc>
        <w:tc>
          <w:tcPr>
            <w:tcW w:w="1134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188793,3</w:t>
            </w:r>
          </w:p>
        </w:tc>
        <w:tc>
          <w:tcPr>
            <w:tcW w:w="1242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100,9</w:t>
            </w:r>
          </w:p>
        </w:tc>
        <w:tc>
          <w:tcPr>
            <w:tcW w:w="993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220270,7</w:t>
            </w:r>
          </w:p>
        </w:tc>
        <w:tc>
          <w:tcPr>
            <w:tcW w:w="1134" w:type="dxa"/>
            <w:vAlign w:val="center"/>
          </w:tcPr>
          <w:p w:rsidR="00331617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</w:p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116,7</w:t>
            </w:r>
          </w:p>
        </w:tc>
        <w:tc>
          <w:tcPr>
            <w:tcW w:w="992" w:type="dxa"/>
            <w:vAlign w:val="center"/>
          </w:tcPr>
          <w:p w:rsidR="00331617" w:rsidRPr="00A92BB5" w:rsidRDefault="00331617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207045,4</w:t>
            </w:r>
          </w:p>
        </w:tc>
        <w:tc>
          <w:tcPr>
            <w:tcW w:w="1276" w:type="dxa"/>
            <w:vAlign w:val="center"/>
          </w:tcPr>
          <w:p w:rsidR="00331617" w:rsidRPr="00A92BB5" w:rsidRDefault="00550E1C" w:rsidP="00E3444F">
            <w:pPr>
              <w:pStyle w:val="21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94,0</w:t>
            </w:r>
          </w:p>
        </w:tc>
      </w:tr>
    </w:tbl>
    <w:p w:rsidR="003A0BB7" w:rsidRDefault="003A0BB7" w:rsidP="00E34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44F" w:rsidRDefault="00E3444F" w:rsidP="00E34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E7955" w:rsidRDefault="00E3444F" w:rsidP="00E34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3444F" w:rsidRDefault="00363103" w:rsidP="00363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50E1C">
        <w:rPr>
          <w:rFonts w:ascii="Times New Roman" w:hAnsi="Times New Roman" w:cs="Times New Roman"/>
          <w:sz w:val="28"/>
          <w:szCs w:val="28"/>
        </w:rPr>
        <w:t>Анализ темпа роста  доходов свидетельствует, что поступление  доходо</w:t>
      </w:r>
      <w:r w:rsidR="00E3444F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550E1C" w:rsidRDefault="00550E1C" w:rsidP="00363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снизилось по сравнению в 2019 годом на 1,9% или на 6423,1 тыс. рублей. В том числе за счет собственных доходов увеличились на 6,2% или 6802,2 тыс. руб. и снизились за счет безвозмездных поступлений на 6% или 1322</w:t>
      </w:r>
      <w:r w:rsidR="00363103">
        <w:rPr>
          <w:rFonts w:ascii="Times New Roman" w:hAnsi="Times New Roman" w:cs="Times New Roman"/>
          <w:sz w:val="28"/>
          <w:szCs w:val="28"/>
        </w:rPr>
        <w:t>5,3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9142C" w:rsidRDefault="0019142C" w:rsidP="0061745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103E">
        <w:rPr>
          <w:sz w:val="28"/>
          <w:szCs w:val="28"/>
        </w:rPr>
        <w:t>Динамика собственных доходов местного бюджета и безвозмездных поступлений за 20</w:t>
      </w:r>
      <w:r w:rsidR="00C86EF7" w:rsidRPr="00C7103E">
        <w:rPr>
          <w:sz w:val="28"/>
          <w:szCs w:val="28"/>
        </w:rPr>
        <w:t>1</w:t>
      </w:r>
      <w:r w:rsidR="00557AE1" w:rsidRPr="00C7103E">
        <w:rPr>
          <w:sz w:val="28"/>
          <w:szCs w:val="28"/>
        </w:rPr>
        <w:t>6</w:t>
      </w:r>
      <w:r w:rsidRPr="00C7103E">
        <w:rPr>
          <w:sz w:val="28"/>
          <w:szCs w:val="28"/>
        </w:rPr>
        <w:t xml:space="preserve"> – 20</w:t>
      </w:r>
      <w:r w:rsidR="00557AE1" w:rsidRPr="00C7103E">
        <w:rPr>
          <w:sz w:val="28"/>
          <w:szCs w:val="28"/>
        </w:rPr>
        <w:t>20</w:t>
      </w:r>
      <w:r w:rsidRPr="00C7103E">
        <w:rPr>
          <w:sz w:val="28"/>
          <w:szCs w:val="28"/>
        </w:rPr>
        <w:t xml:space="preserve"> годы представлена на диаграмме </w:t>
      </w:r>
      <w:r w:rsidR="00A92BB5" w:rsidRPr="00C7103E">
        <w:rPr>
          <w:sz w:val="28"/>
          <w:szCs w:val="28"/>
        </w:rPr>
        <w:t>3</w:t>
      </w:r>
      <w:r w:rsidRPr="00C7103E">
        <w:rPr>
          <w:sz w:val="28"/>
          <w:szCs w:val="28"/>
        </w:rPr>
        <w:t>:</w:t>
      </w:r>
    </w:p>
    <w:p w:rsidR="00557AE1" w:rsidRDefault="00557AE1" w:rsidP="0061745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557AE1" w:rsidRDefault="00557AE1" w:rsidP="0061745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5C95">
        <w:rPr>
          <w:noProof/>
        </w:rPr>
        <w:drawing>
          <wp:inline distT="0" distB="0" distL="0" distR="0" wp14:anchorId="043ADC2C" wp14:editId="611D489E">
            <wp:extent cx="5382895" cy="2769235"/>
            <wp:effectExtent l="0" t="0" r="0" b="0"/>
            <wp:docPr id="1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57AE1" w:rsidRDefault="00557AE1" w:rsidP="0061745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557AE1" w:rsidRDefault="00557AE1" w:rsidP="0061745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A81934" w:rsidRDefault="00A81934" w:rsidP="0061745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B61AEB" w:rsidRPr="0061745A" w:rsidRDefault="0019142C" w:rsidP="00E3444F">
      <w:pPr>
        <w:pStyle w:val="a8"/>
        <w:widowControl w:val="0"/>
        <w:spacing w:after="0" w:line="360" w:lineRule="auto"/>
        <w:ind w:left="-284" w:firstLine="284"/>
        <w:jc w:val="both"/>
        <w:rPr>
          <w:sz w:val="26"/>
          <w:szCs w:val="26"/>
        </w:rPr>
      </w:pPr>
      <w:r w:rsidRPr="00557AE1">
        <w:rPr>
          <w:sz w:val="28"/>
          <w:szCs w:val="28"/>
        </w:rPr>
        <w:t xml:space="preserve">       </w:t>
      </w:r>
      <w:r w:rsidR="00B61AEB" w:rsidRPr="00557AE1">
        <w:rPr>
          <w:sz w:val="28"/>
          <w:szCs w:val="28"/>
        </w:rPr>
        <w:t>За 20</w:t>
      </w:r>
      <w:r w:rsidR="00557AE1" w:rsidRPr="00557AE1">
        <w:rPr>
          <w:sz w:val="28"/>
          <w:szCs w:val="28"/>
        </w:rPr>
        <w:t>20</w:t>
      </w:r>
      <w:r w:rsidR="00B61AEB" w:rsidRPr="00557AE1">
        <w:rPr>
          <w:sz w:val="28"/>
          <w:szCs w:val="28"/>
        </w:rPr>
        <w:t xml:space="preserve">  год прослеживается тенденция  увеличение темпов роста налоговых </w:t>
      </w:r>
      <w:r w:rsidR="00557AE1" w:rsidRPr="00557AE1">
        <w:rPr>
          <w:sz w:val="28"/>
          <w:szCs w:val="28"/>
        </w:rPr>
        <w:t xml:space="preserve"> и неналоговых </w:t>
      </w:r>
      <w:r w:rsidR="00B61AEB" w:rsidRPr="00557AE1">
        <w:rPr>
          <w:sz w:val="28"/>
          <w:szCs w:val="28"/>
        </w:rPr>
        <w:t>доходов местного бюджета</w:t>
      </w:r>
      <w:r w:rsidR="00B61AEB" w:rsidRPr="0061745A">
        <w:rPr>
          <w:sz w:val="26"/>
          <w:szCs w:val="26"/>
        </w:rPr>
        <w:t>.</w:t>
      </w:r>
    </w:p>
    <w:p w:rsidR="00FF6E09" w:rsidRDefault="00B31181" w:rsidP="00E3444F">
      <w:pPr>
        <w:spacing w:after="0" w:line="36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44F">
        <w:rPr>
          <w:rFonts w:ascii="Times New Roman" w:hAnsi="Times New Roman" w:cs="Times New Roman"/>
          <w:sz w:val="28"/>
          <w:szCs w:val="28"/>
        </w:rPr>
        <w:t>В 20</w:t>
      </w:r>
      <w:r w:rsidR="00E3444F" w:rsidRPr="00E3444F">
        <w:rPr>
          <w:rFonts w:ascii="Times New Roman" w:hAnsi="Times New Roman" w:cs="Times New Roman"/>
          <w:sz w:val="28"/>
          <w:szCs w:val="28"/>
        </w:rPr>
        <w:t>20</w:t>
      </w:r>
      <w:r w:rsidRPr="00E3444F">
        <w:rPr>
          <w:rFonts w:ascii="Times New Roman" w:hAnsi="Times New Roman" w:cs="Times New Roman"/>
          <w:sz w:val="28"/>
          <w:szCs w:val="28"/>
        </w:rPr>
        <w:t xml:space="preserve"> году налоговые и неналоговые доходы местного бюджета составили 3</w:t>
      </w:r>
      <w:r w:rsidR="00E3444F" w:rsidRPr="00E3444F">
        <w:rPr>
          <w:rFonts w:ascii="Times New Roman" w:hAnsi="Times New Roman" w:cs="Times New Roman"/>
          <w:sz w:val="28"/>
          <w:szCs w:val="28"/>
        </w:rPr>
        <w:t>5,9</w:t>
      </w:r>
      <w:r w:rsidRPr="00E3444F">
        <w:rPr>
          <w:rFonts w:ascii="Times New Roman" w:hAnsi="Times New Roman" w:cs="Times New Roman"/>
          <w:sz w:val="28"/>
          <w:szCs w:val="28"/>
        </w:rPr>
        <w:t>% в общем объеме доходной части бюджета, безвозмездные поступления – 6</w:t>
      </w:r>
      <w:r w:rsidR="00E3444F" w:rsidRPr="00E3444F">
        <w:rPr>
          <w:rFonts w:ascii="Times New Roman" w:hAnsi="Times New Roman" w:cs="Times New Roman"/>
          <w:sz w:val="28"/>
          <w:szCs w:val="28"/>
        </w:rPr>
        <w:t>4,1</w:t>
      </w:r>
      <w:r w:rsidRPr="00E3444F">
        <w:rPr>
          <w:rFonts w:ascii="Times New Roman" w:hAnsi="Times New Roman" w:cs="Times New Roman"/>
          <w:sz w:val="28"/>
          <w:szCs w:val="28"/>
        </w:rPr>
        <w:t>%. Удельный вес налоговых доходов в общей сумме налоговых и неналоговых доходов в 20</w:t>
      </w:r>
      <w:r w:rsidR="00E3444F" w:rsidRPr="00E3444F">
        <w:rPr>
          <w:rFonts w:ascii="Times New Roman" w:hAnsi="Times New Roman" w:cs="Times New Roman"/>
          <w:sz w:val="28"/>
          <w:szCs w:val="28"/>
        </w:rPr>
        <w:t>20</w:t>
      </w:r>
      <w:r w:rsidRPr="00E3444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1A093F" w:rsidRPr="00E3444F">
        <w:rPr>
          <w:rFonts w:ascii="Times New Roman" w:hAnsi="Times New Roman" w:cs="Times New Roman"/>
          <w:sz w:val="28"/>
          <w:szCs w:val="28"/>
        </w:rPr>
        <w:t>9</w:t>
      </w:r>
      <w:r w:rsidR="00E3444F" w:rsidRPr="00E3444F">
        <w:rPr>
          <w:rFonts w:ascii="Times New Roman" w:hAnsi="Times New Roman" w:cs="Times New Roman"/>
          <w:sz w:val="28"/>
          <w:szCs w:val="28"/>
        </w:rPr>
        <w:t>2,3</w:t>
      </w:r>
      <w:r w:rsidRPr="00E3444F">
        <w:rPr>
          <w:rFonts w:ascii="Times New Roman" w:hAnsi="Times New Roman" w:cs="Times New Roman"/>
          <w:sz w:val="28"/>
          <w:szCs w:val="28"/>
        </w:rPr>
        <w:t>%. Удельный вес неналоговых доходов в общей сумме налоговых и неналоговых доходов в 20</w:t>
      </w:r>
      <w:r w:rsidR="00E3444F" w:rsidRPr="00E3444F">
        <w:rPr>
          <w:rFonts w:ascii="Times New Roman" w:hAnsi="Times New Roman" w:cs="Times New Roman"/>
          <w:sz w:val="28"/>
          <w:szCs w:val="28"/>
        </w:rPr>
        <w:t>20</w:t>
      </w:r>
      <w:r w:rsidRPr="00E3444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3444F" w:rsidRPr="00E3444F">
        <w:rPr>
          <w:rFonts w:ascii="Times New Roman" w:hAnsi="Times New Roman" w:cs="Times New Roman"/>
          <w:sz w:val="28"/>
          <w:szCs w:val="28"/>
        </w:rPr>
        <w:t>7,7</w:t>
      </w:r>
      <w:r w:rsidRPr="00E3444F">
        <w:rPr>
          <w:rFonts w:ascii="Times New Roman" w:hAnsi="Times New Roman" w:cs="Times New Roman"/>
          <w:sz w:val="28"/>
          <w:szCs w:val="28"/>
        </w:rPr>
        <w:t>%.</w:t>
      </w:r>
      <w:r w:rsidRPr="00B61A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8FC" w:rsidRDefault="0061745A" w:rsidP="00E3444F">
      <w:pPr>
        <w:spacing w:after="0" w:line="36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E543D">
        <w:rPr>
          <w:rFonts w:ascii="Times New Roman" w:hAnsi="Times New Roman" w:cs="Times New Roman"/>
          <w:spacing w:val="-8"/>
          <w:sz w:val="28"/>
          <w:szCs w:val="28"/>
        </w:rPr>
        <w:t>В   20</w:t>
      </w:r>
      <w:r w:rsidR="00E3444F">
        <w:rPr>
          <w:rFonts w:ascii="Times New Roman" w:hAnsi="Times New Roman" w:cs="Times New Roman"/>
          <w:spacing w:val="-8"/>
          <w:sz w:val="28"/>
          <w:szCs w:val="28"/>
        </w:rPr>
        <w:t>20</w:t>
      </w:r>
      <w:r w:rsidRPr="00FE543D">
        <w:rPr>
          <w:rFonts w:ascii="Times New Roman" w:hAnsi="Times New Roman" w:cs="Times New Roman"/>
          <w:spacing w:val="-8"/>
          <w:sz w:val="28"/>
          <w:szCs w:val="28"/>
        </w:rPr>
        <w:t xml:space="preserve"> году  </w:t>
      </w:r>
      <w:r w:rsidR="00FF6E09" w:rsidRPr="00FE543D">
        <w:rPr>
          <w:rFonts w:ascii="Times New Roman" w:hAnsi="Times New Roman" w:cs="Times New Roman"/>
          <w:spacing w:val="-8"/>
          <w:sz w:val="28"/>
          <w:szCs w:val="28"/>
        </w:rPr>
        <w:t>8</w:t>
      </w:r>
      <w:r w:rsidR="00E3444F">
        <w:rPr>
          <w:rFonts w:ascii="Times New Roman" w:hAnsi="Times New Roman" w:cs="Times New Roman"/>
          <w:spacing w:val="-8"/>
          <w:sz w:val="28"/>
          <w:szCs w:val="28"/>
        </w:rPr>
        <w:t>8,8</w:t>
      </w:r>
      <w:r w:rsidRPr="00FE543D">
        <w:rPr>
          <w:rFonts w:ascii="Times New Roman" w:hAnsi="Times New Roman" w:cs="Times New Roman"/>
          <w:spacing w:val="-8"/>
          <w:sz w:val="28"/>
          <w:szCs w:val="28"/>
        </w:rPr>
        <w:t xml:space="preserve"> % собственных доходов местного бюджета получено за счет налога на доходы физических лиц, налога на совокупный доход, налога на имущество физических лиц и земельного налога. </w:t>
      </w:r>
      <w:r w:rsidRPr="00FE5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</w:t>
      </w:r>
      <w:r w:rsidR="002508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налоговых и неналоговых </w:t>
      </w:r>
      <w:r w:rsidRPr="00FE543D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местного бюджета за 201</w:t>
      </w:r>
      <w:r w:rsidR="00E3444F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FE543D">
        <w:rPr>
          <w:rFonts w:ascii="Times New Roman" w:eastAsia="Times New Roman" w:hAnsi="Times New Roman" w:cs="Times New Roman"/>
          <w:color w:val="000000"/>
          <w:sz w:val="28"/>
          <w:szCs w:val="28"/>
        </w:rPr>
        <w:t>-20</w:t>
      </w:r>
      <w:r w:rsidR="00E3444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FE5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представлена в таблице</w:t>
      </w:r>
      <w:r w:rsidRPr="000D7F7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81DA2" w:rsidRPr="000D7F7A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</w:p>
    <w:p w:rsidR="003B1FBE" w:rsidRDefault="0061745A" w:rsidP="00FE543D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6E0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FF6E09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FF6E09"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  <w:r w:rsidR="002D40DD" w:rsidRPr="00FF6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370" w:tblpY="-2818"/>
        <w:tblW w:w="1060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33"/>
        <w:gridCol w:w="995"/>
        <w:gridCol w:w="706"/>
        <w:gridCol w:w="995"/>
        <w:gridCol w:w="854"/>
        <w:gridCol w:w="996"/>
        <w:gridCol w:w="993"/>
        <w:gridCol w:w="1134"/>
        <w:gridCol w:w="996"/>
      </w:tblGrid>
      <w:tr w:rsidR="002B5036" w:rsidRPr="00F05B7B" w:rsidTr="005B2068">
        <w:trPr>
          <w:trHeight w:val="406"/>
        </w:trPr>
        <w:tc>
          <w:tcPr>
            <w:tcW w:w="29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5036" w:rsidRPr="00F05B7B" w:rsidRDefault="002B5036" w:rsidP="002B5036">
            <w:pPr>
              <w:spacing w:after="0" w:line="240" w:lineRule="auto"/>
              <w:ind w:right="-108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036" w:rsidRPr="00F05B7B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2508FC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036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2508FC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036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2508FC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036" w:rsidRPr="00F05B7B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2508FC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B5036" w:rsidRPr="00F05B7B" w:rsidTr="005B2068">
        <w:trPr>
          <w:trHeight w:val="542"/>
        </w:trPr>
        <w:tc>
          <w:tcPr>
            <w:tcW w:w="293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5036" w:rsidRPr="00F05B7B" w:rsidRDefault="002B5036" w:rsidP="002B5036">
            <w:pPr>
              <w:spacing w:after="0" w:line="240" w:lineRule="auto"/>
              <w:ind w:right="-10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B5036" w:rsidRPr="00F05B7B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Испол-нено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 xml:space="preserve"> 201</w:t>
            </w:r>
            <w:r w:rsidR="002508F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Струк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>-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 xml:space="preserve">тура 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>201</w:t>
            </w:r>
            <w:r w:rsidR="002508FC">
              <w:rPr>
                <w:b/>
                <w:bCs/>
                <w:sz w:val="20"/>
                <w:szCs w:val="20"/>
              </w:rPr>
              <w:t>7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B5036" w:rsidRPr="00F05B7B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Испол-нено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 xml:space="preserve"> 201</w:t>
            </w:r>
            <w:r w:rsidR="002508F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B5036" w:rsidRPr="00F05B7B" w:rsidRDefault="002508FC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Структура 2018г.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E004D" w:rsidRDefault="009E004D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Испол-нено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 xml:space="preserve"> 201</w:t>
            </w:r>
            <w:r w:rsidR="002508FC">
              <w:rPr>
                <w:b/>
                <w:bCs/>
                <w:sz w:val="20"/>
                <w:szCs w:val="20"/>
              </w:rPr>
              <w:t>9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E004D" w:rsidRPr="00F05B7B" w:rsidRDefault="009E004D" w:rsidP="009E004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Струк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>-</w:t>
            </w:r>
          </w:p>
          <w:p w:rsidR="009E004D" w:rsidRPr="00F05B7B" w:rsidRDefault="009E004D" w:rsidP="009E004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 xml:space="preserve">тура </w:t>
            </w:r>
          </w:p>
          <w:p w:rsidR="009E004D" w:rsidRPr="00F05B7B" w:rsidRDefault="009E004D" w:rsidP="009E004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>201</w:t>
            </w:r>
            <w:r w:rsidR="002508FC">
              <w:rPr>
                <w:b/>
                <w:bCs/>
                <w:sz w:val="20"/>
                <w:szCs w:val="20"/>
              </w:rPr>
              <w:t>9</w:t>
            </w:r>
          </w:p>
          <w:p w:rsidR="002B5036" w:rsidRPr="00F05B7B" w:rsidRDefault="009E004D" w:rsidP="009E004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B5036" w:rsidRPr="00F05B7B" w:rsidRDefault="002B5036" w:rsidP="002508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Испол-нено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 xml:space="preserve"> 20</w:t>
            </w:r>
            <w:r w:rsidR="002508FC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F05B7B">
              <w:rPr>
                <w:b/>
                <w:bCs/>
                <w:sz w:val="20"/>
                <w:szCs w:val="20"/>
              </w:rPr>
              <w:t>Струк</w:t>
            </w:r>
            <w:proofErr w:type="spellEnd"/>
            <w:r w:rsidRPr="00F05B7B">
              <w:rPr>
                <w:b/>
                <w:bCs/>
                <w:sz w:val="20"/>
                <w:szCs w:val="20"/>
              </w:rPr>
              <w:t>-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 xml:space="preserve">тура 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>20</w:t>
            </w:r>
            <w:r w:rsidR="002508FC">
              <w:rPr>
                <w:b/>
                <w:bCs/>
                <w:sz w:val="20"/>
                <w:szCs w:val="20"/>
              </w:rPr>
              <w:t>20</w:t>
            </w:r>
          </w:p>
          <w:p w:rsidR="002B5036" w:rsidRPr="00F05B7B" w:rsidRDefault="002B5036" w:rsidP="002B503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05B7B">
              <w:rPr>
                <w:b/>
                <w:bCs/>
                <w:sz w:val="20"/>
                <w:szCs w:val="20"/>
              </w:rPr>
              <w:t>(%)</w:t>
            </w:r>
          </w:p>
        </w:tc>
      </w:tr>
      <w:tr w:rsidR="002508FC" w:rsidRPr="00CA6A43" w:rsidTr="005B2068">
        <w:trPr>
          <w:trHeight w:val="324"/>
        </w:trPr>
        <w:tc>
          <w:tcPr>
            <w:tcW w:w="2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100680,2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110715,5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109108,6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115910,8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2508FC" w:rsidRPr="00CA6A43" w:rsidTr="005B2068">
        <w:trPr>
          <w:trHeight w:val="257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49160,4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48,8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61698,6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68657,9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66764,8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57,6</w:t>
            </w:r>
          </w:p>
        </w:tc>
      </w:tr>
      <w:tr w:rsidR="002508FC" w:rsidRPr="00CA6A43" w:rsidTr="005B2068">
        <w:trPr>
          <w:trHeight w:val="316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товары (</w:t>
            </w:r>
            <w:proofErr w:type="spellStart"/>
            <w:r>
              <w:rPr>
                <w:b/>
                <w:bCs/>
                <w:sz w:val="18"/>
                <w:szCs w:val="18"/>
              </w:rPr>
              <w:t>работы,услуги</w:t>
            </w:r>
            <w:proofErr w:type="spellEnd"/>
            <w:r>
              <w:rPr>
                <w:b/>
                <w:bCs/>
                <w:sz w:val="18"/>
                <w:szCs w:val="18"/>
              </w:rPr>
              <w:t>), реализуемые на территории Российской Федерации (доходы от уплаты акцизов)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2186,3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2,2</w:t>
            </w:r>
          </w:p>
        </w:tc>
      </w:tr>
      <w:tr w:rsidR="002508FC" w:rsidRPr="00CA6A43" w:rsidTr="005B2068">
        <w:trPr>
          <w:trHeight w:val="38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3267,1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EE79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3404,</w:t>
            </w:r>
            <w:r w:rsidR="00EE795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2,9</w:t>
            </w:r>
          </w:p>
        </w:tc>
      </w:tr>
      <w:tr w:rsidR="002508FC" w:rsidRPr="00CA6A43" w:rsidTr="005B2068">
        <w:trPr>
          <w:trHeight w:val="309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2035,3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6275,3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5514,4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6808,8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5,9</w:t>
            </w:r>
          </w:p>
        </w:tc>
      </w:tr>
      <w:tr w:rsidR="002508FC" w:rsidRPr="00CA6A43" w:rsidTr="005B2068">
        <w:trPr>
          <w:trHeight w:val="30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31186,6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31,0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26381,3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23,8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19987,9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25978,9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22,4</w:t>
            </w:r>
          </w:p>
        </w:tc>
      </w:tr>
      <w:tr w:rsidR="002508FC" w:rsidRPr="00CA6A43" w:rsidTr="005B2068">
        <w:trPr>
          <w:trHeight w:val="316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1212,2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1,2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1424</w:t>
            </w:r>
            <w:r w:rsidRPr="00205CB5">
              <w:rPr>
                <w:b/>
                <w:bCs/>
                <w:sz w:val="18"/>
                <w:szCs w:val="18"/>
              </w:rPr>
              <w:t>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1392,8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1475,7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1,3</w:t>
            </w:r>
          </w:p>
        </w:tc>
      </w:tr>
      <w:tr w:rsidR="002508FC" w:rsidRPr="00CA6A43" w:rsidTr="005B2068">
        <w:trPr>
          <w:trHeight w:val="767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 xml:space="preserve">Задолженность и перерасчеты по отмененным налогам, сборам и иным </w:t>
            </w:r>
            <w:proofErr w:type="spellStart"/>
            <w:r w:rsidRPr="00CA6A43">
              <w:rPr>
                <w:b/>
                <w:bCs/>
                <w:sz w:val="18"/>
                <w:szCs w:val="18"/>
              </w:rPr>
              <w:t>обяз</w:t>
            </w:r>
            <w:proofErr w:type="spellEnd"/>
            <w:r w:rsidRPr="00CA6A43">
              <w:rPr>
                <w:b/>
                <w:bCs/>
                <w:sz w:val="18"/>
                <w:szCs w:val="18"/>
              </w:rPr>
              <w:t>.</w:t>
            </w:r>
            <w:r w:rsidR="00267D9F">
              <w:rPr>
                <w:b/>
                <w:bCs/>
                <w:sz w:val="18"/>
                <w:szCs w:val="18"/>
              </w:rPr>
              <w:t xml:space="preserve"> </w:t>
            </w:r>
            <w:r w:rsidRPr="00CA6A43">
              <w:rPr>
                <w:b/>
                <w:bCs/>
                <w:sz w:val="18"/>
                <w:szCs w:val="18"/>
              </w:rPr>
              <w:t>платежам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767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 xml:space="preserve">Доходы от использования имущества, находящегося в гос. и </w:t>
            </w:r>
            <w:proofErr w:type="spellStart"/>
            <w:r w:rsidRPr="00CA6A43">
              <w:rPr>
                <w:b/>
                <w:bCs/>
                <w:sz w:val="18"/>
                <w:szCs w:val="18"/>
              </w:rPr>
              <w:t>муниц</w:t>
            </w:r>
            <w:proofErr w:type="spellEnd"/>
            <w:r w:rsidRPr="00CA6A43">
              <w:rPr>
                <w:b/>
                <w:bCs/>
                <w:sz w:val="18"/>
                <w:szCs w:val="18"/>
              </w:rPr>
              <w:t>. собственности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4470,3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FF79AE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5408,</w:t>
            </w:r>
            <w:r w:rsidR="00FF79A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712726" w:rsidRDefault="002508FC" w:rsidP="002508F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4,7</w:t>
            </w:r>
          </w:p>
        </w:tc>
      </w:tr>
      <w:tr w:rsidR="002508FC" w:rsidRPr="00CA6A43" w:rsidTr="005B2068">
        <w:trPr>
          <w:trHeight w:val="1200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1557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sz w:val="18"/>
                <w:szCs w:val="18"/>
              </w:rPr>
            </w:pPr>
            <w:r w:rsidRPr="00CA6A43">
              <w:rPr>
                <w:sz w:val="18"/>
                <w:szCs w:val="18"/>
              </w:rPr>
              <w:t>Доходы, получаемые в виде арендной платы  за земельные участки, государственная собственность на которые не разграничена и которые расположены  в границах городских округов, а также  средства от 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FF79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3752,</w:t>
            </w:r>
            <w:r w:rsidR="00FF79AE">
              <w:rPr>
                <w:sz w:val="18"/>
                <w:szCs w:val="18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</w:tr>
      <w:tr w:rsidR="002508FC" w:rsidRPr="00CA6A43" w:rsidTr="005B2068">
        <w:trPr>
          <w:trHeight w:val="564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sz w:val="18"/>
                <w:szCs w:val="18"/>
              </w:rPr>
            </w:pPr>
            <w:r w:rsidRPr="00CA6A43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2508FC" w:rsidRPr="00CA6A43" w:rsidTr="005B2068">
        <w:trPr>
          <w:trHeight w:val="1452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sz w:val="18"/>
                <w:szCs w:val="18"/>
              </w:rPr>
            </w:pPr>
            <w:r w:rsidRPr="00CA6A43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FF79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</w:t>
            </w:r>
            <w:r w:rsidR="00FF79AE">
              <w:rPr>
                <w:sz w:val="18"/>
                <w:szCs w:val="1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834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сдачи в аренду имущества, составляющего казну городских округов(за исключением земельных участков)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2508FC" w:rsidRPr="00CA6A43" w:rsidTr="005B2068">
        <w:trPr>
          <w:trHeight w:val="421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1A14C6">
              <w:rPr>
                <w:sz w:val="18"/>
                <w:szCs w:val="18"/>
              </w:rPr>
              <w:t xml:space="preserve">Плата по соглашениям об установлении сервитута в отношении земельных участков, </w:t>
            </w:r>
            <w:r w:rsidRPr="001A14C6">
              <w:rPr>
                <w:sz w:val="18"/>
                <w:szCs w:val="18"/>
              </w:rPr>
              <w:lastRenderedPageBreak/>
              <w:t>находящихся в государственной или муниципальной собственности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421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A6A43">
              <w:rPr>
                <w:bCs/>
                <w:sz w:val="18"/>
                <w:szCs w:val="18"/>
              </w:rPr>
              <w:lastRenderedPageBreak/>
              <w:t xml:space="preserve">Доходы от перечисления части прибыли, остающейся после уплаты налогов и иных </w:t>
            </w:r>
            <w:proofErr w:type="spellStart"/>
            <w:r w:rsidRPr="00CA6A43">
              <w:rPr>
                <w:bCs/>
                <w:sz w:val="18"/>
                <w:szCs w:val="18"/>
              </w:rPr>
              <w:t>обяз.платежей</w:t>
            </w:r>
            <w:proofErr w:type="spellEnd"/>
            <w:r w:rsidRPr="00CA6A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A6A43">
              <w:rPr>
                <w:bCs/>
                <w:sz w:val="18"/>
                <w:szCs w:val="18"/>
              </w:rPr>
              <w:t>МУП,созданных</w:t>
            </w:r>
            <w:proofErr w:type="spellEnd"/>
            <w:r w:rsidRPr="00CA6A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A6A43">
              <w:rPr>
                <w:bCs/>
                <w:sz w:val="18"/>
                <w:szCs w:val="18"/>
              </w:rPr>
              <w:t>гор.округами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846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A6A43">
              <w:rPr>
                <w:bCs/>
                <w:sz w:val="18"/>
                <w:szCs w:val="18"/>
              </w:rPr>
              <w:t>Прочие поступления  от  использования  имущества, находящегося в  собственности  городских  округов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</w:tr>
      <w:tr w:rsidR="002508FC" w:rsidRPr="00CA6A43" w:rsidTr="005B2068">
        <w:trPr>
          <w:trHeight w:val="676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A6A43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63E0A">
              <w:rPr>
                <w:b/>
                <w:sz w:val="18"/>
                <w:szCs w:val="18"/>
              </w:rPr>
              <w:t>121,9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404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A6A43">
              <w:rPr>
                <w:b/>
                <w:sz w:val="18"/>
                <w:szCs w:val="18"/>
              </w:rPr>
              <w:t>Доходы от оказания платных услуг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1649,7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1,4</w:t>
            </w:r>
          </w:p>
        </w:tc>
      </w:tr>
      <w:tr w:rsidR="002508FC" w:rsidRPr="00CA6A43" w:rsidTr="005B2068">
        <w:trPr>
          <w:trHeight w:val="720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6114,4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1,4</w:t>
            </w:r>
          </w:p>
        </w:tc>
      </w:tr>
      <w:tr w:rsidR="002508FC" w:rsidRPr="00CA6A43" w:rsidTr="005B2068">
        <w:trPr>
          <w:trHeight w:val="884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sz w:val="18"/>
                <w:szCs w:val="18"/>
              </w:rPr>
            </w:pPr>
            <w:r w:rsidRPr="00CA6A43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2508FC" w:rsidRPr="00CA6A43" w:rsidTr="005B2068">
        <w:trPr>
          <w:trHeight w:val="1252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sz w:val="18"/>
                <w:szCs w:val="18"/>
              </w:rPr>
            </w:pPr>
            <w:r w:rsidRPr="00CA6A43">
              <w:rPr>
                <w:sz w:val="18"/>
                <w:szCs w:val="18"/>
              </w:rPr>
              <w:t>Доходы от реализации иного имущества, находящегося в собственности городских округов( за исключением имущества муниципальных унитарных предприятий, в том числе казенных в части</w:t>
            </w:r>
            <w:r>
              <w:rPr>
                <w:sz w:val="18"/>
                <w:szCs w:val="18"/>
              </w:rPr>
              <w:t xml:space="preserve"> реализации основных средств по указанному имуществу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5225,1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</w:tr>
      <w:tr w:rsidR="002508FC" w:rsidRPr="00CA6A43" w:rsidTr="005B2068">
        <w:trPr>
          <w:trHeight w:val="563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EF7ABA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C25FB8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E36AD">
              <w:rPr>
                <w:sz w:val="18"/>
                <w:szCs w:val="18"/>
              </w:rPr>
              <w:t>68,6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Pr="00C25FB8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  <w:p w:rsidR="002508FC" w:rsidRPr="00C25FB8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Pr="00C25FB8" w:rsidRDefault="002508FC" w:rsidP="002508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563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0,2</w:t>
            </w:r>
          </w:p>
        </w:tc>
      </w:tr>
      <w:tr w:rsidR="002508FC" w:rsidRPr="00CA6A43" w:rsidTr="005B2068">
        <w:trPr>
          <w:trHeight w:val="417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508FC" w:rsidRPr="00CA6A43" w:rsidTr="005B2068">
        <w:trPr>
          <w:trHeight w:val="300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08FC" w:rsidRPr="00CA6A43" w:rsidRDefault="002508FC" w:rsidP="002508F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A6A43">
              <w:rPr>
                <w:b/>
                <w:bCs/>
                <w:sz w:val="18"/>
                <w:szCs w:val="18"/>
              </w:rPr>
              <w:t>Итого собственных доходов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100680,2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110715,5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109108,6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115910,8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508FC" w:rsidRDefault="002508FC" w:rsidP="002508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</w:tbl>
    <w:p w:rsidR="009734AB" w:rsidRDefault="00670F4D" w:rsidP="00AA35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419875194"/>
      <w:r w:rsidRPr="00C360B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077F3" w:rsidRDefault="00E3444F" w:rsidP="00AA35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0F4D" w:rsidRPr="009734AB">
        <w:rPr>
          <w:rFonts w:ascii="Times New Roman" w:hAnsi="Times New Roman" w:cs="Times New Roman"/>
          <w:sz w:val="28"/>
          <w:szCs w:val="28"/>
        </w:rPr>
        <w:t>Как видно из данных таблицы, в 20</w:t>
      </w:r>
      <w:r w:rsidR="009734AB" w:rsidRPr="009734AB">
        <w:rPr>
          <w:rFonts w:ascii="Times New Roman" w:hAnsi="Times New Roman" w:cs="Times New Roman"/>
          <w:sz w:val="28"/>
          <w:szCs w:val="28"/>
        </w:rPr>
        <w:t>20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734AB" w:rsidRPr="009734AB">
        <w:rPr>
          <w:rFonts w:ascii="Times New Roman" w:hAnsi="Times New Roman" w:cs="Times New Roman"/>
          <w:sz w:val="28"/>
          <w:szCs w:val="28"/>
        </w:rPr>
        <w:t>снизилось</w:t>
      </w:r>
      <w:r w:rsidR="00AA35C2" w:rsidRPr="009734AB">
        <w:rPr>
          <w:rFonts w:ascii="Times New Roman" w:hAnsi="Times New Roman" w:cs="Times New Roman"/>
          <w:sz w:val="28"/>
          <w:szCs w:val="28"/>
        </w:rPr>
        <w:t xml:space="preserve"> 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  поступление НДФЛ по сравнению с уровнем прошлого года</w:t>
      </w:r>
      <w:r w:rsidR="007327BF" w:rsidRPr="009734AB">
        <w:rPr>
          <w:rFonts w:ascii="Times New Roman" w:hAnsi="Times New Roman" w:cs="Times New Roman"/>
          <w:sz w:val="28"/>
          <w:szCs w:val="28"/>
        </w:rPr>
        <w:t xml:space="preserve"> на </w:t>
      </w:r>
      <w:r w:rsidR="009734AB" w:rsidRPr="009734AB">
        <w:rPr>
          <w:rFonts w:ascii="Times New Roman" w:hAnsi="Times New Roman" w:cs="Times New Roman"/>
          <w:sz w:val="28"/>
          <w:szCs w:val="28"/>
        </w:rPr>
        <w:t>2,8</w:t>
      </w:r>
      <w:r w:rsidR="007327BF" w:rsidRPr="009734AB">
        <w:rPr>
          <w:rFonts w:ascii="Times New Roman" w:hAnsi="Times New Roman" w:cs="Times New Roman"/>
          <w:sz w:val="28"/>
          <w:szCs w:val="28"/>
        </w:rPr>
        <w:t>%. Н</w:t>
      </w:r>
      <w:r w:rsidR="00670F4D" w:rsidRPr="009734AB">
        <w:rPr>
          <w:rFonts w:ascii="Times New Roman" w:hAnsi="Times New Roman" w:cs="Times New Roman"/>
          <w:sz w:val="28"/>
          <w:szCs w:val="28"/>
        </w:rPr>
        <w:t>аибольший удельный вес в структуре собственных доходов местного бюджета занимает налог на доходы физических лиц</w:t>
      </w:r>
      <w:r w:rsidR="00351CDA" w:rsidRPr="009734AB">
        <w:rPr>
          <w:rFonts w:ascii="Times New Roman" w:hAnsi="Times New Roman" w:cs="Times New Roman"/>
          <w:sz w:val="28"/>
          <w:szCs w:val="28"/>
        </w:rPr>
        <w:t>-6</w:t>
      </w:r>
      <w:r w:rsidR="009734AB" w:rsidRPr="009734AB">
        <w:rPr>
          <w:rFonts w:ascii="Times New Roman" w:hAnsi="Times New Roman" w:cs="Times New Roman"/>
          <w:sz w:val="28"/>
          <w:szCs w:val="28"/>
        </w:rPr>
        <w:t xml:space="preserve">6764,8 </w:t>
      </w:r>
      <w:r w:rsidR="00351CDA" w:rsidRPr="009734AB">
        <w:rPr>
          <w:rFonts w:ascii="Times New Roman" w:hAnsi="Times New Roman" w:cs="Times New Roman"/>
          <w:sz w:val="28"/>
          <w:szCs w:val="28"/>
        </w:rPr>
        <w:t>тыс. рублей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, на его долю приходится </w:t>
      </w:r>
      <w:r w:rsidR="009734AB" w:rsidRPr="009734AB">
        <w:rPr>
          <w:rFonts w:ascii="Times New Roman" w:hAnsi="Times New Roman" w:cs="Times New Roman"/>
          <w:sz w:val="28"/>
          <w:szCs w:val="28"/>
        </w:rPr>
        <w:t>57,6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 % собранных налогов и платежей. Удельный вес</w:t>
      </w:r>
      <w:r w:rsidR="00670F4D" w:rsidRPr="009734AB">
        <w:rPr>
          <w:rFonts w:ascii="Times New Roman" w:hAnsi="Times New Roman" w:cs="Times New Roman"/>
          <w:color w:val="003366"/>
          <w:sz w:val="28"/>
          <w:szCs w:val="28"/>
        </w:rPr>
        <w:t xml:space="preserve"> </w:t>
      </w:r>
      <w:r w:rsidR="00670F4D" w:rsidRPr="009734AB">
        <w:rPr>
          <w:rFonts w:ascii="Times New Roman" w:hAnsi="Times New Roman" w:cs="Times New Roman"/>
          <w:sz w:val="28"/>
          <w:szCs w:val="28"/>
        </w:rPr>
        <w:t>налога на совокупный доход по отношению к уровню 201</w:t>
      </w:r>
      <w:r w:rsidR="009734AB" w:rsidRPr="009734AB">
        <w:rPr>
          <w:rFonts w:ascii="Times New Roman" w:hAnsi="Times New Roman" w:cs="Times New Roman"/>
          <w:sz w:val="28"/>
          <w:szCs w:val="28"/>
        </w:rPr>
        <w:t>9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 года снизил</w:t>
      </w:r>
      <w:r w:rsidR="007327BF" w:rsidRPr="009734AB">
        <w:rPr>
          <w:rFonts w:ascii="Times New Roman" w:hAnsi="Times New Roman" w:cs="Times New Roman"/>
          <w:sz w:val="28"/>
          <w:szCs w:val="28"/>
        </w:rPr>
        <w:t>ся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 на </w:t>
      </w:r>
      <w:r w:rsidR="009734AB" w:rsidRPr="009734AB">
        <w:rPr>
          <w:rFonts w:ascii="Times New Roman" w:hAnsi="Times New Roman" w:cs="Times New Roman"/>
          <w:sz w:val="28"/>
          <w:szCs w:val="28"/>
        </w:rPr>
        <w:t>0,3</w:t>
      </w:r>
      <w:r w:rsidR="00670F4D" w:rsidRPr="009734AB"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351CDA" w:rsidRPr="009734AB">
        <w:rPr>
          <w:rFonts w:ascii="Times New Roman" w:hAnsi="Times New Roman" w:cs="Times New Roman"/>
          <w:sz w:val="28"/>
          <w:szCs w:val="28"/>
        </w:rPr>
        <w:t>34</w:t>
      </w:r>
      <w:r w:rsidR="009734AB" w:rsidRPr="009734AB">
        <w:rPr>
          <w:rFonts w:ascii="Times New Roman" w:hAnsi="Times New Roman" w:cs="Times New Roman"/>
          <w:sz w:val="28"/>
          <w:szCs w:val="28"/>
        </w:rPr>
        <w:t>04,</w:t>
      </w:r>
      <w:r w:rsidR="00351CDA" w:rsidRPr="009734AB">
        <w:rPr>
          <w:rFonts w:ascii="Times New Roman" w:hAnsi="Times New Roman" w:cs="Times New Roman"/>
          <w:sz w:val="28"/>
          <w:szCs w:val="28"/>
        </w:rPr>
        <w:t>5 тыс. рублей</w:t>
      </w:r>
      <w:r w:rsidR="00670F4D" w:rsidRPr="009734AB">
        <w:rPr>
          <w:rFonts w:ascii="Times New Roman" w:hAnsi="Times New Roman" w:cs="Times New Roman"/>
          <w:sz w:val="28"/>
          <w:szCs w:val="28"/>
        </w:rPr>
        <w:t>.</w:t>
      </w:r>
      <w:r w:rsidR="00670F4D" w:rsidRPr="009734AB">
        <w:rPr>
          <w:rFonts w:ascii="Times New Roman" w:hAnsi="Times New Roman" w:cs="Times New Roman"/>
          <w:color w:val="003366"/>
          <w:sz w:val="28"/>
          <w:szCs w:val="28"/>
        </w:rPr>
        <w:t xml:space="preserve"> </w:t>
      </w:r>
      <w:r w:rsidR="00670F4D" w:rsidRPr="009734AB">
        <w:rPr>
          <w:rFonts w:ascii="Times New Roman" w:hAnsi="Times New Roman" w:cs="Times New Roman"/>
          <w:sz w:val="28"/>
          <w:szCs w:val="28"/>
        </w:rPr>
        <w:t>Удельный вес по налогу на имущество физических лиц и земельного налога</w:t>
      </w:r>
      <w:r w:rsidR="00670F4D" w:rsidRPr="00C360BD">
        <w:rPr>
          <w:rFonts w:ascii="Times New Roman" w:hAnsi="Times New Roman" w:cs="Times New Roman"/>
          <w:sz w:val="28"/>
          <w:szCs w:val="28"/>
        </w:rPr>
        <w:t xml:space="preserve">  </w:t>
      </w:r>
      <w:r w:rsidR="009734AB">
        <w:rPr>
          <w:rFonts w:ascii="Times New Roman" w:hAnsi="Times New Roman" w:cs="Times New Roman"/>
          <w:sz w:val="28"/>
          <w:szCs w:val="28"/>
        </w:rPr>
        <w:t>увеличил</w:t>
      </w:r>
      <w:r w:rsidR="00351CDA">
        <w:rPr>
          <w:rFonts w:ascii="Times New Roman" w:hAnsi="Times New Roman" w:cs="Times New Roman"/>
          <w:sz w:val="28"/>
          <w:szCs w:val="28"/>
        </w:rPr>
        <w:t xml:space="preserve">ся </w:t>
      </w:r>
      <w:r w:rsidR="007327BF">
        <w:rPr>
          <w:rFonts w:ascii="Times New Roman" w:hAnsi="Times New Roman" w:cs="Times New Roman"/>
          <w:sz w:val="28"/>
          <w:szCs w:val="28"/>
        </w:rPr>
        <w:t xml:space="preserve"> </w:t>
      </w:r>
      <w:r w:rsidR="00670F4D" w:rsidRPr="00C360BD">
        <w:rPr>
          <w:rFonts w:ascii="Times New Roman" w:hAnsi="Times New Roman" w:cs="Times New Roman"/>
          <w:sz w:val="28"/>
          <w:szCs w:val="28"/>
        </w:rPr>
        <w:t>по сравнению с 201</w:t>
      </w:r>
      <w:r w:rsidR="009734AB">
        <w:rPr>
          <w:rFonts w:ascii="Times New Roman" w:hAnsi="Times New Roman" w:cs="Times New Roman"/>
          <w:sz w:val="28"/>
          <w:szCs w:val="28"/>
        </w:rPr>
        <w:t>9</w:t>
      </w:r>
      <w:r w:rsidR="00670F4D" w:rsidRPr="00C360BD">
        <w:rPr>
          <w:rFonts w:ascii="Times New Roman" w:hAnsi="Times New Roman" w:cs="Times New Roman"/>
          <w:sz w:val="28"/>
          <w:szCs w:val="28"/>
        </w:rPr>
        <w:t xml:space="preserve"> годом на</w:t>
      </w:r>
      <w:r w:rsidR="00670F4D">
        <w:rPr>
          <w:rFonts w:ascii="Times New Roman" w:hAnsi="Times New Roman" w:cs="Times New Roman"/>
          <w:sz w:val="28"/>
          <w:szCs w:val="28"/>
        </w:rPr>
        <w:t xml:space="preserve"> </w:t>
      </w:r>
      <w:r w:rsidR="009734AB">
        <w:rPr>
          <w:rFonts w:ascii="Times New Roman" w:hAnsi="Times New Roman" w:cs="Times New Roman"/>
          <w:sz w:val="28"/>
          <w:szCs w:val="28"/>
        </w:rPr>
        <w:t>4,9</w:t>
      </w:r>
      <w:r w:rsidR="00670F4D" w:rsidRPr="00C360BD">
        <w:rPr>
          <w:rFonts w:ascii="Times New Roman" w:hAnsi="Times New Roman" w:cs="Times New Roman"/>
          <w:sz w:val="28"/>
          <w:szCs w:val="28"/>
        </w:rPr>
        <w:t>%.</w:t>
      </w:r>
    </w:p>
    <w:p w:rsidR="002C1336" w:rsidRDefault="002C1336" w:rsidP="00AA35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1336" w:rsidRDefault="002C1336" w:rsidP="00AA35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3103" w:rsidRDefault="00363103" w:rsidP="00C90A54">
      <w:pPr>
        <w:pStyle w:val="21"/>
        <w:ind w:firstLine="720"/>
        <w:rPr>
          <w:szCs w:val="28"/>
        </w:rPr>
      </w:pPr>
    </w:p>
    <w:p w:rsidR="00363103" w:rsidRDefault="00363103" w:rsidP="00C90A54">
      <w:pPr>
        <w:pStyle w:val="21"/>
        <w:ind w:firstLine="720"/>
        <w:rPr>
          <w:szCs w:val="28"/>
        </w:rPr>
      </w:pPr>
    </w:p>
    <w:p w:rsidR="00AA35C2" w:rsidRPr="002C1336" w:rsidRDefault="00AA35C2" w:rsidP="00C90A54">
      <w:pPr>
        <w:pStyle w:val="21"/>
        <w:ind w:firstLine="720"/>
        <w:rPr>
          <w:i/>
          <w:szCs w:val="28"/>
        </w:rPr>
      </w:pPr>
      <w:r w:rsidRPr="002C1336">
        <w:rPr>
          <w:szCs w:val="28"/>
        </w:rPr>
        <w:t xml:space="preserve">Анализ исполнения собственных доходов                   </w:t>
      </w:r>
      <w:r w:rsidRPr="002C1336">
        <w:rPr>
          <w:i/>
          <w:szCs w:val="28"/>
        </w:rPr>
        <w:t>Таблица</w:t>
      </w:r>
      <w:r w:rsidR="00E3444F">
        <w:rPr>
          <w:i/>
          <w:szCs w:val="28"/>
        </w:rPr>
        <w:t xml:space="preserve"> </w:t>
      </w:r>
      <w:r w:rsidRPr="002C1336">
        <w:rPr>
          <w:i/>
          <w:szCs w:val="28"/>
        </w:rPr>
        <w:t>4</w:t>
      </w:r>
    </w:p>
    <w:p w:rsidR="001B5564" w:rsidRPr="002C1336" w:rsidRDefault="001B5564" w:rsidP="00C90A54">
      <w:pPr>
        <w:pStyle w:val="21"/>
        <w:ind w:firstLine="720"/>
        <w:rPr>
          <w:i/>
          <w:szCs w:val="28"/>
        </w:rPr>
      </w:pPr>
    </w:p>
    <w:p w:rsidR="001B5564" w:rsidRPr="002C1336" w:rsidRDefault="001B5564" w:rsidP="00C90A54">
      <w:pPr>
        <w:pStyle w:val="21"/>
        <w:ind w:firstLine="720"/>
        <w:rPr>
          <w:szCs w:val="28"/>
        </w:rPr>
      </w:pPr>
    </w:p>
    <w:tbl>
      <w:tblPr>
        <w:tblW w:w="96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701"/>
        <w:gridCol w:w="1623"/>
        <w:gridCol w:w="1620"/>
        <w:gridCol w:w="1275"/>
        <w:gridCol w:w="974"/>
      </w:tblGrid>
      <w:tr w:rsidR="00AA35C2" w:rsidRPr="0026542E" w:rsidTr="004738F7">
        <w:trPr>
          <w:trHeight w:val="300"/>
        </w:trPr>
        <w:tc>
          <w:tcPr>
            <w:tcW w:w="24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Исполнено за 201</w:t>
            </w:r>
            <w:r w:rsidR="009734AB" w:rsidRPr="00E3444F">
              <w:rPr>
                <w:b/>
                <w:sz w:val="24"/>
                <w:szCs w:val="24"/>
              </w:rPr>
              <w:t>9</w:t>
            </w:r>
            <w:r w:rsidRPr="00E3444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5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20</w:t>
            </w:r>
            <w:r w:rsidR="009734AB" w:rsidRPr="00E3444F">
              <w:rPr>
                <w:b/>
                <w:sz w:val="24"/>
                <w:szCs w:val="24"/>
              </w:rPr>
              <w:t>20</w:t>
            </w:r>
            <w:r w:rsidRPr="00E3444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Темп</w:t>
            </w:r>
          </w:p>
        </w:tc>
      </w:tr>
      <w:tr w:rsidR="00AA35C2" w:rsidRPr="0026542E" w:rsidTr="004738F7">
        <w:trPr>
          <w:trHeight w:val="30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роста,</w:t>
            </w:r>
          </w:p>
        </w:tc>
      </w:tr>
      <w:tr w:rsidR="00AA35C2" w:rsidRPr="0026542E" w:rsidTr="004738F7">
        <w:trPr>
          <w:trHeight w:val="30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%</w:t>
            </w:r>
          </w:p>
        </w:tc>
      </w:tr>
      <w:tr w:rsidR="00AA35C2" w:rsidRPr="0026542E" w:rsidTr="00E3444F">
        <w:trPr>
          <w:trHeight w:val="6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A35C2" w:rsidRPr="0026542E" w:rsidTr="004738F7">
        <w:trPr>
          <w:trHeight w:val="300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Утверждено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Исполнено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A35C2" w:rsidRPr="00E3444F" w:rsidRDefault="00AA35C2" w:rsidP="00E3444F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AA35C2" w:rsidRPr="0026542E" w:rsidTr="00E3444F">
        <w:trPr>
          <w:trHeight w:val="73"/>
        </w:trPr>
        <w:tc>
          <w:tcPr>
            <w:tcW w:w="2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5C2" w:rsidRPr="00E3444F" w:rsidRDefault="00AA35C2" w:rsidP="00E3444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444F">
              <w:rPr>
                <w:b/>
                <w:sz w:val="24"/>
                <w:szCs w:val="24"/>
              </w:rPr>
              <w:t xml:space="preserve">выполнения плана, %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A35C2" w:rsidRPr="00E3444F" w:rsidRDefault="00AA35C2" w:rsidP="00E3444F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9734AB" w:rsidRPr="0026542E" w:rsidTr="002C1336">
        <w:trPr>
          <w:trHeight w:val="6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3444F">
              <w:rPr>
                <w:rFonts w:ascii="Times New Roman" w:hAnsi="Times New Roman" w:cs="Times New Roman"/>
                <w:b/>
              </w:rPr>
              <w:t>Собственные 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  <w:b/>
              </w:rPr>
            </w:pPr>
            <w:r w:rsidRPr="00E3444F">
              <w:rPr>
                <w:rFonts w:ascii="Times New Roman" w:hAnsi="Times New Roman" w:cs="Times New Roman"/>
                <w:b/>
              </w:rPr>
              <w:t>109 108, 6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3444F">
              <w:rPr>
                <w:rFonts w:ascii="Times New Roman" w:hAnsi="Times New Roman" w:cs="Times New Roman"/>
                <w:b/>
              </w:rPr>
              <w:t>117826,6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B912B9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  <w:b/>
              </w:rPr>
            </w:pPr>
            <w:r w:rsidRPr="00E3444F">
              <w:rPr>
                <w:rFonts w:ascii="Times New Roman" w:hAnsi="Times New Roman" w:cs="Times New Roman"/>
                <w:b/>
              </w:rPr>
              <w:t>1159</w:t>
            </w:r>
            <w:r w:rsidR="00B912B9">
              <w:rPr>
                <w:rFonts w:ascii="Times New Roman" w:hAnsi="Times New Roman" w:cs="Times New Roman"/>
                <w:b/>
              </w:rPr>
              <w:t>1</w:t>
            </w:r>
            <w:r w:rsidRPr="00E3444F">
              <w:rPr>
                <w:rFonts w:ascii="Times New Roman" w:hAnsi="Times New Roman" w:cs="Times New Roman"/>
                <w:b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444F">
              <w:rPr>
                <w:rFonts w:ascii="Times New Roman" w:hAnsi="Times New Roman" w:cs="Times New Roman"/>
                <w:b/>
              </w:rPr>
              <w:t>98,4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444F">
              <w:rPr>
                <w:rFonts w:ascii="Times New Roman" w:hAnsi="Times New Roman" w:cs="Times New Roman"/>
                <w:b/>
              </w:rPr>
              <w:t>106,2</w:t>
            </w:r>
          </w:p>
        </w:tc>
      </w:tr>
      <w:tr w:rsidR="009734AB" w:rsidRPr="0026542E" w:rsidTr="002C133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4AB" w:rsidRPr="0026542E" w:rsidTr="002C1336">
        <w:trPr>
          <w:trHeight w:val="176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101 698,8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108999,4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106958,2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105,2</w:t>
            </w:r>
          </w:p>
        </w:tc>
      </w:tr>
      <w:tr w:rsidR="009734AB" w:rsidRPr="0026542E" w:rsidTr="002C1336">
        <w:trPr>
          <w:trHeight w:val="1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неналоговые 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AB" w:rsidRPr="00E3444F" w:rsidRDefault="009734AB" w:rsidP="00E3444F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7 409,8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8827,2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5B2068">
            <w:pPr>
              <w:spacing w:line="240" w:lineRule="auto"/>
              <w:ind w:left="-171" w:right="-122" w:firstLine="171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8952,</w:t>
            </w:r>
            <w:r w:rsidR="005B20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B" w:rsidRPr="00E3444F" w:rsidRDefault="009734AB" w:rsidP="00E344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444F">
              <w:rPr>
                <w:rFonts w:ascii="Times New Roman" w:hAnsi="Times New Roman" w:cs="Times New Roman"/>
              </w:rPr>
              <w:t>120,8</w:t>
            </w:r>
          </w:p>
        </w:tc>
      </w:tr>
    </w:tbl>
    <w:p w:rsidR="00AA35C2" w:rsidRDefault="00AA35C2" w:rsidP="00C90A54">
      <w:pPr>
        <w:pStyle w:val="21"/>
        <w:ind w:firstLine="720"/>
        <w:rPr>
          <w:szCs w:val="28"/>
        </w:rPr>
      </w:pPr>
    </w:p>
    <w:p w:rsidR="00515BC7" w:rsidRPr="00515BC7" w:rsidRDefault="00515BC7" w:rsidP="00515BC7">
      <w:pPr>
        <w:spacing w:line="28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5BC7">
        <w:rPr>
          <w:rFonts w:ascii="Times New Roman" w:hAnsi="Times New Roman" w:cs="Times New Roman"/>
          <w:sz w:val="28"/>
          <w:szCs w:val="28"/>
        </w:rPr>
        <w:t xml:space="preserve">План по налоговым доходам исполнен на </w:t>
      </w:r>
      <w:r w:rsidR="009734AB">
        <w:rPr>
          <w:rFonts w:ascii="Times New Roman" w:hAnsi="Times New Roman" w:cs="Times New Roman"/>
          <w:sz w:val="28"/>
          <w:szCs w:val="28"/>
        </w:rPr>
        <w:t>98,1</w:t>
      </w:r>
      <w:r w:rsidR="002C1336">
        <w:rPr>
          <w:rFonts w:ascii="Times New Roman" w:hAnsi="Times New Roman" w:cs="Times New Roman"/>
          <w:sz w:val="28"/>
          <w:szCs w:val="28"/>
        </w:rPr>
        <w:t>%</w:t>
      </w:r>
      <w:r w:rsidRPr="00515BC7">
        <w:rPr>
          <w:rFonts w:ascii="Times New Roman" w:hAnsi="Times New Roman" w:cs="Times New Roman"/>
          <w:sz w:val="28"/>
          <w:szCs w:val="28"/>
        </w:rPr>
        <w:t xml:space="preserve">, или </w:t>
      </w:r>
      <w:r w:rsidR="009734AB">
        <w:rPr>
          <w:rFonts w:ascii="Times New Roman" w:hAnsi="Times New Roman" w:cs="Times New Roman"/>
          <w:sz w:val="28"/>
          <w:szCs w:val="28"/>
        </w:rPr>
        <w:t xml:space="preserve">не </w:t>
      </w:r>
      <w:r w:rsidRPr="00515BC7">
        <w:rPr>
          <w:rFonts w:ascii="Times New Roman" w:hAnsi="Times New Roman" w:cs="Times New Roman"/>
          <w:sz w:val="28"/>
          <w:szCs w:val="28"/>
        </w:rPr>
        <w:t xml:space="preserve">выполнен на </w:t>
      </w:r>
      <w:r w:rsidR="009734AB">
        <w:rPr>
          <w:rFonts w:ascii="Times New Roman" w:hAnsi="Times New Roman" w:cs="Times New Roman"/>
          <w:sz w:val="28"/>
          <w:szCs w:val="28"/>
        </w:rPr>
        <w:t>2041,2</w:t>
      </w:r>
      <w:r w:rsidR="008F53BC">
        <w:rPr>
          <w:rFonts w:ascii="Times New Roman" w:hAnsi="Times New Roman" w:cs="Times New Roman"/>
          <w:sz w:val="28"/>
          <w:szCs w:val="28"/>
        </w:rPr>
        <w:t xml:space="preserve"> т</w:t>
      </w:r>
      <w:r w:rsidRPr="00515BC7">
        <w:rPr>
          <w:rFonts w:ascii="Times New Roman" w:hAnsi="Times New Roman" w:cs="Times New Roman"/>
          <w:sz w:val="28"/>
          <w:szCs w:val="28"/>
        </w:rPr>
        <w:t>ыс. рублей</w:t>
      </w:r>
      <w:r w:rsidR="002C1336">
        <w:rPr>
          <w:rFonts w:ascii="Times New Roman" w:hAnsi="Times New Roman" w:cs="Times New Roman"/>
          <w:sz w:val="28"/>
          <w:szCs w:val="28"/>
        </w:rPr>
        <w:t>, темп роста к 201</w:t>
      </w:r>
      <w:r w:rsidR="009734AB">
        <w:rPr>
          <w:rFonts w:ascii="Times New Roman" w:hAnsi="Times New Roman" w:cs="Times New Roman"/>
          <w:sz w:val="28"/>
          <w:szCs w:val="28"/>
        </w:rPr>
        <w:t>9</w:t>
      </w:r>
      <w:r w:rsidR="002C1336">
        <w:rPr>
          <w:rFonts w:ascii="Times New Roman" w:hAnsi="Times New Roman" w:cs="Times New Roman"/>
          <w:sz w:val="28"/>
          <w:szCs w:val="28"/>
        </w:rPr>
        <w:t xml:space="preserve"> году составил 10</w:t>
      </w:r>
      <w:r w:rsidR="009734AB">
        <w:rPr>
          <w:rFonts w:ascii="Times New Roman" w:hAnsi="Times New Roman" w:cs="Times New Roman"/>
          <w:sz w:val="28"/>
          <w:szCs w:val="28"/>
        </w:rPr>
        <w:t>5,2</w:t>
      </w:r>
      <w:r w:rsidR="002C1336">
        <w:rPr>
          <w:rFonts w:ascii="Times New Roman" w:hAnsi="Times New Roman" w:cs="Times New Roman"/>
          <w:sz w:val="28"/>
          <w:szCs w:val="28"/>
        </w:rPr>
        <w:t>%.</w:t>
      </w:r>
      <w:r w:rsidRPr="00515BC7">
        <w:rPr>
          <w:rFonts w:ascii="Times New Roman" w:hAnsi="Times New Roman" w:cs="Times New Roman"/>
          <w:sz w:val="28"/>
          <w:szCs w:val="28"/>
        </w:rPr>
        <w:t xml:space="preserve"> План по неналоговым доходам исполнен на </w:t>
      </w:r>
      <w:r w:rsidR="002C1336">
        <w:rPr>
          <w:rFonts w:ascii="Times New Roman" w:hAnsi="Times New Roman" w:cs="Times New Roman"/>
          <w:sz w:val="28"/>
          <w:szCs w:val="28"/>
        </w:rPr>
        <w:t>10</w:t>
      </w:r>
      <w:r w:rsidR="009734AB">
        <w:rPr>
          <w:rFonts w:ascii="Times New Roman" w:hAnsi="Times New Roman" w:cs="Times New Roman"/>
          <w:sz w:val="28"/>
          <w:szCs w:val="28"/>
        </w:rPr>
        <w:t>1,4</w:t>
      </w:r>
      <w:r w:rsidRPr="00515BC7">
        <w:rPr>
          <w:rFonts w:ascii="Times New Roman" w:hAnsi="Times New Roman" w:cs="Times New Roman"/>
          <w:sz w:val="28"/>
          <w:szCs w:val="28"/>
        </w:rPr>
        <w:t xml:space="preserve">% или </w:t>
      </w:r>
      <w:r w:rsidR="002C1336">
        <w:rPr>
          <w:rFonts w:ascii="Times New Roman" w:hAnsi="Times New Roman" w:cs="Times New Roman"/>
          <w:sz w:val="28"/>
          <w:szCs w:val="28"/>
        </w:rPr>
        <w:t>пере</w:t>
      </w:r>
      <w:r w:rsidR="005224F0">
        <w:rPr>
          <w:rFonts w:ascii="Times New Roman" w:hAnsi="Times New Roman" w:cs="Times New Roman"/>
          <w:sz w:val="28"/>
          <w:szCs w:val="28"/>
        </w:rPr>
        <w:t>вы</w:t>
      </w:r>
      <w:r w:rsidRPr="00515BC7">
        <w:rPr>
          <w:rFonts w:ascii="Times New Roman" w:hAnsi="Times New Roman" w:cs="Times New Roman"/>
          <w:sz w:val="28"/>
          <w:szCs w:val="28"/>
        </w:rPr>
        <w:t xml:space="preserve">полнен на </w:t>
      </w:r>
      <w:r w:rsidR="009734AB">
        <w:rPr>
          <w:rFonts w:ascii="Times New Roman" w:hAnsi="Times New Roman" w:cs="Times New Roman"/>
          <w:sz w:val="28"/>
          <w:szCs w:val="28"/>
        </w:rPr>
        <w:t>125,5</w:t>
      </w:r>
      <w:r w:rsidR="002C1336">
        <w:rPr>
          <w:rFonts w:ascii="Times New Roman" w:hAnsi="Times New Roman" w:cs="Times New Roman"/>
          <w:sz w:val="28"/>
          <w:szCs w:val="28"/>
        </w:rPr>
        <w:t xml:space="preserve"> </w:t>
      </w:r>
      <w:r w:rsidRPr="00515BC7">
        <w:rPr>
          <w:rFonts w:ascii="Times New Roman" w:hAnsi="Times New Roman" w:cs="Times New Roman"/>
          <w:sz w:val="28"/>
          <w:szCs w:val="28"/>
        </w:rPr>
        <w:t>тыс. рублей</w:t>
      </w:r>
      <w:r w:rsidR="002C1336">
        <w:rPr>
          <w:rFonts w:ascii="Times New Roman" w:hAnsi="Times New Roman" w:cs="Times New Roman"/>
          <w:sz w:val="28"/>
          <w:szCs w:val="28"/>
        </w:rPr>
        <w:t>, темп роста к 201</w:t>
      </w:r>
      <w:r w:rsidR="009734AB">
        <w:rPr>
          <w:rFonts w:ascii="Times New Roman" w:hAnsi="Times New Roman" w:cs="Times New Roman"/>
          <w:sz w:val="28"/>
          <w:szCs w:val="28"/>
        </w:rPr>
        <w:t>9</w:t>
      </w:r>
      <w:r w:rsidR="002C133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F53BC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9734AB">
        <w:rPr>
          <w:rFonts w:ascii="Times New Roman" w:hAnsi="Times New Roman" w:cs="Times New Roman"/>
          <w:sz w:val="28"/>
          <w:szCs w:val="28"/>
        </w:rPr>
        <w:t>120,8</w:t>
      </w:r>
      <w:r w:rsidR="008F53BC">
        <w:rPr>
          <w:rFonts w:ascii="Times New Roman" w:hAnsi="Times New Roman" w:cs="Times New Roman"/>
          <w:sz w:val="28"/>
          <w:szCs w:val="28"/>
        </w:rPr>
        <w:t>%</w:t>
      </w:r>
      <w:r w:rsidRPr="00515B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336" w:rsidRDefault="00C90A54" w:rsidP="00FE1AF6">
      <w:pPr>
        <w:shd w:val="clear" w:color="auto" w:fill="FFFFFF"/>
        <w:spacing w:before="100" w:beforeAutospacing="1" w:after="100" w:afterAutospacing="1" w:line="240" w:lineRule="auto"/>
        <w:ind w:firstLine="708"/>
        <w:rPr>
          <w:sz w:val="28"/>
          <w:szCs w:val="28"/>
        </w:rPr>
      </w:pPr>
      <w:r w:rsidRPr="00412C83">
        <w:rPr>
          <w:sz w:val="28"/>
          <w:szCs w:val="28"/>
        </w:rPr>
        <w:t>(</w:t>
      </w:r>
      <w:r>
        <w:rPr>
          <w:sz w:val="28"/>
          <w:szCs w:val="28"/>
        </w:rPr>
        <w:t>диаграмма</w:t>
      </w:r>
      <w:r w:rsidR="005963D7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) </w:t>
      </w:r>
    </w:p>
    <w:p w:rsidR="002C1336" w:rsidRDefault="002C1336" w:rsidP="00FE1AF6">
      <w:pPr>
        <w:shd w:val="clear" w:color="auto" w:fill="FFFFFF"/>
        <w:spacing w:before="100" w:beforeAutospacing="1" w:after="100" w:afterAutospacing="1" w:line="240" w:lineRule="auto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EC2BBE" wp14:editId="1256D4A5">
            <wp:extent cx="5939790" cy="1961305"/>
            <wp:effectExtent l="0" t="0" r="0" b="0"/>
            <wp:docPr id="10" name="Объект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B1FBE" w:rsidRPr="003B1FBE" w:rsidRDefault="003B1FBE" w:rsidP="00FE1AF6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D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4.1. Налоговые доходы </w:t>
      </w:r>
      <w:r w:rsidR="00AB00BE" w:rsidRPr="00267D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267D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стного бюджета</w:t>
      </w:r>
      <w:bookmarkEnd w:id="12"/>
    </w:p>
    <w:p w:rsidR="00EE7955" w:rsidRDefault="004A03C9" w:rsidP="00E3444F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13" w:name="_Toc419875195"/>
      <w:r w:rsidRPr="00267D9F">
        <w:rPr>
          <w:sz w:val="28"/>
          <w:szCs w:val="28"/>
        </w:rPr>
        <w:t>Поступление налоговых доходов в 20</w:t>
      </w:r>
      <w:r w:rsidR="00305BC1" w:rsidRPr="00267D9F">
        <w:rPr>
          <w:sz w:val="28"/>
          <w:szCs w:val="28"/>
        </w:rPr>
        <w:t>20</w:t>
      </w:r>
      <w:r w:rsidRPr="00267D9F">
        <w:rPr>
          <w:sz w:val="28"/>
          <w:szCs w:val="28"/>
        </w:rPr>
        <w:t xml:space="preserve"> году составило  </w:t>
      </w:r>
      <w:r w:rsidR="00CB5F28" w:rsidRPr="00267D9F">
        <w:rPr>
          <w:sz w:val="28"/>
          <w:szCs w:val="28"/>
        </w:rPr>
        <w:t>10</w:t>
      </w:r>
      <w:r w:rsidR="00305BC1" w:rsidRPr="00267D9F">
        <w:rPr>
          <w:sz w:val="28"/>
          <w:szCs w:val="28"/>
        </w:rPr>
        <w:t>6958,2</w:t>
      </w:r>
      <w:r w:rsidRPr="00267D9F">
        <w:rPr>
          <w:spacing w:val="-4"/>
          <w:sz w:val="28"/>
          <w:szCs w:val="28"/>
        </w:rPr>
        <w:t xml:space="preserve"> тыс. рублей, или </w:t>
      </w:r>
      <w:r w:rsidR="00F9385E" w:rsidRPr="00267D9F">
        <w:rPr>
          <w:spacing w:val="-4"/>
          <w:sz w:val="28"/>
          <w:szCs w:val="28"/>
        </w:rPr>
        <w:t xml:space="preserve">исполнены на </w:t>
      </w:r>
      <w:r w:rsidR="00305BC1" w:rsidRPr="00267D9F">
        <w:rPr>
          <w:spacing w:val="-4"/>
          <w:sz w:val="28"/>
          <w:szCs w:val="28"/>
        </w:rPr>
        <w:t>98,1</w:t>
      </w:r>
      <w:r w:rsidRPr="00267D9F">
        <w:rPr>
          <w:spacing w:val="-4"/>
          <w:sz w:val="28"/>
          <w:szCs w:val="28"/>
        </w:rPr>
        <w:t xml:space="preserve"> % </w:t>
      </w:r>
      <w:r w:rsidR="00F9385E" w:rsidRPr="00267D9F">
        <w:rPr>
          <w:spacing w:val="-4"/>
          <w:sz w:val="28"/>
          <w:szCs w:val="28"/>
        </w:rPr>
        <w:t xml:space="preserve">от  уточненного </w:t>
      </w:r>
      <w:r w:rsidRPr="00267D9F">
        <w:rPr>
          <w:spacing w:val="-4"/>
          <w:sz w:val="28"/>
          <w:szCs w:val="28"/>
        </w:rPr>
        <w:t>п</w:t>
      </w:r>
      <w:r w:rsidRPr="00267D9F">
        <w:rPr>
          <w:sz w:val="28"/>
          <w:szCs w:val="28"/>
        </w:rPr>
        <w:t>лана</w:t>
      </w:r>
      <w:r w:rsidRPr="00267D9F">
        <w:rPr>
          <w:spacing w:val="-4"/>
          <w:sz w:val="28"/>
          <w:szCs w:val="28"/>
        </w:rPr>
        <w:t xml:space="preserve">, </w:t>
      </w:r>
      <w:r w:rsidR="00305BC1" w:rsidRPr="00267D9F">
        <w:rPr>
          <w:spacing w:val="-4"/>
          <w:sz w:val="28"/>
          <w:szCs w:val="28"/>
        </w:rPr>
        <w:t xml:space="preserve"> не </w:t>
      </w:r>
      <w:r w:rsidRPr="00267D9F">
        <w:rPr>
          <w:spacing w:val="-4"/>
          <w:sz w:val="28"/>
          <w:szCs w:val="28"/>
        </w:rPr>
        <w:t xml:space="preserve">выполнение  </w:t>
      </w:r>
      <w:r w:rsidRPr="00267D9F">
        <w:rPr>
          <w:sz w:val="28"/>
          <w:szCs w:val="28"/>
        </w:rPr>
        <w:t xml:space="preserve"> плана местного бюджета составило </w:t>
      </w:r>
      <w:r w:rsidR="00305BC1" w:rsidRPr="00267D9F">
        <w:rPr>
          <w:sz w:val="28"/>
          <w:szCs w:val="28"/>
        </w:rPr>
        <w:t>2041,2</w:t>
      </w:r>
      <w:r w:rsidR="00D201D6" w:rsidRPr="00267D9F">
        <w:rPr>
          <w:sz w:val="28"/>
          <w:szCs w:val="28"/>
        </w:rPr>
        <w:t xml:space="preserve"> </w:t>
      </w:r>
      <w:r w:rsidRPr="00267D9F">
        <w:rPr>
          <w:sz w:val="28"/>
          <w:szCs w:val="28"/>
        </w:rPr>
        <w:t>тыс. рублей</w:t>
      </w:r>
      <w:r w:rsidRPr="00E3444F">
        <w:rPr>
          <w:sz w:val="28"/>
          <w:szCs w:val="28"/>
        </w:rPr>
        <w:t>.  (</w:t>
      </w:r>
      <w:r w:rsidRPr="00E3444F">
        <w:rPr>
          <w:color w:val="000000"/>
          <w:sz w:val="28"/>
          <w:szCs w:val="28"/>
        </w:rPr>
        <w:t>Таблица№</w:t>
      </w:r>
      <w:r w:rsidR="002D40DD" w:rsidRPr="00E3444F">
        <w:rPr>
          <w:color w:val="000000"/>
          <w:sz w:val="28"/>
          <w:szCs w:val="28"/>
        </w:rPr>
        <w:t>5</w:t>
      </w:r>
      <w:r w:rsidRPr="00E3444F">
        <w:rPr>
          <w:color w:val="000000"/>
          <w:sz w:val="28"/>
          <w:szCs w:val="28"/>
        </w:rPr>
        <w:t>)</w:t>
      </w:r>
    </w:p>
    <w:tbl>
      <w:tblPr>
        <w:tblStyle w:val="ac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418"/>
        <w:gridCol w:w="1275"/>
        <w:gridCol w:w="1134"/>
        <w:gridCol w:w="1134"/>
      </w:tblGrid>
      <w:tr w:rsidR="00EE7955" w:rsidRPr="00A10BD1" w:rsidTr="00267D9F">
        <w:trPr>
          <w:trHeight w:val="911"/>
        </w:trPr>
        <w:tc>
          <w:tcPr>
            <w:tcW w:w="4254" w:type="dxa"/>
            <w:vAlign w:val="center"/>
            <w:hideMark/>
          </w:tcPr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lastRenderedPageBreak/>
              <w:t>Наименование показателя</w:t>
            </w:r>
          </w:p>
        </w:tc>
        <w:tc>
          <w:tcPr>
            <w:tcW w:w="1417" w:type="dxa"/>
            <w:vAlign w:val="center"/>
            <w:hideMark/>
          </w:tcPr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>Исполнение 2019 год</w:t>
            </w:r>
          </w:p>
        </w:tc>
        <w:tc>
          <w:tcPr>
            <w:tcW w:w="1418" w:type="dxa"/>
            <w:vAlign w:val="center"/>
            <w:hideMark/>
          </w:tcPr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>Утверждено в бюджете на 2020 год</w:t>
            </w:r>
          </w:p>
        </w:tc>
        <w:tc>
          <w:tcPr>
            <w:tcW w:w="1275" w:type="dxa"/>
            <w:vAlign w:val="center"/>
            <w:hideMark/>
          </w:tcPr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 xml:space="preserve">Исполнено в 2020 </w:t>
            </w:r>
          </w:p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>году</w:t>
            </w:r>
          </w:p>
        </w:tc>
        <w:tc>
          <w:tcPr>
            <w:tcW w:w="1134" w:type="dxa"/>
            <w:vAlign w:val="center"/>
            <w:hideMark/>
          </w:tcPr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>% исполнения плана 2020</w:t>
            </w:r>
          </w:p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 xml:space="preserve">года  </w:t>
            </w:r>
          </w:p>
        </w:tc>
        <w:tc>
          <w:tcPr>
            <w:tcW w:w="1134" w:type="dxa"/>
            <w:vAlign w:val="center"/>
            <w:hideMark/>
          </w:tcPr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>Темп роста 2020г. к 2019г.</w:t>
            </w:r>
          </w:p>
          <w:p w:rsidR="00EE7955" w:rsidRPr="00A10BD1" w:rsidRDefault="00EE7955" w:rsidP="0055677F">
            <w:pPr>
              <w:jc w:val="center"/>
              <w:rPr>
                <w:b/>
                <w:bCs/>
              </w:rPr>
            </w:pPr>
            <w:r w:rsidRPr="00A10BD1">
              <w:rPr>
                <w:b/>
                <w:bCs/>
              </w:rPr>
              <w:t xml:space="preserve">(%) </w:t>
            </w:r>
          </w:p>
        </w:tc>
      </w:tr>
      <w:tr w:rsidR="00EE7955" w:rsidRPr="00435923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435923" w:rsidRDefault="00EE7955" w:rsidP="0055677F">
            <w:pPr>
              <w:ind w:firstLine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НАЛОГОВЫЕ  </w:t>
            </w:r>
            <w:r w:rsidRPr="00435923">
              <w:rPr>
                <w:b/>
                <w:sz w:val="18"/>
                <w:szCs w:val="18"/>
              </w:rPr>
              <w:t>ДОХОДЫ</w:t>
            </w:r>
          </w:p>
        </w:tc>
        <w:tc>
          <w:tcPr>
            <w:tcW w:w="1417" w:type="dxa"/>
            <w:noWrap/>
            <w:vAlign w:val="center"/>
          </w:tcPr>
          <w:p w:rsidR="00EE7955" w:rsidRPr="0043592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101698,8</w:t>
            </w:r>
          </w:p>
        </w:tc>
        <w:tc>
          <w:tcPr>
            <w:tcW w:w="1418" w:type="dxa"/>
            <w:noWrap/>
            <w:vAlign w:val="center"/>
          </w:tcPr>
          <w:p w:rsidR="00EE7955" w:rsidRPr="0043592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108999,4</w:t>
            </w:r>
          </w:p>
        </w:tc>
        <w:tc>
          <w:tcPr>
            <w:tcW w:w="1275" w:type="dxa"/>
            <w:noWrap/>
            <w:vAlign w:val="center"/>
          </w:tcPr>
          <w:p w:rsidR="00EE7955" w:rsidRPr="0043592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106958,2</w:t>
            </w:r>
          </w:p>
        </w:tc>
        <w:tc>
          <w:tcPr>
            <w:tcW w:w="1134" w:type="dxa"/>
            <w:noWrap/>
            <w:vAlign w:val="center"/>
          </w:tcPr>
          <w:p w:rsidR="00EE7955" w:rsidRPr="0043592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98,1</w:t>
            </w:r>
          </w:p>
        </w:tc>
        <w:tc>
          <w:tcPr>
            <w:tcW w:w="1134" w:type="dxa"/>
            <w:noWrap/>
            <w:vAlign w:val="center"/>
          </w:tcPr>
          <w:p w:rsidR="00EE7955" w:rsidRPr="0043592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105,2</w:t>
            </w:r>
          </w:p>
        </w:tc>
      </w:tr>
      <w:tr w:rsidR="00EE7955" w:rsidRPr="00C22086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C22086" w:rsidRDefault="00EE7955" w:rsidP="0055677F">
            <w:pPr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68</w:t>
            </w:r>
            <w:r>
              <w:rPr>
                <w:b/>
                <w:sz w:val="18"/>
                <w:szCs w:val="18"/>
              </w:rPr>
              <w:t> </w:t>
            </w:r>
            <w:r w:rsidRPr="00C22086">
              <w:rPr>
                <w:b/>
                <w:sz w:val="18"/>
                <w:szCs w:val="18"/>
              </w:rPr>
              <w:t>657</w:t>
            </w:r>
            <w:r>
              <w:rPr>
                <w:b/>
                <w:sz w:val="18"/>
                <w:szCs w:val="18"/>
              </w:rPr>
              <w:t>,9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67</w:t>
            </w:r>
            <w:r>
              <w:rPr>
                <w:b/>
                <w:sz w:val="18"/>
                <w:szCs w:val="18"/>
              </w:rPr>
              <w:t> </w:t>
            </w:r>
            <w:r w:rsidRPr="00C22086">
              <w:rPr>
                <w:b/>
                <w:sz w:val="18"/>
                <w:szCs w:val="18"/>
              </w:rPr>
              <w:t>934</w:t>
            </w:r>
            <w:r>
              <w:rPr>
                <w:b/>
                <w:sz w:val="18"/>
                <w:szCs w:val="18"/>
              </w:rPr>
              <w:t>,</w:t>
            </w:r>
            <w:r w:rsidRPr="00C2208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66</w:t>
            </w:r>
            <w:r>
              <w:rPr>
                <w:b/>
                <w:sz w:val="18"/>
                <w:szCs w:val="18"/>
              </w:rPr>
              <w:t> </w:t>
            </w:r>
            <w:r w:rsidRPr="00C22086">
              <w:rPr>
                <w:b/>
                <w:sz w:val="18"/>
                <w:szCs w:val="18"/>
              </w:rPr>
              <w:t>764</w:t>
            </w:r>
            <w:r>
              <w:rPr>
                <w:b/>
                <w:sz w:val="18"/>
                <w:szCs w:val="18"/>
              </w:rPr>
              <w:t>,8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98,3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C22086">
              <w:rPr>
                <w:b/>
                <w:sz w:val="18"/>
                <w:szCs w:val="18"/>
              </w:rPr>
              <w:t>97,2</w:t>
            </w:r>
          </w:p>
        </w:tc>
      </w:tr>
      <w:tr w:rsidR="00EE7955" w:rsidRPr="00C22086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C22086" w:rsidRDefault="00EE7955" w:rsidP="0055677F">
            <w:pPr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> </w:t>
            </w:r>
            <w:r w:rsidRPr="00C22086">
              <w:rPr>
                <w:sz w:val="18"/>
                <w:szCs w:val="18"/>
              </w:rPr>
              <w:t>657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418" w:type="dxa"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67</w:t>
            </w:r>
            <w:r>
              <w:rPr>
                <w:sz w:val="18"/>
                <w:szCs w:val="18"/>
              </w:rPr>
              <w:t> </w:t>
            </w:r>
            <w:r w:rsidRPr="00C22086">
              <w:rPr>
                <w:sz w:val="18"/>
                <w:szCs w:val="18"/>
              </w:rPr>
              <w:t>934</w:t>
            </w:r>
            <w:r>
              <w:rPr>
                <w:sz w:val="18"/>
                <w:szCs w:val="18"/>
              </w:rPr>
              <w:t>,</w:t>
            </w:r>
            <w:r w:rsidRPr="00C22086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66</w:t>
            </w:r>
            <w:r>
              <w:rPr>
                <w:sz w:val="18"/>
                <w:szCs w:val="18"/>
              </w:rPr>
              <w:t> </w:t>
            </w:r>
            <w:r w:rsidRPr="00C22086">
              <w:rPr>
                <w:sz w:val="18"/>
                <w:szCs w:val="18"/>
              </w:rPr>
              <w:t>764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134" w:type="dxa"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98,3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C22086" w:rsidRDefault="00EE7955" w:rsidP="0055677F">
            <w:pPr>
              <w:jc w:val="center"/>
              <w:rPr>
                <w:sz w:val="18"/>
                <w:szCs w:val="18"/>
              </w:rPr>
            </w:pPr>
            <w:r w:rsidRPr="00C22086">
              <w:rPr>
                <w:sz w:val="18"/>
                <w:szCs w:val="18"/>
              </w:rPr>
              <w:t>97,2</w:t>
            </w:r>
          </w:p>
        </w:tc>
      </w:tr>
      <w:tr w:rsidR="00EE7955" w:rsidRPr="0028283C" w:rsidTr="00267D9F">
        <w:trPr>
          <w:trHeight w:val="1473"/>
        </w:trPr>
        <w:tc>
          <w:tcPr>
            <w:tcW w:w="4254" w:type="dxa"/>
            <w:vAlign w:val="center"/>
            <w:hideMark/>
          </w:tcPr>
          <w:p w:rsidR="00EE7955" w:rsidRPr="0028283C" w:rsidRDefault="00EE7955" w:rsidP="0055677F">
            <w:pPr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28283C" w:rsidRDefault="00EE7955" w:rsidP="0055677F">
            <w:pPr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67</w:t>
            </w:r>
            <w:r>
              <w:rPr>
                <w:sz w:val="18"/>
                <w:szCs w:val="18"/>
              </w:rPr>
              <w:t> </w:t>
            </w:r>
            <w:r w:rsidRPr="0028283C">
              <w:rPr>
                <w:sz w:val="18"/>
                <w:szCs w:val="18"/>
              </w:rPr>
              <w:t>805</w:t>
            </w:r>
            <w:r>
              <w:rPr>
                <w:sz w:val="18"/>
                <w:szCs w:val="18"/>
              </w:rPr>
              <w:t>,6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28283C" w:rsidRDefault="00EE7955" w:rsidP="0055677F">
            <w:pPr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66</w:t>
            </w:r>
            <w:r>
              <w:rPr>
                <w:sz w:val="18"/>
                <w:szCs w:val="18"/>
              </w:rPr>
              <w:t> </w:t>
            </w:r>
            <w:r w:rsidRPr="0028283C">
              <w:rPr>
                <w:sz w:val="18"/>
                <w:szCs w:val="18"/>
              </w:rPr>
              <w:t>992</w:t>
            </w:r>
            <w:r>
              <w:rPr>
                <w:sz w:val="18"/>
                <w:szCs w:val="18"/>
              </w:rPr>
              <w:t>,</w:t>
            </w:r>
            <w:r w:rsidRPr="0028283C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28283C" w:rsidRDefault="00EE7955" w:rsidP="0055677F">
            <w:pPr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 </w:t>
            </w:r>
            <w:r w:rsidRPr="0028283C">
              <w:rPr>
                <w:sz w:val="18"/>
                <w:szCs w:val="18"/>
              </w:rPr>
              <w:t>012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28283C" w:rsidRDefault="00EE7955" w:rsidP="0055677F">
            <w:pPr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97,1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28283C" w:rsidRDefault="00EE7955" w:rsidP="0055677F">
            <w:pPr>
              <w:jc w:val="center"/>
              <w:rPr>
                <w:sz w:val="18"/>
                <w:szCs w:val="18"/>
              </w:rPr>
            </w:pPr>
            <w:r w:rsidRPr="0028283C">
              <w:rPr>
                <w:sz w:val="18"/>
                <w:szCs w:val="18"/>
              </w:rPr>
              <w:t>95,9</w:t>
            </w:r>
          </w:p>
        </w:tc>
      </w:tr>
      <w:tr w:rsidR="00EE7955" w:rsidRPr="000B2DA7" w:rsidTr="00267D9F">
        <w:trPr>
          <w:trHeight w:val="2245"/>
        </w:trPr>
        <w:tc>
          <w:tcPr>
            <w:tcW w:w="4254" w:type="dxa"/>
            <w:vAlign w:val="center"/>
            <w:hideMark/>
          </w:tcPr>
          <w:p w:rsidR="00EE7955" w:rsidRPr="000B2DA7" w:rsidRDefault="00EE7955" w:rsidP="0055677F">
            <w:pPr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0B2DA7" w:rsidRDefault="00EE7955" w:rsidP="0055677F">
            <w:pPr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0B2DA7" w:rsidRDefault="00EE7955" w:rsidP="0055677F">
            <w:pPr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74</w:t>
            </w:r>
            <w:r>
              <w:rPr>
                <w:sz w:val="18"/>
                <w:szCs w:val="18"/>
              </w:rPr>
              <w:t>,</w:t>
            </w:r>
            <w:r w:rsidRPr="000B2DA7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0B2DA7" w:rsidRDefault="00EE7955" w:rsidP="0055677F">
            <w:pPr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,</w:t>
            </w:r>
            <w:r w:rsidRPr="000B2DA7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0B2DA7" w:rsidRDefault="00EE7955" w:rsidP="0055677F">
            <w:pPr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100,8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0B2DA7" w:rsidRDefault="00EE7955" w:rsidP="0055677F">
            <w:pPr>
              <w:jc w:val="center"/>
              <w:rPr>
                <w:sz w:val="18"/>
                <w:szCs w:val="18"/>
              </w:rPr>
            </w:pPr>
            <w:r w:rsidRPr="000B2DA7">
              <w:rPr>
                <w:sz w:val="18"/>
                <w:szCs w:val="18"/>
              </w:rPr>
              <w:t>51,8</w:t>
            </w:r>
          </w:p>
        </w:tc>
      </w:tr>
      <w:tr w:rsidR="00EE7955" w:rsidRPr="00826A83" w:rsidTr="00267D9F">
        <w:trPr>
          <w:trHeight w:val="987"/>
        </w:trPr>
        <w:tc>
          <w:tcPr>
            <w:tcW w:w="4254" w:type="dxa"/>
            <w:vAlign w:val="center"/>
            <w:hideMark/>
          </w:tcPr>
          <w:p w:rsidR="00EE7955" w:rsidRPr="00826A83" w:rsidRDefault="00EE7955" w:rsidP="0055677F">
            <w:pPr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826A83" w:rsidRDefault="00EE7955" w:rsidP="0055677F">
            <w:pPr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568</w:t>
            </w:r>
            <w:r>
              <w:rPr>
                <w:sz w:val="18"/>
                <w:szCs w:val="18"/>
              </w:rPr>
              <w:t>,3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826A83" w:rsidRDefault="00EE7955" w:rsidP="0055677F">
            <w:pPr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807</w:t>
            </w:r>
            <w:r>
              <w:rPr>
                <w:sz w:val="18"/>
                <w:szCs w:val="18"/>
              </w:rPr>
              <w:t>,</w:t>
            </w:r>
            <w:r w:rsidRPr="00826A83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826A83" w:rsidRDefault="00EE7955" w:rsidP="0055677F">
            <w:pPr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826A83">
              <w:rPr>
                <w:sz w:val="18"/>
                <w:szCs w:val="18"/>
              </w:rPr>
              <w:t>613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826A83" w:rsidRDefault="00EE7955" w:rsidP="0055677F">
            <w:pPr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199,9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826A83" w:rsidRDefault="00EE7955" w:rsidP="0055677F">
            <w:pPr>
              <w:jc w:val="center"/>
              <w:rPr>
                <w:sz w:val="18"/>
                <w:szCs w:val="18"/>
              </w:rPr>
            </w:pPr>
            <w:r w:rsidRPr="00826A83">
              <w:rPr>
                <w:sz w:val="18"/>
                <w:szCs w:val="18"/>
              </w:rPr>
              <w:t>В 2,8 раза</w:t>
            </w:r>
          </w:p>
        </w:tc>
      </w:tr>
      <w:tr w:rsidR="00EE7955" w:rsidRPr="001228B2" w:rsidTr="00267D9F">
        <w:trPr>
          <w:trHeight w:val="700"/>
        </w:trPr>
        <w:tc>
          <w:tcPr>
            <w:tcW w:w="4254" w:type="dxa"/>
            <w:vAlign w:val="center"/>
            <w:hideMark/>
          </w:tcPr>
          <w:p w:rsidR="00EE7955" w:rsidRPr="001228B2" w:rsidRDefault="00EE7955" w:rsidP="0055677F">
            <w:pPr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1228B2" w:rsidRDefault="00EE7955" w:rsidP="0055677F">
            <w:pPr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139</w:t>
            </w:r>
            <w:r>
              <w:rPr>
                <w:sz w:val="18"/>
                <w:szCs w:val="18"/>
              </w:rPr>
              <w:t>,</w:t>
            </w:r>
            <w:r w:rsidRPr="001228B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1228B2" w:rsidRDefault="00EE7955" w:rsidP="0055677F">
            <w:pPr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1228B2" w:rsidRDefault="00EE7955" w:rsidP="0055677F">
            <w:pPr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228B2" w:rsidRDefault="00EE7955" w:rsidP="0055677F">
            <w:pPr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105,2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228B2" w:rsidRDefault="00EE7955" w:rsidP="0055677F">
            <w:pPr>
              <w:jc w:val="center"/>
              <w:rPr>
                <w:sz w:val="18"/>
                <w:szCs w:val="18"/>
              </w:rPr>
            </w:pPr>
            <w:r w:rsidRPr="001228B2">
              <w:rPr>
                <w:sz w:val="18"/>
                <w:szCs w:val="18"/>
              </w:rPr>
              <w:t>45,5</w:t>
            </w:r>
          </w:p>
        </w:tc>
      </w:tr>
      <w:tr w:rsidR="00EE7955" w:rsidRPr="00110E4D" w:rsidTr="00267D9F">
        <w:trPr>
          <w:trHeight w:val="900"/>
        </w:trPr>
        <w:tc>
          <w:tcPr>
            <w:tcW w:w="4254" w:type="dxa"/>
            <w:vAlign w:val="center"/>
            <w:hideMark/>
          </w:tcPr>
          <w:p w:rsidR="00EE7955" w:rsidRPr="00110E4D" w:rsidRDefault="00EE7955" w:rsidP="0055677F">
            <w:pPr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center"/>
            <w:hideMark/>
          </w:tcPr>
          <w:p w:rsidR="00EE7955" w:rsidRPr="00214865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214865">
              <w:rPr>
                <w:b/>
                <w:sz w:val="18"/>
                <w:szCs w:val="18"/>
              </w:rPr>
              <w:t>2 691,3</w:t>
            </w:r>
          </w:p>
        </w:tc>
        <w:tc>
          <w:tcPr>
            <w:tcW w:w="1418" w:type="dxa"/>
            <w:vAlign w:val="center"/>
            <w:hideMark/>
          </w:tcPr>
          <w:p w:rsidR="00EE7955" w:rsidRPr="00214865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214865">
              <w:rPr>
                <w:b/>
                <w:sz w:val="18"/>
                <w:szCs w:val="18"/>
              </w:rPr>
              <w:t>2 828,0</w:t>
            </w:r>
          </w:p>
        </w:tc>
        <w:tc>
          <w:tcPr>
            <w:tcW w:w="1275" w:type="dxa"/>
            <w:vAlign w:val="center"/>
            <w:hideMark/>
          </w:tcPr>
          <w:p w:rsidR="00EE7955" w:rsidRPr="00214865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214865">
              <w:rPr>
                <w:b/>
                <w:sz w:val="18"/>
                <w:szCs w:val="18"/>
              </w:rPr>
              <w:t>2 525,4</w:t>
            </w:r>
          </w:p>
        </w:tc>
        <w:tc>
          <w:tcPr>
            <w:tcW w:w="1134" w:type="dxa"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89,3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10E4D">
              <w:rPr>
                <w:b/>
                <w:sz w:val="18"/>
                <w:szCs w:val="18"/>
              </w:rPr>
              <w:t>93,8</w:t>
            </w:r>
          </w:p>
        </w:tc>
      </w:tr>
      <w:tr w:rsidR="00EE7955" w:rsidRPr="00110E4D" w:rsidTr="00267D9F">
        <w:trPr>
          <w:trHeight w:val="765"/>
        </w:trPr>
        <w:tc>
          <w:tcPr>
            <w:tcW w:w="4254" w:type="dxa"/>
            <w:vAlign w:val="center"/>
            <w:hideMark/>
          </w:tcPr>
          <w:p w:rsidR="00EE7955" w:rsidRPr="00110E4D" w:rsidRDefault="00EE7955" w:rsidP="0055677F">
            <w:pPr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110E4D">
              <w:rPr>
                <w:sz w:val="18"/>
                <w:szCs w:val="18"/>
              </w:rPr>
              <w:t>691</w:t>
            </w:r>
            <w:r>
              <w:rPr>
                <w:sz w:val="18"/>
                <w:szCs w:val="18"/>
              </w:rPr>
              <w:t>,</w:t>
            </w:r>
            <w:r w:rsidRPr="00110E4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110E4D">
              <w:rPr>
                <w:sz w:val="18"/>
                <w:szCs w:val="18"/>
              </w:rPr>
              <w:t>828</w:t>
            </w:r>
            <w:r>
              <w:rPr>
                <w:sz w:val="18"/>
                <w:szCs w:val="18"/>
              </w:rPr>
              <w:t>,</w:t>
            </w:r>
            <w:r w:rsidRPr="00110E4D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110E4D">
              <w:rPr>
                <w:sz w:val="18"/>
                <w:szCs w:val="18"/>
              </w:rPr>
              <w:t>525</w:t>
            </w:r>
            <w:r>
              <w:rPr>
                <w:sz w:val="18"/>
                <w:szCs w:val="18"/>
              </w:rPr>
              <w:t>,</w:t>
            </w:r>
            <w:r w:rsidRPr="00110E4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89,3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10E4D" w:rsidRDefault="00EE7955" w:rsidP="0055677F">
            <w:pPr>
              <w:jc w:val="center"/>
              <w:rPr>
                <w:sz w:val="18"/>
                <w:szCs w:val="18"/>
              </w:rPr>
            </w:pPr>
            <w:r w:rsidRPr="00110E4D">
              <w:rPr>
                <w:sz w:val="18"/>
                <w:szCs w:val="18"/>
              </w:rPr>
              <w:t>93,8</w:t>
            </w:r>
          </w:p>
        </w:tc>
      </w:tr>
      <w:tr w:rsidR="00EE7955" w:rsidRPr="004C0BBF" w:rsidTr="00267D9F">
        <w:trPr>
          <w:trHeight w:val="699"/>
        </w:trPr>
        <w:tc>
          <w:tcPr>
            <w:tcW w:w="4254" w:type="dxa"/>
            <w:vAlign w:val="center"/>
            <w:hideMark/>
          </w:tcPr>
          <w:p w:rsidR="00EE7955" w:rsidRPr="004C0BBF" w:rsidRDefault="00EE7955" w:rsidP="0055677F">
            <w:pPr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4C0BBF" w:rsidRDefault="00EE7955" w:rsidP="0055677F">
            <w:pPr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4C0BBF">
              <w:rPr>
                <w:sz w:val="18"/>
                <w:szCs w:val="18"/>
              </w:rPr>
              <w:t>225</w:t>
            </w:r>
            <w:r>
              <w:rPr>
                <w:sz w:val="18"/>
                <w:szCs w:val="18"/>
              </w:rPr>
              <w:t>,</w:t>
            </w:r>
            <w:r w:rsidRPr="00214865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4C0BBF" w:rsidRDefault="00EE7955" w:rsidP="0055677F">
            <w:pPr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4C0BBF">
              <w:rPr>
                <w:sz w:val="18"/>
                <w:szCs w:val="18"/>
              </w:rPr>
              <w:t>296</w:t>
            </w:r>
            <w:r>
              <w:rPr>
                <w:sz w:val="18"/>
                <w:szCs w:val="18"/>
              </w:rPr>
              <w:t>,</w:t>
            </w:r>
            <w:r w:rsidRPr="004C0BB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4C0BBF" w:rsidRDefault="00EE7955" w:rsidP="0055677F">
            <w:pPr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4C0BBF">
              <w:rPr>
                <w:sz w:val="18"/>
                <w:szCs w:val="18"/>
              </w:rPr>
              <w:t>164</w:t>
            </w:r>
            <w:r>
              <w:rPr>
                <w:sz w:val="18"/>
                <w:szCs w:val="18"/>
              </w:rPr>
              <w:t>,</w:t>
            </w:r>
            <w:r w:rsidRPr="004C0BBF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4C0BBF" w:rsidRDefault="00EE7955" w:rsidP="0055677F">
            <w:pPr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89,9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4C0BBF" w:rsidRDefault="00EE7955" w:rsidP="0055677F">
            <w:pPr>
              <w:jc w:val="center"/>
              <w:rPr>
                <w:sz w:val="18"/>
                <w:szCs w:val="18"/>
              </w:rPr>
            </w:pPr>
            <w:r w:rsidRPr="004C0BBF">
              <w:rPr>
                <w:sz w:val="18"/>
                <w:szCs w:val="18"/>
              </w:rPr>
              <w:t>95,1</w:t>
            </w:r>
          </w:p>
        </w:tc>
      </w:tr>
      <w:tr w:rsidR="00EE7955" w:rsidRPr="001272FE" w:rsidTr="00267D9F">
        <w:trPr>
          <w:trHeight w:val="1708"/>
        </w:trPr>
        <w:tc>
          <w:tcPr>
            <w:tcW w:w="4254" w:type="dxa"/>
            <w:vAlign w:val="center"/>
            <w:hideMark/>
          </w:tcPr>
          <w:p w:rsidR="00EE7955" w:rsidRPr="001272FE" w:rsidRDefault="00EE7955" w:rsidP="0055677F">
            <w:pPr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72FE">
              <w:rPr>
                <w:sz w:val="18"/>
                <w:szCs w:val="18"/>
              </w:rPr>
              <w:t>инжекторных</w:t>
            </w:r>
            <w:proofErr w:type="spellEnd"/>
            <w:r w:rsidRPr="001272FE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1272FE" w:rsidRDefault="00EE7955" w:rsidP="0055677F">
            <w:pPr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Pr="001272FE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1272FE" w:rsidRDefault="00EE7955" w:rsidP="0055677F">
            <w:pPr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Pr="001272FE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1272FE" w:rsidRDefault="00EE7955" w:rsidP="0055677F">
            <w:pPr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Pr="001272FE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272FE" w:rsidRDefault="00EE7955" w:rsidP="0055677F">
            <w:pPr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138,9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272FE" w:rsidRDefault="00EE7955" w:rsidP="0055677F">
            <w:pPr>
              <w:jc w:val="center"/>
              <w:rPr>
                <w:sz w:val="18"/>
                <w:szCs w:val="18"/>
              </w:rPr>
            </w:pPr>
            <w:r w:rsidRPr="001272FE">
              <w:rPr>
                <w:sz w:val="18"/>
                <w:szCs w:val="18"/>
              </w:rPr>
              <w:t>92,5</w:t>
            </w:r>
          </w:p>
        </w:tc>
      </w:tr>
      <w:tr w:rsidR="00EE7955" w:rsidRPr="00513826" w:rsidTr="00267D9F">
        <w:trPr>
          <w:trHeight w:val="1421"/>
        </w:trPr>
        <w:tc>
          <w:tcPr>
            <w:tcW w:w="4254" w:type="dxa"/>
            <w:vAlign w:val="center"/>
            <w:hideMark/>
          </w:tcPr>
          <w:p w:rsidR="00EE7955" w:rsidRPr="00513826" w:rsidRDefault="00EE7955" w:rsidP="0055677F">
            <w:pPr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513826" w:rsidRDefault="00EE7955" w:rsidP="0055677F">
            <w:pPr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513826">
              <w:rPr>
                <w:sz w:val="18"/>
                <w:szCs w:val="18"/>
              </w:rPr>
              <w:t>636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513826" w:rsidRDefault="00EE7955" w:rsidP="0055677F">
            <w:pPr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513826">
              <w:rPr>
                <w:sz w:val="18"/>
                <w:szCs w:val="18"/>
              </w:rPr>
              <w:t>693</w:t>
            </w:r>
            <w:r>
              <w:rPr>
                <w:sz w:val="18"/>
                <w:szCs w:val="18"/>
              </w:rPr>
              <w:t>,</w:t>
            </w:r>
            <w:r w:rsidRPr="00513826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513826" w:rsidRDefault="00EE7955" w:rsidP="0055677F">
            <w:pPr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513826">
              <w:rPr>
                <w:sz w:val="18"/>
                <w:szCs w:val="18"/>
              </w:rPr>
              <w:t>567</w:t>
            </w:r>
            <w:r>
              <w:rPr>
                <w:sz w:val="18"/>
                <w:szCs w:val="18"/>
              </w:rPr>
              <w:t>,</w:t>
            </w:r>
            <w:r w:rsidRPr="00513826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13826" w:rsidRDefault="00EE7955" w:rsidP="0055677F">
            <w:pPr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92,6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13826" w:rsidRDefault="00EE7955" w:rsidP="0055677F">
            <w:pPr>
              <w:jc w:val="center"/>
              <w:rPr>
                <w:sz w:val="18"/>
                <w:szCs w:val="18"/>
              </w:rPr>
            </w:pPr>
            <w:r w:rsidRPr="00513826">
              <w:rPr>
                <w:sz w:val="18"/>
                <w:szCs w:val="18"/>
              </w:rPr>
              <w:t>95,7</w:t>
            </w:r>
          </w:p>
        </w:tc>
      </w:tr>
      <w:tr w:rsidR="00EE7955" w:rsidRPr="00BC3266" w:rsidTr="00267D9F">
        <w:trPr>
          <w:trHeight w:val="1546"/>
        </w:trPr>
        <w:tc>
          <w:tcPr>
            <w:tcW w:w="4254" w:type="dxa"/>
            <w:vAlign w:val="center"/>
            <w:hideMark/>
          </w:tcPr>
          <w:p w:rsidR="00EE7955" w:rsidRPr="00BC3266" w:rsidRDefault="00EE7955" w:rsidP="0055677F">
            <w:pPr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BC3266" w:rsidRDefault="00EE7955" w:rsidP="0055677F">
            <w:pPr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-179</w:t>
            </w:r>
            <w:r>
              <w:rPr>
                <w:sz w:val="18"/>
                <w:szCs w:val="18"/>
              </w:rPr>
              <w:t>,4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BC3266" w:rsidRDefault="00EE7955" w:rsidP="0055677F">
            <w:pPr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-167</w:t>
            </w:r>
            <w:r>
              <w:rPr>
                <w:sz w:val="18"/>
                <w:szCs w:val="18"/>
              </w:rPr>
              <w:t>,</w:t>
            </w:r>
            <w:r w:rsidRPr="00BC3266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BC3266" w:rsidRDefault="00EE7955" w:rsidP="0055677F">
            <w:pPr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-214</w:t>
            </w:r>
            <w:r>
              <w:rPr>
                <w:sz w:val="18"/>
                <w:szCs w:val="18"/>
              </w:rPr>
              <w:t>,</w:t>
            </w:r>
            <w:r w:rsidRPr="00BC326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BC3266" w:rsidRDefault="00EE7955" w:rsidP="0055677F">
            <w:pPr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128,6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BC3266" w:rsidRDefault="00EE7955" w:rsidP="0055677F">
            <w:pPr>
              <w:jc w:val="center"/>
              <w:rPr>
                <w:sz w:val="18"/>
                <w:szCs w:val="18"/>
              </w:rPr>
            </w:pPr>
            <w:r w:rsidRPr="00BC3266">
              <w:rPr>
                <w:sz w:val="18"/>
                <w:szCs w:val="18"/>
              </w:rPr>
              <w:t>119,7</w:t>
            </w:r>
          </w:p>
        </w:tc>
      </w:tr>
      <w:tr w:rsidR="00EE7955" w:rsidRPr="00086F99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086F99" w:rsidRDefault="00EE7955" w:rsidP="0055677F">
            <w:pPr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7" w:type="dxa"/>
            <w:vAlign w:val="center"/>
            <w:hideMark/>
          </w:tcPr>
          <w:p w:rsidR="00EE7955" w:rsidRPr="00086F99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 </w:t>
            </w:r>
            <w:r w:rsidRPr="00086F99">
              <w:rPr>
                <w:b/>
                <w:sz w:val="18"/>
                <w:szCs w:val="18"/>
              </w:rPr>
              <w:t>454</w:t>
            </w:r>
            <w:r>
              <w:rPr>
                <w:b/>
                <w:sz w:val="18"/>
                <w:szCs w:val="18"/>
              </w:rPr>
              <w:t>,5</w:t>
            </w:r>
          </w:p>
        </w:tc>
        <w:tc>
          <w:tcPr>
            <w:tcW w:w="1418" w:type="dxa"/>
            <w:vAlign w:val="center"/>
            <w:hideMark/>
          </w:tcPr>
          <w:p w:rsidR="00EE7955" w:rsidRPr="00086F99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 </w:t>
            </w:r>
            <w:r w:rsidRPr="00086F99">
              <w:rPr>
                <w:b/>
                <w:sz w:val="18"/>
                <w:szCs w:val="18"/>
              </w:rPr>
              <w:t>412</w:t>
            </w:r>
            <w:r>
              <w:rPr>
                <w:b/>
                <w:sz w:val="18"/>
                <w:szCs w:val="18"/>
              </w:rPr>
              <w:t>,</w:t>
            </w:r>
            <w:r w:rsidRPr="00086F9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086F99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 </w:t>
            </w:r>
            <w:r w:rsidRPr="00086F99">
              <w:rPr>
                <w:b/>
                <w:sz w:val="18"/>
                <w:szCs w:val="18"/>
              </w:rPr>
              <w:t>404</w:t>
            </w:r>
            <w:r>
              <w:rPr>
                <w:b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center"/>
            <w:hideMark/>
          </w:tcPr>
          <w:p w:rsidR="00EE7955" w:rsidRPr="00086F99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086F99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086F99">
              <w:rPr>
                <w:b/>
                <w:sz w:val="18"/>
                <w:szCs w:val="18"/>
              </w:rPr>
              <w:t>98,6</w:t>
            </w:r>
          </w:p>
        </w:tc>
      </w:tr>
      <w:tr w:rsidR="00EE7955" w:rsidRPr="00AB1E14" w:rsidTr="00267D9F">
        <w:trPr>
          <w:trHeight w:val="395"/>
        </w:trPr>
        <w:tc>
          <w:tcPr>
            <w:tcW w:w="4254" w:type="dxa"/>
            <w:vAlign w:val="center"/>
            <w:hideMark/>
          </w:tcPr>
          <w:p w:rsidR="00EE7955" w:rsidRPr="00AB1E14" w:rsidRDefault="00EE7955" w:rsidP="0055677F">
            <w:pPr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82A70">
              <w:rPr>
                <w:sz w:val="18"/>
                <w:szCs w:val="18"/>
              </w:rPr>
              <w:t>214</w:t>
            </w:r>
            <w:r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82A70">
              <w:rPr>
                <w:sz w:val="18"/>
                <w:szCs w:val="18"/>
              </w:rPr>
              <w:t>059</w:t>
            </w:r>
            <w:r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82A70"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EE7955" w:rsidRPr="00AB1E14" w:rsidRDefault="00EE7955" w:rsidP="0055677F">
            <w:pPr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AB1E14" w:rsidRDefault="00EE7955" w:rsidP="0055677F">
            <w:pPr>
              <w:jc w:val="center"/>
              <w:rPr>
                <w:sz w:val="18"/>
                <w:szCs w:val="18"/>
              </w:rPr>
            </w:pPr>
            <w:r w:rsidRPr="00AB1E14">
              <w:rPr>
                <w:sz w:val="18"/>
                <w:szCs w:val="18"/>
              </w:rPr>
              <w:t>97,1</w:t>
            </w:r>
          </w:p>
        </w:tc>
      </w:tr>
      <w:tr w:rsidR="00EE7955" w:rsidRPr="00682A70" w:rsidTr="00267D9F">
        <w:trPr>
          <w:trHeight w:val="417"/>
        </w:trPr>
        <w:tc>
          <w:tcPr>
            <w:tcW w:w="4254" w:type="dxa"/>
            <w:vAlign w:val="center"/>
            <w:hideMark/>
          </w:tcPr>
          <w:p w:rsidR="00EE7955" w:rsidRPr="00682A70" w:rsidRDefault="00EE7955" w:rsidP="0055677F">
            <w:pPr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82A70">
              <w:rPr>
                <w:sz w:val="18"/>
                <w:szCs w:val="18"/>
              </w:rPr>
              <w:t>214</w:t>
            </w:r>
            <w:r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82A70">
              <w:rPr>
                <w:sz w:val="18"/>
                <w:szCs w:val="18"/>
              </w:rPr>
              <w:t>059</w:t>
            </w:r>
            <w:r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82A70"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t>,</w:t>
            </w:r>
            <w:r w:rsidRPr="00682A7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82A70" w:rsidRDefault="00EE7955" w:rsidP="0055677F">
            <w:pPr>
              <w:jc w:val="center"/>
              <w:rPr>
                <w:sz w:val="18"/>
                <w:szCs w:val="18"/>
              </w:rPr>
            </w:pPr>
            <w:r w:rsidRPr="00682A70">
              <w:rPr>
                <w:sz w:val="18"/>
                <w:szCs w:val="18"/>
              </w:rPr>
              <w:t>97,1</w:t>
            </w:r>
          </w:p>
        </w:tc>
      </w:tr>
      <w:tr w:rsidR="00EE7955" w:rsidRPr="00404B87" w:rsidTr="00267D9F">
        <w:trPr>
          <w:trHeight w:val="600"/>
        </w:trPr>
        <w:tc>
          <w:tcPr>
            <w:tcW w:w="4254" w:type="dxa"/>
            <w:vAlign w:val="center"/>
            <w:hideMark/>
          </w:tcPr>
          <w:p w:rsidR="00EE7955" w:rsidRPr="00404B87" w:rsidRDefault="00EE7955" w:rsidP="0055677F">
            <w:pPr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240</w:t>
            </w:r>
            <w:r>
              <w:rPr>
                <w:sz w:val="18"/>
                <w:szCs w:val="18"/>
              </w:rPr>
              <w:t>,</w:t>
            </w:r>
            <w:r w:rsidRPr="00C314E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353</w:t>
            </w:r>
            <w:r>
              <w:rPr>
                <w:sz w:val="18"/>
                <w:szCs w:val="18"/>
              </w:rPr>
              <w:t>,</w:t>
            </w:r>
            <w:r w:rsidRPr="00C314E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284</w:t>
            </w:r>
            <w:r>
              <w:rPr>
                <w:sz w:val="18"/>
                <w:szCs w:val="18"/>
              </w:rPr>
              <w:t>,3</w:t>
            </w:r>
          </w:p>
        </w:tc>
        <w:tc>
          <w:tcPr>
            <w:tcW w:w="1134" w:type="dxa"/>
            <w:vAlign w:val="center"/>
            <w:hideMark/>
          </w:tcPr>
          <w:p w:rsidR="00EE7955" w:rsidRPr="00404B87" w:rsidRDefault="00EE7955" w:rsidP="0055677F">
            <w:pPr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80,5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404B87" w:rsidRDefault="00EE7955" w:rsidP="0055677F">
            <w:pPr>
              <w:jc w:val="center"/>
              <w:rPr>
                <w:sz w:val="18"/>
                <w:szCs w:val="18"/>
              </w:rPr>
            </w:pPr>
            <w:r w:rsidRPr="00404B87">
              <w:rPr>
                <w:sz w:val="18"/>
                <w:szCs w:val="18"/>
              </w:rPr>
              <w:t>118,4</w:t>
            </w:r>
          </w:p>
        </w:tc>
      </w:tr>
      <w:tr w:rsidR="00EE7955" w:rsidRPr="00C314EF" w:rsidTr="00267D9F">
        <w:trPr>
          <w:trHeight w:val="900"/>
        </w:trPr>
        <w:tc>
          <w:tcPr>
            <w:tcW w:w="4254" w:type="dxa"/>
            <w:vAlign w:val="center"/>
            <w:hideMark/>
          </w:tcPr>
          <w:p w:rsidR="00EE7955" w:rsidRPr="00C314EF" w:rsidRDefault="00EE7955" w:rsidP="0055677F">
            <w:pPr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240</w:t>
            </w:r>
            <w:r>
              <w:rPr>
                <w:sz w:val="18"/>
                <w:szCs w:val="18"/>
              </w:rPr>
              <w:t>,</w:t>
            </w:r>
            <w:r w:rsidRPr="00C314E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353</w:t>
            </w:r>
            <w:r>
              <w:rPr>
                <w:sz w:val="18"/>
                <w:szCs w:val="18"/>
              </w:rPr>
              <w:t>,</w:t>
            </w:r>
            <w:r w:rsidRPr="00C314E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284</w:t>
            </w:r>
            <w:r>
              <w:rPr>
                <w:sz w:val="18"/>
                <w:szCs w:val="18"/>
              </w:rPr>
              <w:t>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80,5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C314EF" w:rsidRDefault="00EE7955" w:rsidP="0055677F">
            <w:pPr>
              <w:jc w:val="center"/>
              <w:rPr>
                <w:sz w:val="18"/>
                <w:szCs w:val="18"/>
              </w:rPr>
            </w:pPr>
            <w:r w:rsidRPr="00C314EF">
              <w:rPr>
                <w:sz w:val="18"/>
                <w:szCs w:val="18"/>
              </w:rPr>
              <w:t>118,4</w:t>
            </w:r>
          </w:p>
        </w:tc>
      </w:tr>
      <w:tr w:rsidR="00EE7955" w:rsidRPr="00160693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160693" w:rsidRDefault="00EE7955" w:rsidP="0055677F">
            <w:pPr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417" w:type="dxa"/>
            <w:vAlign w:val="center"/>
            <w:hideMark/>
          </w:tcPr>
          <w:p w:rsidR="00EE7955" w:rsidRPr="0016069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25</w:t>
            </w:r>
            <w:r>
              <w:rPr>
                <w:b/>
                <w:sz w:val="18"/>
                <w:szCs w:val="18"/>
              </w:rPr>
              <w:t> </w:t>
            </w:r>
            <w:r w:rsidRPr="00160693">
              <w:rPr>
                <w:b/>
                <w:sz w:val="18"/>
                <w:szCs w:val="18"/>
              </w:rPr>
              <w:t>502</w:t>
            </w:r>
            <w:r>
              <w:rPr>
                <w:b/>
                <w:sz w:val="18"/>
                <w:szCs w:val="18"/>
              </w:rPr>
              <w:t>,2</w:t>
            </w:r>
          </w:p>
        </w:tc>
        <w:tc>
          <w:tcPr>
            <w:tcW w:w="1418" w:type="dxa"/>
            <w:vAlign w:val="center"/>
            <w:hideMark/>
          </w:tcPr>
          <w:p w:rsidR="00EE7955" w:rsidRPr="0016069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> </w:t>
            </w:r>
            <w:r w:rsidRPr="00160693">
              <w:rPr>
                <w:b/>
                <w:sz w:val="18"/>
                <w:szCs w:val="18"/>
              </w:rPr>
              <w:t>328</w:t>
            </w:r>
            <w:r>
              <w:rPr>
                <w:b/>
                <w:sz w:val="18"/>
                <w:szCs w:val="18"/>
              </w:rPr>
              <w:t>,3</w:t>
            </w:r>
          </w:p>
        </w:tc>
        <w:tc>
          <w:tcPr>
            <w:tcW w:w="1275" w:type="dxa"/>
            <w:vAlign w:val="center"/>
            <w:hideMark/>
          </w:tcPr>
          <w:p w:rsidR="00EE7955" w:rsidRPr="0016069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32</w:t>
            </w:r>
            <w:r>
              <w:rPr>
                <w:b/>
                <w:sz w:val="18"/>
                <w:szCs w:val="18"/>
              </w:rPr>
              <w:t> </w:t>
            </w:r>
            <w:r w:rsidRPr="00160693">
              <w:rPr>
                <w:b/>
                <w:sz w:val="18"/>
                <w:szCs w:val="18"/>
              </w:rPr>
              <w:t>787</w:t>
            </w:r>
            <w:r>
              <w:rPr>
                <w:b/>
                <w:sz w:val="18"/>
                <w:szCs w:val="18"/>
              </w:rPr>
              <w:t>,7</w:t>
            </w:r>
          </w:p>
        </w:tc>
        <w:tc>
          <w:tcPr>
            <w:tcW w:w="1134" w:type="dxa"/>
            <w:vAlign w:val="center"/>
            <w:hideMark/>
          </w:tcPr>
          <w:p w:rsidR="00EE7955" w:rsidRPr="0016069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98,4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160693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160693">
              <w:rPr>
                <w:b/>
                <w:sz w:val="18"/>
                <w:szCs w:val="18"/>
              </w:rPr>
              <w:t>128,6</w:t>
            </w:r>
          </w:p>
        </w:tc>
      </w:tr>
      <w:tr w:rsidR="00EE7955" w:rsidRPr="00C72099" w:rsidTr="00267D9F">
        <w:trPr>
          <w:trHeight w:val="309"/>
        </w:trPr>
        <w:tc>
          <w:tcPr>
            <w:tcW w:w="4254" w:type="dxa"/>
            <w:vAlign w:val="center"/>
            <w:hideMark/>
          </w:tcPr>
          <w:p w:rsidR="00EE7955" w:rsidRPr="00C72099" w:rsidRDefault="00EE7955" w:rsidP="0055677F">
            <w:pPr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17" w:type="dxa"/>
            <w:vAlign w:val="center"/>
            <w:hideMark/>
          </w:tcPr>
          <w:p w:rsidR="00EE7955" w:rsidRPr="00C72099" w:rsidRDefault="00EE7955" w:rsidP="0055677F">
            <w:pPr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 w:rsidRPr="00C72099">
              <w:rPr>
                <w:sz w:val="18"/>
                <w:szCs w:val="18"/>
              </w:rPr>
              <w:t>514</w:t>
            </w:r>
            <w:r>
              <w:rPr>
                <w:sz w:val="18"/>
                <w:szCs w:val="18"/>
              </w:rPr>
              <w:t>,</w:t>
            </w:r>
            <w:r w:rsidRPr="00C72099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EE7955" w:rsidRPr="00C72099" w:rsidRDefault="00EE7955" w:rsidP="0055677F">
            <w:pPr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Pr="00C72099">
              <w:rPr>
                <w:sz w:val="18"/>
                <w:szCs w:val="18"/>
              </w:rPr>
              <w:t>142</w:t>
            </w:r>
            <w:r>
              <w:rPr>
                <w:sz w:val="18"/>
                <w:szCs w:val="18"/>
              </w:rPr>
              <w:t>,</w:t>
            </w:r>
            <w:r w:rsidRPr="00C7209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C72099" w:rsidRDefault="00EE7955" w:rsidP="0055677F">
            <w:pPr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C72099">
              <w:rPr>
                <w:sz w:val="18"/>
                <w:szCs w:val="18"/>
              </w:rPr>
              <w:t>808</w:t>
            </w:r>
            <w:r>
              <w:rPr>
                <w:sz w:val="18"/>
                <w:szCs w:val="18"/>
              </w:rPr>
              <w:t>,</w:t>
            </w:r>
            <w:r w:rsidRPr="00C72099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EE7955" w:rsidRPr="00C72099" w:rsidRDefault="00EE7955" w:rsidP="0055677F">
            <w:pPr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C72099" w:rsidRDefault="00EE7955" w:rsidP="0055677F">
            <w:pPr>
              <w:jc w:val="center"/>
              <w:rPr>
                <w:sz w:val="18"/>
                <w:szCs w:val="18"/>
              </w:rPr>
            </w:pPr>
            <w:r w:rsidRPr="00C72099">
              <w:rPr>
                <w:sz w:val="18"/>
                <w:szCs w:val="18"/>
              </w:rPr>
              <w:t>123,5</w:t>
            </w:r>
          </w:p>
        </w:tc>
      </w:tr>
      <w:tr w:rsidR="00EE7955" w:rsidRPr="004362F5" w:rsidTr="00267D9F">
        <w:trPr>
          <w:trHeight w:val="911"/>
        </w:trPr>
        <w:tc>
          <w:tcPr>
            <w:tcW w:w="4254" w:type="dxa"/>
            <w:vAlign w:val="center"/>
            <w:hideMark/>
          </w:tcPr>
          <w:p w:rsidR="00EE7955" w:rsidRPr="004362F5" w:rsidRDefault="00EE7955" w:rsidP="0055677F">
            <w:pPr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4362F5" w:rsidRDefault="00EE7955" w:rsidP="0055677F">
            <w:pPr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 w:rsidRPr="004362F5">
              <w:rPr>
                <w:sz w:val="18"/>
                <w:szCs w:val="18"/>
              </w:rPr>
              <w:t>514</w:t>
            </w:r>
            <w:r>
              <w:rPr>
                <w:sz w:val="18"/>
                <w:szCs w:val="18"/>
              </w:rPr>
              <w:t>,</w:t>
            </w:r>
            <w:r w:rsidRPr="004362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4362F5" w:rsidRDefault="00EE7955" w:rsidP="0055677F">
            <w:pPr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Pr="004362F5">
              <w:rPr>
                <w:sz w:val="18"/>
                <w:szCs w:val="18"/>
              </w:rPr>
              <w:t>142</w:t>
            </w:r>
            <w:r>
              <w:rPr>
                <w:sz w:val="18"/>
                <w:szCs w:val="18"/>
              </w:rPr>
              <w:t>,</w:t>
            </w:r>
            <w:r w:rsidRPr="004362F5">
              <w:rPr>
                <w:sz w:val="18"/>
                <w:szCs w:val="18"/>
              </w:rPr>
              <w:t xml:space="preserve"> 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4362F5" w:rsidRDefault="00EE7955" w:rsidP="0055677F">
            <w:pPr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4362F5">
              <w:rPr>
                <w:sz w:val="18"/>
                <w:szCs w:val="18"/>
              </w:rPr>
              <w:t>808</w:t>
            </w:r>
            <w:r>
              <w:rPr>
                <w:sz w:val="18"/>
                <w:szCs w:val="18"/>
              </w:rPr>
              <w:t>,</w:t>
            </w:r>
            <w:r w:rsidRPr="004362F5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4362F5" w:rsidRDefault="00EE7955" w:rsidP="0055677F">
            <w:pPr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4362F5" w:rsidRDefault="00EE7955" w:rsidP="0055677F">
            <w:pPr>
              <w:jc w:val="center"/>
              <w:rPr>
                <w:sz w:val="18"/>
                <w:szCs w:val="18"/>
              </w:rPr>
            </w:pPr>
            <w:r w:rsidRPr="004362F5">
              <w:rPr>
                <w:sz w:val="18"/>
                <w:szCs w:val="18"/>
              </w:rPr>
              <w:t>123,5</w:t>
            </w:r>
          </w:p>
        </w:tc>
      </w:tr>
      <w:tr w:rsidR="00EE7955" w:rsidRPr="00D7294D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D7294D" w:rsidRDefault="00EE7955" w:rsidP="0055677F">
            <w:pPr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417" w:type="dxa"/>
            <w:vAlign w:val="center"/>
            <w:hideMark/>
          </w:tcPr>
          <w:p w:rsidR="00EE7955" w:rsidRPr="00D7294D" w:rsidRDefault="00EE7955" w:rsidP="0055677F">
            <w:pPr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 </w:t>
            </w:r>
            <w:r w:rsidRPr="00D7294D">
              <w:rPr>
                <w:sz w:val="18"/>
                <w:szCs w:val="18"/>
              </w:rPr>
              <w:t>987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418" w:type="dxa"/>
            <w:vAlign w:val="center"/>
            <w:hideMark/>
          </w:tcPr>
          <w:p w:rsidR="00EE7955" w:rsidRPr="00D7294D" w:rsidRDefault="00EE7955" w:rsidP="0055677F">
            <w:pPr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 </w:t>
            </w:r>
            <w:r w:rsidRPr="00D7294D">
              <w:rPr>
                <w:sz w:val="18"/>
                <w:szCs w:val="18"/>
              </w:rPr>
              <w:t>186</w:t>
            </w:r>
            <w:r>
              <w:rPr>
                <w:sz w:val="18"/>
                <w:szCs w:val="18"/>
              </w:rPr>
              <w:t>,3</w:t>
            </w:r>
          </w:p>
        </w:tc>
        <w:tc>
          <w:tcPr>
            <w:tcW w:w="1275" w:type="dxa"/>
            <w:vAlign w:val="center"/>
            <w:hideMark/>
          </w:tcPr>
          <w:p w:rsidR="00EE7955" w:rsidRPr="00D7294D" w:rsidRDefault="00EE7955" w:rsidP="0055677F">
            <w:pPr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 </w:t>
            </w:r>
            <w:r w:rsidRPr="00D7294D">
              <w:rPr>
                <w:sz w:val="18"/>
                <w:szCs w:val="18"/>
              </w:rPr>
              <w:t>978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center"/>
            <w:hideMark/>
          </w:tcPr>
          <w:p w:rsidR="00EE7955" w:rsidRPr="00D7294D" w:rsidRDefault="00EE7955" w:rsidP="0055677F">
            <w:pPr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99,2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D7294D" w:rsidRDefault="00EE7955" w:rsidP="0055677F">
            <w:pPr>
              <w:jc w:val="center"/>
              <w:rPr>
                <w:sz w:val="18"/>
                <w:szCs w:val="18"/>
              </w:rPr>
            </w:pPr>
            <w:r w:rsidRPr="00D7294D">
              <w:rPr>
                <w:sz w:val="18"/>
                <w:szCs w:val="18"/>
              </w:rPr>
              <w:t>130,0</w:t>
            </w:r>
          </w:p>
        </w:tc>
      </w:tr>
      <w:tr w:rsidR="00EE7955" w:rsidRPr="00B4097C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B4097C" w:rsidRDefault="00EE7955" w:rsidP="0055677F">
            <w:pPr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417" w:type="dxa"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 </w:t>
            </w:r>
            <w:r w:rsidRPr="00325EAB">
              <w:rPr>
                <w:sz w:val="18"/>
                <w:szCs w:val="18"/>
              </w:rPr>
              <w:t>610</w:t>
            </w:r>
            <w:r>
              <w:rPr>
                <w:sz w:val="18"/>
                <w:szCs w:val="18"/>
              </w:rPr>
              <w:t>,</w:t>
            </w:r>
            <w:r w:rsidRPr="00325EAB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 </w:t>
            </w:r>
            <w:r w:rsidRPr="00325EAB">
              <w:rPr>
                <w:sz w:val="18"/>
                <w:szCs w:val="18"/>
              </w:rPr>
              <w:t>639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 </w:t>
            </w:r>
            <w:r w:rsidRPr="00325EAB">
              <w:rPr>
                <w:sz w:val="18"/>
                <w:szCs w:val="18"/>
              </w:rPr>
              <w:t>654</w:t>
            </w:r>
            <w:r>
              <w:rPr>
                <w:sz w:val="18"/>
                <w:szCs w:val="18"/>
              </w:rPr>
              <w:t>,4</w:t>
            </w:r>
          </w:p>
        </w:tc>
        <w:tc>
          <w:tcPr>
            <w:tcW w:w="1134" w:type="dxa"/>
            <w:vAlign w:val="center"/>
            <w:hideMark/>
          </w:tcPr>
          <w:p w:rsidR="00EE7955" w:rsidRPr="00B4097C" w:rsidRDefault="00EE7955" w:rsidP="0055677F">
            <w:pPr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100,1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B4097C" w:rsidRDefault="00EE7955" w:rsidP="0055677F">
            <w:pPr>
              <w:jc w:val="center"/>
              <w:rPr>
                <w:sz w:val="18"/>
                <w:szCs w:val="18"/>
              </w:rPr>
            </w:pPr>
            <w:r w:rsidRPr="00B4097C">
              <w:rPr>
                <w:sz w:val="18"/>
                <w:szCs w:val="18"/>
              </w:rPr>
              <w:t>136,4</w:t>
            </w:r>
          </w:p>
        </w:tc>
      </w:tr>
      <w:tr w:rsidR="00EE7955" w:rsidRPr="00325EAB" w:rsidTr="00267D9F">
        <w:trPr>
          <w:trHeight w:val="900"/>
        </w:trPr>
        <w:tc>
          <w:tcPr>
            <w:tcW w:w="4254" w:type="dxa"/>
            <w:vAlign w:val="center"/>
            <w:hideMark/>
          </w:tcPr>
          <w:p w:rsidR="00EE7955" w:rsidRPr="00325EAB" w:rsidRDefault="00EE7955" w:rsidP="0055677F">
            <w:pPr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 </w:t>
            </w:r>
            <w:r w:rsidRPr="00325EAB">
              <w:rPr>
                <w:sz w:val="18"/>
                <w:szCs w:val="18"/>
              </w:rPr>
              <w:t>610</w:t>
            </w:r>
            <w:r>
              <w:rPr>
                <w:sz w:val="18"/>
                <w:szCs w:val="18"/>
              </w:rPr>
              <w:t>,</w:t>
            </w:r>
            <w:r w:rsidRPr="00325EAB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 </w:t>
            </w:r>
            <w:r w:rsidRPr="00325EAB">
              <w:rPr>
                <w:sz w:val="18"/>
                <w:szCs w:val="18"/>
              </w:rPr>
              <w:t>639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 </w:t>
            </w:r>
            <w:r w:rsidRPr="00325EAB">
              <w:rPr>
                <w:sz w:val="18"/>
                <w:szCs w:val="18"/>
              </w:rPr>
              <w:t>654</w:t>
            </w:r>
            <w:r>
              <w:rPr>
                <w:sz w:val="18"/>
                <w:szCs w:val="18"/>
              </w:rPr>
              <w:t>,4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100,1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325EAB" w:rsidRDefault="00EE7955" w:rsidP="0055677F">
            <w:pPr>
              <w:jc w:val="center"/>
              <w:rPr>
                <w:sz w:val="18"/>
                <w:szCs w:val="18"/>
              </w:rPr>
            </w:pPr>
            <w:r w:rsidRPr="00325EAB">
              <w:rPr>
                <w:sz w:val="18"/>
                <w:szCs w:val="18"/>
              </w:rPr>
              <w:t>136,4</w:t>
            </w:r>
          </w:p>
        </w:tc>
      </w:tr>
      <w:tr w:rsidR="00EE7955" w:rsidRPr="00626F8F" w:rsidTr="00267D9F">
        <w:trPr>
          <w:trHeight w:val="420"/>
        </w:trPr>
        <w:tc>
          <w:tcPr>
            <w:tcW w:w="4254" w:type="dxa"/>
            <w:vAlign w:val="center"/>
            <w:hideMark/>
          </w:tcPr>
          <w:p w:rsidR="00EE7955" w:rsidRPr="00626F8F" w:rsidRDefault="00EE7955" w:rsidP="0055677F">
            <w:pPr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417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24610">
              <w:rPr>
                <w:sz w:val="18"/>
                <w:szCs w:val="18"/>
              </w:rPr>
              <w:t>377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418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24610">
              <w:rPr>
                <w:sz w:val="18"/>
                <w:szCs w:val="18"/>
              </w:rPr>
              <w:t>546</w:t>
            </w:r>
            <w:r>
              <w:rPr>
                <w:sz w:val="18"/>
                <w:szCs w:val="18"/>
              </w:rPr>
              <w:t>,</w:t>
            </w:r>
            <w:r w:rsidRPr="00624610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24610">
              <w:rPr>
                <w:sz w:val="18"/>
                <w:szCs w:val="18"/>
              </w:rPr>
              <w:t>324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134" w:type="dxa"/>
            <w:vAlign w:val="center"/>
            <w:hideMark/>
          </w:tcPr>
          <w:p w:rsidR="00EE7955" w:rsidRPr="00626F8F" w:rsidRDefault="00EE7955" w:rsidP="0055677F">
            <w:pPr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93,7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26F8F" w:rsidRDefault="00EE7955" w:rsidP="0055677F">
            <w:pPr>
              <w:jc w:val="center"/>
              <w:rPr>
                <w:sz w:val="18"/>
                <w:szCs w:val="18"/>
              </w:rPr>
            </w:pPr>
            <w:r w:rsidRPr="00626F8F">
              <w:rPr>
                <w:sz w:val="18"/>
                <w:szCs w:val="18"/>
              </w:rPr>
              <w:t>98,4</w:t>
            </w:r>
          </w:p>
        </w:tc>
      </w:tr>
      <w:tr w:rsidR="00EE7955" w:rsidRPr="00624610" w:rsidTr="00267D9F">
        <w:trPr>
          <w:trHeight w:val="685"/>
        </w:trPr>
        <w:tc>
          <w:tcPr>
            <w:tcW w:w="4254" w:type="dxa"/>
            <w:vAlign w:val="center"/>
            <w:hideMark/>
          </w:tcPr>
          <w:p w:rsidR="00EE7955" w:rsidRPr="00624610" w:rsidRDefault="00EE7955" w:rsidP="0055677F">
            <w:pPr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24610">
              <w:rPr>
                <w:sz w:val="18"/>
                <w:szCs w:val="18"/>
              </w:rPr>
              <w:t>377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24610">
              <w:rPr>
                <w:sz w:val="18"/>
                <w:szCs w:val="18"/>
              </w:rPr>
              <w:t>546</w:t>
            </w:r>
            <w:r>
              <w:rPr>
                <w:sz w:val="18"/>
                <w:szCs w:val="18"/>
              </w:rPr>
              <w:t>,</w:t>
            </w:r>
            <w:r w:rsidRPr="00624610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624610">
              <w:rPr>
                <w:sz w:val="18"/>
                <w:szCs w:val="18"/>
              </w:rPr>
              <w:t>324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93,7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sz w:val="18"/>
                <w:szCs w:val="18"/>
              </w:rPr>
            </w:pPr>
            <w:r w:rsidRPr="00624610">
              <w:rPr>
                <w:sz w:val="18"/>
                <w:szCs w:val="18"/>
              </w:rPr>
              <w:t>98,4</w:t>
            </w:r>
          </w:p>
        </w:tc>
      </w:tr>
      <w:tr w:rsidR="00EE7955" w:rsidRPr="00624610" w:rsidTr="00267D9F">
        <w:trPr>
          <w:trHeight w:val="300"/>
        </w:trPr>
        <w:tc>
          <w:tcPr>
            <w:tcW w:w="4254" w:type="dxa"/>
            <w:vAlign w:val="center"/>
            <w:hideMark/>
          </w:tcPr>
          <w:p w:rsidR="00EE7955" w:rsidRPr="00624610" w:rsidRDefault="00EE7955" w:rsidP="0055677F">
            <w:pPr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7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</w:t>
            </w:r>
            <w:r w:rsidRPr="00624610">
              <w:rPr>
                <w:b/>
                <w:sz w:val="18"/>
                <w:szCs w:val="18"/>
              </w:rPr>
              <w:t>392</w:t>
            </w:r>
            <w:r>
              <w:rPr>
                <w:b/>
                <w:sz w:val="18"/>
                <w:szCs w:val="18"/>
              </w:rPr>
              <w:t>,8</w:t>
            </w:r>
          </w:p>
        </w:tc>
        <w:tc>
          <w:tcPr>
            <w:tcW w:w="1418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</w:t>
            </w:r>
            <w:r w:rsidRPr="00624610">
              <w:rPr>
                <w:b/>
                <w:sz w:val="18"/>
                <w:szCs w:val="18"/>
              </w:rPr>
              <w:t>497</w:t>
            </w:r>
            <w:r>
              <w:rPr>
                <w:b/>
                <w:sz w:val="18"/>
                <w:szCs w:val="18"/>
              </w:rPr>
              <w:t>,</w:t>
            </w:r>
            <w:r w:rsidRPr="0062461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</w:t>
            </w:r>
            <w:r w:rsidRPr="00624610">
              <w:rPr>
                <w:b/>
                <w:sz w:val="18"/>
                <w:szCs w:val="18"/>
              </w:rPr>
              <w:t>475</w:t>
            </w:r>
            <w:r>
              <w:rPr>
                <w:b/>
                <w:sz w:val="18"/>
                <w:szCs w:val="18"/>
              </w:rPr>
              <w:t>,</w:t>
            </w:r>
            <w:r w:rsidRPr="0062461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98,6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24610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624610">
              <w:rPr>
                <w:b/>
                <w:sz w:val="18"/>
                <w:szCs w:val="18"/>
              </w:rPr>
              <w:t>106,0</w:t>
            </w:r>
          </w:p>
        </w:tc>
      </w:tr>
      <w:tr w:rsidR="00EE7955" w:rsidRPr="009B2E9D" w:rsidTr="00267D9F">
        <w:trPr>
          <w:trHeight w:val="642"/>
        </w:trPr>
        <w:tc>
          <w:tcPr>
            <w:tcW w:w="4254" w:type="dxa"/>
            <w:vAlign w:val="center"/>
            <w:hideMark/>
          </w:tcPr>
          <w:p w:rsidR="00EE7955" w:rsidRPr="009B2E9D" w:rsidRDefault="00EE7955" w:rsidP="0055677F">
            <w:pPr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vAlign w:val="center"/>
            <w:hideMark/>
          </w:tcPr>
          <w:p w:rsidR="00EE7955" w:rsidRPr="009B2E9D" w:rsidRDefault="00EE7955" w:rsidP="0055677F">
            <w:pPr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9B2E9D">
              <w:rPr>
                <w:sz w:val="18"/>
                <w:szCs w:val="18"/>
              </w:rPr>
              <w:t>362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418" w:type="dxa"/>
            <w:vAlign w:val="center"/>
            <w:hideMark/>
          </w:tcPr>
          <w:p w:rsidR="00EE7955" w:rsidRPr="009B2E9D" w:rsidRDefault="00EE7955" w:rsidP="0055677F">
            <w:pPr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9B2E9D">
              <w:rPr>
                <w:sz w:val="18"/>
                <w:szCs w:val="18"/>
              </w:rPr>
              <w:t>492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  <w:hideMark/>
          </w:tcPr>
          <w:p w:rsidR="00EE7955" w:rsidRPr="009B2E9D" w:rsidRDefault="00EE7955" w:rsidP="0055677F">
            <w:pPr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9B2E9D">
              <w:rPr>
                <w:sz w:val="18"/>
                <w:szCs w:val="18"/>
              </w:rPr>
              <w:t>475</w:t>
            </w:r>
            <w:r>
              <w:rPr>
                <w:sz w:val="18"/>
                <w:szCs w:val="18"/>
              </w:rPr>
              <w:t>,</w:t>
            </w:r>
            <w:r w:rsidRPr="009B2E9D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EE7955" w:rsidRPr="009B2E9D" w:rsidRDefault="00EE7955" w:rsidP="0055677F">
            <w:pPr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98,9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9B2E9D" w:rsidRDefault="00EE7955" w:rsidP="0055677F">
            <w:pPr>
              <w:jc w:val="center"/>
              <w:rPr>
                <w:sz w:val="18"/>
                <w:szCs w:val="18"/>
              </w:rPr>
            </w:pPr>
            <w:r w:rsidRPr="009B2E9D">
              <w:rPr>
                <w:sz w:val="18"/>
                <w:szCs w:val="18"/>
              </w:rPr>
              <w:t>108,3</w:t>
            </w:r>
          </w:p>
        </w:tc>
      </w:tr>
      <w:tr w:rsidR="00EE7955" w:rsidRPr="00FA109A" w:rsidTr="00267D9F">
        <w:trPr>
          <w:trHeight w:val="1024"/>
        </w:trPr>
        <w:tc>
          <w:tcPr>
            <w:tcW w:w="4254" w:type="dxa"/>
            <w:vAlign w:val="center"/>
            <w:hideMark/>
          </w:tcPr>
          <w:p w:rsidR="00EE7955" w:rsidRPr="00FA109A" w:rsidRDefault="00EE7955" w:rsidP="0055677F">
            <w:pPr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FA109A" w:rsidRDefault="00EE7955" w:rsidP="0055677F">
            <w:pPr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FA109A">
              <w:rPr>
                <w:sz w:val="18"/>
                <w:szCs w:val="18"/>
              </w:rPr>
              <w:t>362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FA109A" w:rsidRDefault="00EE7955" w:rsidP="0055677F">
            <w:pPr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FA109A">
              <w:rPr>
                <w:sz w:val="18"/>
                <w:szCs w:val="18"/>
              </w:rPr>
              <w:t>492</w:t>
            </w:r>
            <w:r>
              <w:rPr>
                <w:sz w:val="18"/>
                <w:szCs w:val="18"/>
              </w:rPr>
              <w:t>,</w:t>
            </w:r>
            <w:r w:rsidRPr="00FA109A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FA109A" w:rsidRDefault="00EE7955" w:rsidP="0055677F">
            <w:pPr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FA109A">
              <w:rPr>
                <w:sz w:val="18"/>
                <w:szCs w:val="18"/>
              </w:rPr>
              <w:t>475</w:t>
            </w:r>
            <w:r>
              <w:rPr>
                <w:sz w:val="18"/>
                <w:szCs w:val="18"/>
              </w:rPr>
              <w:t>,</w:t>
            </w:r>
            <w:r w:rsidRPr="00FA109A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FA109A" w:rsidRDefault="00EE7955" w:rsidP="0055677F">
            <w:pPr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98,9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FA109A" w:rsidRDefault="00EE7955" w:rsidP="0055677F">
            <w:pPr>
              <w:jc w:val="center"/>
              <w:rPr>
                <w:sz w:val="18"/>
                <w:szCs w:val="18"/>
              </w:rPr>
            </w:pPr>
            <w:r w:rsidRPr="00FA109A">
              <w:rPr>
                <w:sz w:val="18"/>
                <w:szCs w:val="18"/>
              </w:rPr>
              <w:t>108,3</w:t>
            </w:r>
          </w:p>
        </w:tc>
      </w:tr>
      <w:tr w:rsidR="00EE7955" w:rsidRPr="006479AC" w:rsidTr="00267D9F">
        <w:trPr>
          <w:trHeight w:val="658"/>
        </w:trPr>
        <w:tc>
          <w:tcPr>
            <w:tcW w:w="4254" w:type="dxa"/>
            <w:vAlign w:val="center"/>
            <w:hideMark/>
          </w:tcPr>
          <w:p w:rsidR="00EE7955" w:rsidRPr="006479AC" w:rsidRDefault="00EE7955" w:rsidP="0055677F">
            <w:pPr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,</w:t>
            </w:r>
            <w:r w:rsidRPr="002B4B32">
              <w:rPr>
                <w:sz w:val="18"/>
                <w:szCs w:val="18"/>
              </w:rPr>
              <w:t xml:space="preserve"> 0</w:t>
            </w:r>
          </w:p>
        </w:tc>
        <w:tc>
          <w:tcPr>
            <w:tcW w:w="1418" w:type="dxa"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Pr="002B4B32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  <w:hideMark/>
          </w:tcPr>
          <w:p w:rsidR="00EE7955" w:rsidRPr="006479AC" w:rsidRDefault="00EE7955" w:rsidP="0055677F">
            <w:pPr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EE7955" w:rsidRPr="006479AC" w:rsidRDefault="00EE7955" w:rsidP="0055677F">
            <w:pPr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6479AC" w:rsidRDefault="00EE7955" w:rsidP="0055677F">
            <w:pPr>
              <w:jc w:val="center"/>
              <w:rPr>
                <w:sz w:val="18"/>
                <w:szCs w:val="18"/>
              </w:rPr>
            </w:pPr>
            <w:r w:rsidRPr="006479AC">
              <w:rPr>
                <w:sz w:val="18"/>
                <w:szCs w:val="18"/>
              </w:rPr>
              <w:t xml:space="preserve">0,0 </w:t>
            </w:r>
          </w:p>
        </w:tc>
      </w:tr>
      <w:tr w:rsidR="00EE7955" w:rsidRPr="002B4B32" w:rsidTr="00267D9F">
        <w:trPr>
          <w:trHeight w:val="498"/>
        </w:trPr>
        <w:tc>
          <w:tcPr>
            <w:tcW w:w="4254" w:type="dxa"/>
            <w:vAlign w:val="center"/>
            <w:hideMark/>
          </w:tcPr>
          <w:p w:rsidR="00EE7955" w:rsidRPr="002B4B32" w:rsidRDefault="00EE7955" w:rsidP="0055677F">
            <w:pPr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,</w:t>
            </w:r>
            <w:r w:rsidRPr="002B4B32">
              <w:rPr>
                <w:sz w:val="18"/>
                <w:szCs w:val="18"/>
              </w:rPr>
              <w:t xml:space="preserve"> 0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Pr="002B4B32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2B4B32" w:rsidRDefault="00EE7955" w:rsidP="0055677F">
            <w:pPr>
              <w:jc w:val="center"/>
              <w:rPr>
                <w:sz w:val="18"/>
                <w:szCs w:val="18"/>
              </w:rPr>
            </w:pPr>
            <w:r w:rsidRPr="002B4B32">
              <w:rPr>
                <w:sz w:val="18"/>
                <w:szCs w:val="18"/>
              </w:rPr>
              <w:t>0,0</w:t>
            </w:r>
          </w:p>
        </w:tc>
      </w:tr>
      <w:tr w:rsidR="00EE7955" w:rsidRPr="005536D6" w:rsidTr="00267D9F">
        <w:trPr>
          <w:trHeight w:val="846"/>
        </w:trPr>
        <w:tc>
          <w:tcPr>
            <w:tcW w:w="4254" w:type="dxa"/>
            <w:vAlign w:val="center"/>
            <w:hideMark/>
          </w:tcPr>
          <w:p w:rsidR="00EE7955" w:rsidRPr="005536D6" w:rsidRDefault="00EE7955" w:rsidP="0055677F">
            <w:pPr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1418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b/>
                <w:sz w:val="18"/>
                <w:szCs w:val="18"/>
              </w:rPr>
            </w:pPr>
            <w:r w:rsidRPr="005536D6">
              <w:rPr>
                <w:b/>
                <w:sz w:val="18"/>
                <w:szCs w:val="18"/>
              </w:rPr>
              <w:t>0,0</w:t>
            </w:r>
          </w:p>
        </w:tc>
      </w:tr>
      <w:tr w:rsidR="00EE7955" w:rsidRPr="005536D6" w:rsidTr="00267D9F">
        <w:trPr>
          <w:trHeight w:val="263"/>
        </w:trPr>
        <w:tc>
          <w:tcPr>
            <w:tcW w:w="4254" w:type="dxa"/>
            <w:vAlign w:val="center"/>
            <w:hideMark/>
          </w:tcPr>
          <w:p w:rsidR="00EE7955" w:rsidRPr="005536D6" w:rsidRDefault="00EE7955" w:rsidP="0055677F">
            <w:pPr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1417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418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</w:tr>
      <w:tr w:rsidR="00EE7955" w:rsidRPr="005536D6" w:rsidTr="00267D9F">
        <w:trPr>
          <w:trHeight w:val="550"/>
        </w:trPr>
        <w:tc>
          <w:tcPr>
            <w:tcW w:w="4254" w:type="dxa"/>
            <w:vAlign w:val="center"/>
            <w:hideMark/>
          </w:tcPr>
          <w:p w:rsidR="00EE7955" w:rsidRPr="005536D6" w:rsidRDefault="00EE7955" w:rsidP="0055677F">
            <w:pPr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17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418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</w:tr>
      <w:tr w:rsidR="00EE7955" w:rsidRPr="005536D6" w:rsidTr="00267D9F">
        <w:trPr>
          <w:trHeight w:val="915"/>
        </w:trPr>
        <w:tc>
          <w:tcPr>
            <w:tcW w:w="4254" w:type="dxa"/>
            <w:vAlign w:val="center"/>
            <w:hideMark/>
          </w:tcPr>
          <w:p w:rsidR="00EE7955" w:rsidRPr="005536D6" w:rsidRDefault="00EE7955" w:rsidP="0055677F">
            <w:pPr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7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418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EE7955" w:rsidRPr="005536D6" w:rsidRDefault="00EE7955" w:rsidP="0055677F">
            <w:pPr>
              <w:jc w:val="center"/>
              <w:rPr>
                <w:sz w:val="18"/>
                <w:szCs w:val="18"/>
              </w:rPr>
            </w:pPr>
            <w:r w:rsidRPr="005536D6">
              <w:rPr>
                <w:sz w:val="18"/>
                <w:szCs w:val="18"/>
              </w:rPr>
              <w:t>0,0</w:t>
            </w:r>
          </w:p>
        </w:tc>
      </w:tr>
    </w:tbl>
    <w:tbl>
      <w:tblPr>
        <w:tblW w:w="139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0"/>
        <w:gridCol w:w="1480"/>
        <w:gridCol w:w="5446"/>
        <w:gridCol w:w="269"/>
        <w:gridCol w:w="2450"/>
        <w:gridCol w:w="1014"/>
      </w:tblGrid>
      <w:tr w:rsidR="004A03C9" w:rsidRPr="00E3444F" w:rsidTr="00EE795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C9" w:rsidRPr="00E3444F" w:rsidRDefault="004A03C9" w:rsidP="00E3444F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C9" w:rsidRPr="00E3444F" w:rsidRDefault="004A03C9" w:rsidP="00E3444F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C9" w:rsidRPr="00E3444F" w:rsidRDefault="004A03C9" w:rsidP="00E3444F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C9" w:rsidRPr="00E3444F" w:rsidRDefault="004A03C9" w:rsidP="00E3444F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C9" w:rsidRPr="00E3444F" w:rsidRDefault="004A03C9" w:rsidP="00E3444F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C9" w:rsidRPr="00E3444F" w:rsidRDefault="004A03C9" w:rsidP="00E3444F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E6008" w:rsidRPr="005753A9" w:rsidRDefault="00DE6008" w:rsidP="00DE6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DE6008">
        <w:rPr>
          <w:rFonts w:ascii="Times New Roman" w:hAnsi="Times New Roman" w:cs="Times New Roman"/>
          <w:sz w:val="28"/>
        </w:rPr>
        <w:t xml:space="preserve">В структуре собственных доходов налоговые доходы составляют </w:t>
      </w:r>
      <w:r w:rsidRPr="00DE6008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92,3</w:t>
      </w:r>
      <w:r w:rsidRPr="00DE6008">
        <w:rPr>
          <w:rFonts w:ascii="Times New Roman" w:hAnsi="Times New Roman" w:cs="Times New Roman"/>
          <w:sz w:val="28"/>
        </w:rPr>
        <w:t xml:space="preserve"> процентов.</w:t>
      </w:r>
      <w:r w:rsidR="00DC6011" w:rsidRPr="00DC6011">
        <w:rPr>
          <w:rFonts w:ascii="Times New Roman" w:hAnsi="Times New Roman" w:cs="Times New Roman"/>
          <w:sz w:val="28"/>
          <w:szCs w:val="28"/>
        </w:rPr>
        <w:t xml:space="preserve"> </w:t>
      </w:r>
      <w:r w:rsidR="00DC6011">
        <w:rPr>
          <w:rFonts w:ascii="Times New Roman" w:hAnsi="Times New Roman" w:cs="Times New Roman"/>
          <w:sz w:val="28"/>
          <w:szCs w:val="28"/>
        </w:rPr>
        <w:t>По некоторым видам доходов наблюдается перевыполнение.</w:t>
      </w:r>
    </w:p>
    <w:p w:rsidR="00DC6011" w:rsidRPr="00363103" w:rsidRDefault="005B21B8" w:rsidP="00DC601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103">
        <w:rPr>
          <w:rFonts w:ascii="Times New Roman" w:hAnsi="Times New Roman" w:cs="Times New Roman"/>
          <w:sz w:val="28"/>
          <w:szCs w:val="28"/>
        </w:rPr>
        <w:lastRenderedPageBreak/>
        <w:t xml:space="preserve">Неисполнение сложилось </w:t>
      </w:r>
      <w:r w:rsidR="00363103" w:rsidRPr="00363103">
        <w:rPr>
          <w:rFonts w:ascii="Times New Roman" w:hAnsi="Times New Roman" w:cs="Times New Roman"/>
          <w:sz w:val="28"/>
          <w:szCs w:val="28"/>
        </w:rPr>
        <w:t>за</w:t>
      </w:r>
      <w:r w:rsidR="00C06651" w:rsidRPr="003631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738F7" w:rsidRPr="00363103">
        <w:rPr>
          <w:rFonts w:ascii="Times New Roman" w:hAnsi="Times New Roman" w:cs="Times New Roman"/>
          <w:sz w:val="28"/>
          <w:szCs w:val="28"/>
        </w:rPr>
        <w:t xml:space="preserve">счет </w:t>
      </w:r>
      <w:r w:rsidR="00363103" w:rsidRPr="00363103">
        <w:rPr>
          <w:rFonts w:ascii="Times New Roman" w:hAnsi="Times New Roman" w:cs="Times New Roman"/>
          <w:sz w:val="28"/>
          <w:szCs w:val="28"/>
        </w:rPr>
        <w:t>неисполнения по всем  группам налоговых доходов.</w:t>
      </w:r>
      <w:r w:rsidR="00DC6011" w:rsidRPr="00DC60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3C9" w:rsidRDefault="004A03C9" w:rsidP="0069479E">
      <w:pPr>
        <w:pStyle w:val="a8"/>
        <w:spacing w:after="0"/>
        <w:ind w:left="0"/>
        <w:jc w:val="both"/>
        <w:rPr>
          <w:spacing w:val="-8"/>
          <w:sz w:val="28"/>
          <w:szCs w:val="28"/>
        </w:rPr>
      </w:pPr>
      <w:r w:rsidRPr="009173D0">
        <w:rPr>
          <w:sz w:val="28"/>
          <w:szCs w:val="28"/>
        </w:rPr>
        <w:t xml:space="preserve">     </w:t>
      </w:r>
      <w:r w:rsidRPr="00F12EB9">
        <w:rPr>
          <w:b/>
          <w:i/>
          <w:iCs/>
          <w:spacing w:val="-8"/>
          <w:sz w:val="28"/>
          <w:szCs w:val="28"/>
        </w:rPr>
        <w:t>Налог на доходы</w:t>
      </w:r>
      <w:r w:rsidRPr="00E00044">
        <w:rPr>
          <w:b/>
          <w:i/>
          <w:iCs/>
          <w:spacing w:val="-8"/>
          <w:sz w:val="28"/>
          <w:szCs w:val="28"/>
        </w:rPr>
        <w:t xml:space="preserve"> физических лиц</w:t>
      </w:r>
      <w:r w:rsidRPr="00E00044">
        <w:rPr>
          <w:spacing w:val="-8"/>
          <w:sz w:val="28"/>
          <w:szCs w:val="28"/>
        </w:rPr>
        <w:t xml:space="preserve"> </w:t>
      </w:r>
    </w:p>
    <w:p w:rsidR="00603736" w:rsidRPr="00603736" w:rsidRDefault="00603736" w:rsidP="00603736">
      <w:pPr>
        <w:pStyle w:val="a8"/>
        <w:spacing w:after="0"/>
        <w:ind w:left="0"/>
        <w:rPr>
          <w:rFonts w:eastAsia="Calibri"/>
          <w:sz w:val="28"/>
          <w:szCs w:val="28"/>
          <w:lang w:eastAsia="en-US"/>
        </w:rPr>
      </w:pPr>
      <w:r w:rsidRPr="00603736">
        <w:rPr>
          <w:rFonts w:eastAsia="Calibri"/>
          <w:sz w:val="28"/>
          <w:szCs w:val="28"/>
          <w:lang w:eastAsia="en-US"/>
        </w:rPr>
        <w:t>-Налог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Федерации) в бюджете утверждено поступление доходов в сумме 66 992,0тыс. руб., фактически поступили доходы в сумме 65 012,7 тыс. руб. (97,1%). Отклонение сложилось в сумме «-» 1 979,3тыс. руб.  Темп роста поступлений в местный бюджет по сравнению с 2019 годом сложился на уровне 95,9% («-» 2 792,9 тыс. руб.) в связи с произведенным в феврале 2020 года зачетом по АО «БХЗ им.50-летия СССР».</w:t>
      </w:r>
    </w:p>
    <w:p w:rsidR="00603736" w:rsidRDefault="00603736" w:rsidP="006037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3736">
        <w:rPr>
          <w:rFonts w:ascii="Times New Roman" w:eastAsia="Calibri" w:hAnsi="Times New Roman" w:cs="Times New Roman"/>
          <w:sz w:val="28"/>
          <w:szCs w:val="28"/>
          <w:lang w:eastAsia="en-US"/>
        </w:rPr>
        <w:t>-Налог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Федерации) в бюджете утверждено поступление доходов в сумме 74,5 тыс. руб., фактически поступили доходы в сумме 75,1 тыс. руб. (100,8%), отклонение сложилось в сумме 0,6 тыс. руб. 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года;</w:t>
      </w:r>
    </w:p>
    <w:p w:rsidR="00603736" w:rsidRDefault="00603736" w:rsidP="006037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Федерации) в бюджете утверждено поступление доходов в сумме 807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,тыс.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руб., фактически поступили доходы в сумме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613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,8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что в 2,0 раза больше плановых назначений, отклонение сложилось в сумме 806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,3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03736" w:rsidRPr="005555E9" w:rsidRDefault="00603736" w:rsidP="00603736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6037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Федерации) в бюджете утверждено поступление доходов в сумме 60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,1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руб., фактически поступили доходы в сумме 63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,2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(105,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2%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). Отклонение сложилось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Прогнозирование данного налога производилось в условиях отсутствия начисленных сумм, учитывались среднеквартальные поступления налога в 2019 году и динамика поступлений 2020 года.</w:t>
      </w:r>
    </w:p>
    <w:p w:rsidR="004A03C9" w:rsidRPr="00A60C10" w:rsidRDefault="004A03C9" w:rsidP="004738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0C10">
        <w:rPr>
          <w:rFonts w:ascii="Times New Roman" w:hAnsi="Times New Roman" w:cs="Times New Roman"/>
          <w:b/>
          <w:i/>
          <w:sz w:val="28"/>
          <w:szCs w:val="28"/>
        </w:rPr>
        <w:t xml:space="preserve">Налоги на товары (работы, услуги), реализуемые на территории Российской Федерации. </w:t>
      </w:r>
    </w:p>
    <w:p w:rsidR="00603736" w:rsidRPr="005555E9" w:rsidRDefault="00603736" w:rsidP="00603736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828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руб., фактически поступили доходы в сумме 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525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(89,30%). Отклонение сложилось в сумме «-» 302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,6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Поступления планировались расчетным методом. Темп роста 2020 года составил 93,8% к уровню 2019 года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(«-» 165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руб.).</w:t>
      </w:r>
    </w:p>
    <w:p w:rsidR="000A00E8" w:rsidRPr="00FF287A" w:rsidRDefault="004A03C9" w:rsidP="004738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287A">
        <w:rPr>
          <w:rFonts w:ascii="Times New Roman" w:hAnsi="Times New Roman" w:cs="Times New Roman"/>
          <w:b/>
          <w:i/>
          <w:sz w:val="28"/>
          <w:szCs w:val="28"/>
        </w:rPr>
        <w:t xml:space="preserve">Налог на совокупный  доход </w:t>
      </w:r>
    </w:p>
    <w:p w:rsidR="00603736" w:rsidRPr="005555E9" w:rsidRDefault="00603736" w:rsidP="00603736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412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,0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404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,6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(99,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%). Отклонение сложилось в сумме «-» 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Темп роста 2020 года составил 98,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% к уровню 2019 года («-» 49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руб.).</w:t>
      </w:r>
    </w:p>
    <w:p w:rsidR="004A03C9" w:rsidRPr="00FF287A" w:rsidRDefault="004A03C9" w:rsidP="0061745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287A">
        <w:rPr>
          <w:rFonts w:ascii="Times New Roman" w:hAnsi="Times New Roman" w:cs="Times New Roman"/>
          <w:b/>
          <w:i/>
          <w:sz w:val="28"/>
          <w:szCs w:val="28"/>
        </w:rPr>
        <w:t xml:space="preserve"> Единый налог на вмененный доход для отдельных видов деятельности.</w:t>
      </w:r>
    </w:p>
    <w:p w:rsidR="00603736" w:rsidRPr="005555E9" w:rsidRDefault="00603736" w:rsidP="00603736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059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,0 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120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(102,00%). Отклонение сложилось в сумме 61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в связи с погашением задолженности отдельными налогоплательщиками;</w:t>
      </w:r>
    </w:p>
    <w:p w:rsidR="009A1044" w:rsidRPr="009A1044" w:rsidRDefault="009A1044" w:rsidP="0061745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1044">
        <w:rPr>
          <w:rFonts w:ascii="Times New Roman" w:hAnsi="Times New Roman" w:cs="Times New Roman"/>
          <w:b/>
          <w:i/>
          <w:sz w:val="28"/>
          <w:szCs w:val="28"/>
        </w:rPr>
        <w:t>Налог, взимаемый в виде стоимости патента в связи с применением упрощенной системы налогообложения.</w:t>
      </w:r>
    </w:p>
    <w:p w:rsidR="00603736" w:rsidRDefault="00603736" w:rsidP="006174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353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,0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284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(80,5%). Отклонение сложилось в сумме «-» 68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,8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в связи с поступлением платежей от отдельных налогоплательщик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меньшем объеме, чем было запланировано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A03C9" w:rsidRPr="00A60C10" w:rsidRDefault="004A03C9" w:rsidP="006174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C10">
        <w:rPr>
          <w:rFonts w:ascii="Times New Roman" w:hAnsi="Times New Roman" w:cs="Times New Roman"/>
          <w:b/>
          <w:i/>
          <w:sz w:val="28"/>
          <w:szCs w:val="28"/>
        </w:rPr>
        <w:t>Налог на имущество физических лиц</w:t>
      </w:r>
      <w:r w:rsidRPr="00A60C10">
        <w:rPr>
          <w:rFonts w:ascii="Times New Roman" w:hAnsi="Times New Roman" w:cs="Times New Roman"/>
          <w:b/>
          <w:sz w:val="28"/>
          <w:szCs w:val="28"/>
        </w:rPr>
        <w:t>.</w:t>
      </w:r>
    </w:p>
    <w:p w:rsidR="00167AAC" w:rsidRPr="005555E9" w:rsidRDefault="00167AAC" w:rsidP="00167AAC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142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руб. Фактически поступили доходы в сумме 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808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,8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(95,3%). Отклонение сложилось в сумме «-» 333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,2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Неисполнение связано с поступлением платежей от физических лиц в меньшем объеме, чем планировалось. </w:t>
      </w:r>
    </w:p>
    <w:p w:rsidR="00167AAC" w:rsidRPr="005555E9" w:rsidRDefault="00167AAC" w:rsidP="00167AAC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Темп роста 2020 года составил 123,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% к уровню 2019 года (+ 1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294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,5 тыс. руб.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4A03C9" w:rsidRPr="005B1E22" w:rsidRDefault="004A03C9" w:rsidP="00E13A1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7AAC">
        <w:rPr>
          <w:rFonts w:ascii="Times New Roman" w:hAnsi="Times New Roman" w:cs="Times New Roman"/>
          <w:b/>
          <w:i/>
          <w:sz w:val="28"/>
          <w:szCs w:val="28"/>
        </w:rPr>
        <w:t>Зем</w:t>
      </w:r>
      <w:r w:rsidRPr="005B1E22">
        <w:rPr>
          <w:rFonts w:ascii="Times New Roman" w:hAnsi="Times New Roman" w:cs="Times New Roman"/>
          <w:b/>
          <w:i/>
          <w:sz w:val="28"/>
          <w:szCs w:val="28"/>
        </w:rPr>
        <w:t>ельный налог</w:t>
      </w:r>
    </w:p>
    <w:p w:rsidR="00821350" w:rsidRPr="005555E9" w:rsidRDefault="00821350" w:rsidP="0082135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26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186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,3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978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,9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(99,2%). Отклонение сложилось в сумме «-» 207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,4тыс.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Темп роста 2020 года составил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30,0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 к уровню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2019 года (+ 5 991,1 тыс. руб.) </w:t>
      </w:r>
      <w:r w:rsidRPr="00007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изменением кадастровой стоимости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земельных участков АО «</w:t>
      </w:r>
      <w:r w:rsidRPr="00007B93">
        <w:rPr>
          <w:rFonts w:ascii="Times New Roman" w:eastAsia="Calibri" w:hAnsi="Times New Roman" w:cs="Times New Roman"/>
          <w:sz w:val="28"/>
          <w:szCs w:val="28"/>
          <w:lang w:eastAsia="en-US"/>
        </w:rPr>
        <w:t>БХЗ им.50-летия СССР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07B9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A03C9" w:rsidRPr="001424E0" w:rsidRDefault="004A03C9" w:rsidP="00E13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4E0">
        <w:rPr>
          <w:rFonts w:ascii="Times New Roman" w:hAnsi="Times New Roman" w:cs="Times New Roman"/>
          <w:sz w:val="28"/>
          <w:szCs w:val="28"/>
        </w:rPr>
        <w:t>В том числе:</w:t>
      </w:r>
    </w:p>
    <w:p w:rsidR="0070272C" w:rsidRDefault="0070272C" w:rsidP="00E13A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272C">
        <w:rPr>
          <w:rFonts w:ascii="Times New Roman" w:hAnsi="Times New Roman" w:cs="Times New Roman"/>
          <w:sz w:val="28"/>
          <w:szCs w:val="28"/>
        </w:rPr>
        <w:t>Земельный налог с организаций, обладающих земельным участком, расположенным в границах городских округов.</w:t>
      </w:r>
    </w:p>
    <w:p w:rsidR="00821350" w:rsidRPr="005555E9" w:rsidRDefault="00821350" w:rsidP="0082135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1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22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639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,5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22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654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,4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(100,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%). Отклонение сложилось в сумме 14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Перевыполнение связано с досрочной уплатой отдельными налогоплательщиками налога по сроку 01.03.2021 года;</w:t>
      </w:r>
    </w:p>
    <w:p w:rsidR="00821350" w:rsidRPr="005555E9" w:rsidRDefault="001424E0" w:rsidP="0082135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3D1C">
        <w:rPr>
          <w:rFonts w:ascii="Times New Roman" w:hAnsi="Times New Roman"/>
          <w:sz w:val="28"/>
          <w:szCs w:val="28"/>
        </w:rPr>
        <w:t>-</w:t>
      </w:r>
      <w:r w:rsidRPr="00AE3D1C">
        <w:rPr>
          <w:rFonts w:ascii="Times New Roman" w:hAnsi="Times New Roman" w:cs="Times New Roman"/>
          <w:sz w:val="28"/>
          <w:szCs w:val="28"/>
        </w:rPr>
        <w:t xml:space="preserve"> </w:t>
      </w:r>
      <w:r w:rsidR="00821350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Земельный налог с физических лиц, обладающих земельным участком, расположенным в границах городских округов.</w:t>
      </w:r>
    </w:p>
    <w:p w:rsidR="00821350" w:rsidRPr="005555E9" w:rsidRDefault="00821350" w:rsidP="0082135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546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324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,5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(93,7%). Отклонение сложилось в сумме «-» 222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Неисполнение связано с поступлением платежей от физических лиц в меньшем объеме, чем планировалось.</w:t>
      </w:r>
    </w:p>
    <w:p w:rsidR="004A03C9" w:rsidRPr="001424E0" w:rsidRDefault="004A03C9" w:rsidP="008213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24E0">
        <w:rPr>
          <w:sz w:val="28"/>
        </w:rPr>
        <w:t xml:space="preserve"> </w:t>
      </w:r>
      <w:r w:rsidRPr="001424E0">
        <w:rPr>
          <w:rFonts w:ascii="Times New Roman" w:hAnsi="Times New Roman" w:cs="Times New Roman"/>
          <w:b/>
          <w:i/>
          <w:sz w:val="28"/>
          <w:szCs w:val="28"/>
        </w:rPr>
        <w:t>Госпошлина</w:t>
      </w:r>
    </w:p>
    <w:p w:rsidR="00A12550" w:rsidRDefault="00A12550" w:rsidP="00A1255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497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,0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475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руб. (98,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%). Отклонение сложилось в сумме «-» 21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,3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Неисполнение связано с уменьшением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количества обращений физических и юридических лиц для совершения юридически значимых действий. Темп роста 2020 года состав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ил 106,0% к уровню 2019 года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(+ 8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3,0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руб.).</w:t>
      </w:r>
    </w:p>
    <w:p w:rsidR="003B1FBE" w:rsidRPr="0020208C" w:rsidRDefault="003B1FBE" w:rsidP="006174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2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4.2. Неналоговые доходы </w:t>
      </w:r>
      <w:r w:rsidR="005753A9" w:rsidRPr="00202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202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стного бюджета</w:t>
      </w:r>
      <w:bookmarkEnd w:id="13"/>
    </w:p>
    <w:p w:rsidR="00933B03" w:rsidRDefault="0087526A" w:rsidP="00617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419875196"/>
      <w:r w:rsidRPr="0020208C">
        <w:rPr>
          <w:rFonts w:ascii="Times New Roman" w:hAnsi="Times New Roman" w:cs="Times New Roman"/>
          <w:sz w:val="28"/>
          <w:szCs w:val="28"/>
        </w:rPr>
        <w:t>За 20</w:t>
      </w:r>
      <w:r w:rsidR="0020208C">
        <w:rPr>
          <w:rFonts w:ascii="Times New Roman" w:hAnsi="Times New Roman" w:cs="Times New Roman"/>
          <w:sz w:val="28"/>
          <w:szCs w:val="28"/>
        </w:rPr>
        <w:t>20</w:t>
      </w:r>
      <w:r w:rsidRPr="0020208C">
        <w:rPr>
          <w:rFonts w:ascii="Times New Roman" w:hAnsi="Times New Roman" w:cs="Times New Roman"/>
          <w:sz w:val="28"/>
          <w:szCs w:val="28"/>
        </w:rPr>
        <w:t xml:space="preserve"> год в местный</w:t>
      </w:r>
      <w:r w:rsidRPr="009D4C03">
        <w:rPr>
          <w:rFonts w:ascii="Times New Roman" w:hAnsi="Times New Roman" w:cs="Times New Roman"/>
          <w:sz w:val="28"/>
          <w:szCs w:val="28"/>
        </w:rPr>
        <w:t xml:space="preserve"> бюджет поступило </w:t>
      </w:r>
      <w:r w:rsidR="0020208C">
        <w:rPr>
          <w:rFonts w:ascii="Times New Roman" w:hAnsi="Times New Roman" w:cs="Times New Roman"/>
          <w:sz w:val="28"/>
          <w:szCs w:val="28"/>
        </w:rPr>
        <w:t>8952,6</w:t>
      </w:r>
      <w:r w:rsidR="0043262C">
        <w:rPr>
          <w:rFonts w:ascii="Times New Roman" w:hAnsi="Times New Roman" w:cs="Times New Roman"/>
          <w:sz w:val="28"/>
          <w:szCs w:val="28"/>
        </w:rPr>
        <w:t xml:space="preserve"> </w:t>
      </w:r>
      <w:r w:rsidRPr="009D4C03">
        <w:rPr>
          <w:rFonts w:ascii="Times New Roman" w:hAnsi="Times New Roman" w:cs="Times New Roman"/>
          <w:sz w:val="28"/>
          <w:szCs w:val="28"/>
        </w:rPr>
        <w:t xml:space="preserve">тыс. рублей неналоговых доходов или </w:t>
      </w:r>
      <w:r w:rsidR="0043262C">
        <w:rPr>
          <w:rFonts w:ascii="Times New Roman" w:hAnsi="Times New Roman" w:cs="Times New Roman"/>
          <w:sz w:val="28"/>
          <w:szCs w:val="28"/>
        </w:rPr>
        <w:t>10</w:t>
      </w:r>
      <w:r w:rsidR="0020208C">
        <w:rPr>
          <w:rFonts w:ascii="Times New Roman" w:hAnsi="Times New Roman" w:cs="Times New Roman"/>
          <w:sz w:val="28"/>
          <w:szCs w:val="28"/>
        </w:rPr>
        <w:t>1,4</w:t>
      </w:r>
      <w:r w:rsidR="00933B03">
        <w:rPr>
          <w:rFonts w:ascii="Times New Roman" w:hAnsi="Times New Roman" w:cs="Times New Roman"/>
          <w:sz w:val="28"/>
          <w:szCs w:val="28"/>
        </w:rPr>
        <w:t>%</w:t>
      </w:r>
      <w:r w:rsidRPr="009D4C03">
        <w:rPr>
          <w:rFonts w:ascii="Times New Roman" w:hAnsi="Times New Roman" w:cs="Times New Roman"/>
          <w:sz w:val="28"/>
          <w:szCs w:val="28"/>
        </w:rPr>
        <w:t xml:space="preserve"> к уточненному плану года</w:t>
      </w:r>
      <w:r w:rsidR="009D4C03" w:rsidRPr="009D4C03">
        <w:rPr>
          <w:rFonts w:ascii="Times New Roman" w:hAnsi="Times New Roman" w:cs="Times New Roman"/>
          <w:sz w:val="28"/>
          <w:szCs w:val="28"/>
        </w:rPr>
        <w:t xml:space="preserve"> </w:t>
      </w:r>
      <w:r w:rsidRPr="009D4C03">
        <w:rPr>
          <w:rFonts w:ascii="Times New Roman" w:hAnsi="Times New Roman" w:cs="Times New Roman"/>
          <w:sz w:val="28"/>
          <w:szCs w:val="28"/>
        </w:rPr>
        <w:t>(</w:t>
      </w:r>
      <w:r w:rsidR="0020208C">
        <w:rPr>
          <w:rFonts w:ascii="Times New Roman" w:hAnsi="Times New Roman" w:cs="Times New Roman"/>
          <w:sz w:val="28"/>
          <w:szCs w:val="28"/>
        </w:rPr>
        <w:t>8827,2</w:t>
      </w:r>
      <w:r w:rsidR="004B4FC1">
        <w:rPr>
          <w:rFonts w:ascii="Times New Roman" w:hAnsi="Times New Roman" w:cs="Times New Roman"/>
          <w:sz w:val="28"/>
          <w:szCs w:val="28"/>
        </w:rPr>
        <w:t xml:space="preserve">  ты</w:t>
      </w:r>
      <w:r w:rsidRPr="009D4C03">
        <w:rPr>
          <w:rFonts w:ascii="Times New Roman" w:hAnsi="Times New Roman" w:cs="Times New Roman"/>
          <w:sz w:val="28"/>
          <w:szCs w:val="28"/>
        </w:rPr>
        <w:t>с. рублей). Темп роста к 201</w:t>
      </w:r>
      <w:r w:rsidR="0020208C">
        <w:rPr>
          <w:rFonts w:ascii="Times New Roman" w:hAnsi="Times New Roman" w:cs="Times New Roman"/>
          <w:sz w:val="28"/>
          <w:szCs w:val="28"/>
        </w:rPr>
        <w:t>9</w:t>
      </w:r>
      <w:r w:rsidRPr="009D4C03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20208C">
        <w:rPr>
          <w:rFonts w:ascii="Times New Roman" w:hAnsi="Times New Roman" w:cs="Times New Roman"/>
          <w:sz w:val="28"/>
          <w:szCs w:val="28"/>
        </w:rPr>
        <w:t xml:space="preserve"> 120,8</w:t>
      </w:r>
      <w:r w:rsidRPr="009D4C03">
        <w:rPr>
          <w:rFonts w:ascii="Times New Roman" w:hAnsi="Times New Roman" w:cs="Times New Roman"/>
          <w:sz w:val="28"/>
          <w:szCs w:val="28"/>
        </w:rPr>
        <w:t>%.</w:t>
      </w:r>
      <w:r w:rsidR="00933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26A" w:rsidRPr="005973D1" w:rsidRDefault="0087526A" w:rsidP="0061745A">
      <w:pPr>
        <w:spacing w:after="0" w:line="240" w:lineRule="auto"/>
        <w:ind w:firstLine="720"/>
        <w:jc w:val="both"/>
        <w:rPr>
          <w:b/>
          <w:szCs w:val="28"/>
        </w:rPr>
      </w:pPr>
      <w:r w:rsidRPr="005973D1">
        <w:rPr>
          <w:rFonts w:ascii="Times New Roman" w:hAnsi="Times New Roman" w:cs="Times New Roman"/>
          <w:sz w:val="28"/>
          <w:szCs w:val="28"/>
        </w:rPr>
        <w:t>Исполнение неналоговых доходов представлено в таблице</w:t>
      </w:r>
      <w:r w:rsidR="002D40DD" w:rsidRPr="005973D1">
        <w:rPr>
          <w:rFonts w:ascii="Times New Roman" w:hAnsi="Times New Roman" w:cs="Times New Roman"/>
          <w:sz w:val="28"/>
          <w:szCs w:val="28"/>
        </w:rPr>
        <w:t xml:space="preserve"> 6</w:t>
      </w:r>
      <w:r w:rsidR="0061745A" w:rsidRPr="005973D1">
        <w:rPr>
          <w:rFonts w:ascii="Times New Roman" w:hAnsi="Times New Roman" w:cs="Times New Roman"/>
          <w:sz w:val="28"/>
          <w:szCs w:val="28"/>
        </w:rPr>
        <w:t xml:space="preserve"> (</w:t>
      </w:r>
      <w:r w:rsidRPr="005973D1">
        <w:rPr>
          <w:rFonts w:ascii="Times New Roman" w:hAnsi="Times New Roman" w:cs="Times New Roman"/>
          <w:b/>
          <w:sz w:val="20"/>
          <w:szCs w:val="20"/>
        </w:rPr>
        <w:t>Тыс. рублей</w:t>
      </w:r>
      <w:r w:rsidR="0061745A" w:rsidRPr="005973D1">
        <w:rPr>
          <w:b/>
          <w:szCs w:val="28"/>
        </w:rPr>
        <w:t>)</w:t>
      </w:r>
    </w:p>
    <w:p w:rsidR="00AC6C25" w:rsidRPr="005973D1" w:rsidRDefault="00AC6C25" w:rsidP="0061745A">
      <w:pPr>
        <w:spacing w:after="0" w:line="240" w:lineRule="auto"/>
        <w:ind w:firstLine="720"/>
        <w:jc w:val="both"/>
        <w:rPr>
          <w:b/>
          <w:szCs w:val="28"/>
        </w:rPr>
      </w:pPr>
    </w:p>
    <w:tbl>
      <w:tblPr>
        <w:tblStyle w:val="ac"/>
        <w:tblW w:w="10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1418"/>
        <w:gridCol w:w="1134"/>
        <w:gridCol w:w="1134"/>
        <w:gridCol w:w="1034"/>
      </w:tblGrid>
      <w:tr w:rsidR="00AC6C25" w:rsidRPr="00F12D8B" w:rsidTr="00305BC1">
        <w:trPr>
          <w:trHeight w:val="900"/>
        </w:trPr>
        <w:tc>
          <w:tcPr>
            <w:tcW w:w="4962" w:type="dxa"/>
            <w:vAlign w:val="center"/>
          </w:tcPr>
          <w:p w:rsidR="00AC6C25" w:rsidRPr="005973D1" w:rsidRDefault="00AC6C25" w:rsidP="00305BC1">
            <w:pPr>
              <w:ind w:firstLine="176"/>
              <w:jc w:val="center"/>
              <w:rPr>
                <w:b/>
                <w:bCs/>
              </w:rPr>
            </w:pPr>
            <w:r w:rsidRPr="005973D1">
              <w:rPr>
                <w:b/>
                <w:bCs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AC6C25" w:rsidRPr="005973D1" w:rsidRDefault="00AC6C25" w:rsidP="00C85EA7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Исполнение 201</w:t>
            </w:r>
            <w:r w:rsidR="00C85EA7" w:rsidRPr="005973D1">
              <w:rPr>
                <w:b/>
                <w:bCs/>
                <w:sz w:val="16"/>
                <w:szCs w:val="16"/>
              </w:rPr>
              <w:t>9</w:t>
            </w:r>
            <w:r w:rsidRPr="005973D1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C6C25" w:rsidRPr="005973D1" w:rsidRDefault="00AC6C25" w:rsidP="00C85EA7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Утверждено в бюджете на 20</w:t>
            </w:r>
            <w:r w:rsidR="00C85EA7" w:rsidRPr="005973D1">
              <w:rPr>
                <w:b/>
                <w:bCs/>
                <w:sz w:val="16"/>
                <w:szCs w:val="16"/>
              </w:rPr>
              <w:t>20</w:t>
            </w:r>
            <w:r w:rsidRPr="005973D1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C6C25" w:rsidRPr="005973D1" w:rsidRDefault="00AC6C25" w:rsidP="00AC6C25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Исполнено в 20</w:t>
            </w:r>
            <w:r w:rsidR="00C85EA7" w:rsidRPr="005973D1">
              <w:rPr>
                <w:b/>
                <w:bCs/>
                <w:sz w:val="16"/>
                <w:szCs w:val="16"/>
              </w:rPr>
              <w:t>20</w:t>
            </w:r>
            <w:r w:rsidRPr="005973D1">
              <w:rPr>
                <w:b/>
                <w:bCs/>
                <w:sz w:val="16"/>
                <w:szCs w:val="16"/>
              </w:rPr>
              <w:t xml:space="preserve"> </w:t>
            </w:r>
          </w:p>
          <w:p w:rsidR="00AC6C25" w:rsidRPr="005973D1" w:rsidRDefault="00AC6C25" w:rsidP="00AC6C25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году</w:t>
            </w:r>
          </w:p>
        </w:tc>
        <w:tc>
          <w:tcPr>
            <w:tcW w:w="1134" w:type="dxa"/>
            <w:vAlign w:val="center"/>
          </w:tcPr>
          <w:p w:rsidR="00AC6C25" w:rsidRPr="005973D1" w:rsidRDefault="00AC6C25" w:rsidP="00AC6C25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% исполнения плана 20</w:t>
            </w:r>
            <w:r w:rsidR="00C85EA7" w:rsidRPr="005973D1">
              <w:rPr>
                <w:b/>
                <w:bCs/>
                <w:sz w:val="16"/>
                <w:szCs w:val="16"/>
              </w:rPr>
              <w:t>20</w:t>
            </w:r>
          </w:p>
          <w:p w:rsidR="00AC6C25" w:rsidRPr="005973D1" w:rsidRDefault="00AC6C25" w:rsidP="00AC6C25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 xml:space="preserve">года  </w:t>
            </w:r>
          </w:p>
        </w:tc>
        <w:tc>
          <w:tcPr>
            <w:tcW w:w="1034" w:type="dxa"/>
            <w:noWrap/>
            <w:vAlign w:val="center"/>
          </w:tcPr>
          <w:p w:rsidR="00AC6C25" w:rsidRPr="005973D1" w:rsidRDefault="00AC6C25" w:rsidP="00AC6C25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Темп роста 20</w:t>
            </w:r>
            <w:r w:rsidR="00C85EA7" w:rsidRPr="005973D1">
              <w:rPr>
                <w:b/>
                <w:bCs/>
                <w:sz w:val="16"/>
                <w:szCs w:val="16"/>
              </w:rPr>
              <w:t>20</w:t>
            </w:r>
            <w:r w:rsidRPr="005973D1">
              <w:rPr>
                <w:b/>
                <w:bCs/>
                <w:sz w:val="16"/>
                <w:szCs w:val="16"/>
              </w:rPr>
              <w:t>г. к 201</w:t>
            </w:r>
            <w:r w:rsidR="00C85EA7" w:rsidRPr="005973D1">
              <w:rPr>
                <w:b/>
                <w:bCs/>
                <w:sz w:val="16"/>
                <w:szCs w:val="16"/>
              </w:rPr>
              <w:t>9</w:t>
            </w:r>
            <w:r w:rsidRPr="005973D1">
              <w:rPr>
                <w:b/>
                <w:bCs/>
                <w:sz w:val="16"/>
                <w:szCs w:val="16"/>
              </w:rPr>
              <w:t>г.</w:t>
            </w:r>
          </w:p>
          <w:p w:rsidR="00AC6C25" w:rsidRPr="00B03780" w:rsidRDefault="00AC6C25" w:rsidP="00AC6C25">
            <w:pPr>
              <w:jc w:val="center"/>
              <w:rPr>
                <w:b/>
                <w:bCs/>
                <w:sz w:val="16"/>
                <w:szCs w:val="16"/>
              </w:rPr>
            </w:pPr>
            <w:r w:rsidRPr="005973D1">
              <w:rPr>
                <w:b/>
                <w:bCs/>
                <w:sz w:val="16"/>
                <w:szCs w:val="16"/>
              </w:rPr>
              <w:t>(%)</w:t>
            </w:r>
            <w:r w:rsidRPr="00B03780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85EA7" w:rsidRPr="00F12D8B" w:rsidTr="00C85EA7">
        <w:trPr>
          <w:trHeight w:val="900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b/>
                <w:sz w:val="18"/>
                <w:szCs w:val="18"/>
              </w:rPr>
            </w:pPr>
            <w:r w:rsidRPr="0058335A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vAlign w:val="center"/>
            <w:hideMark/>
          </w:tcPr>
          <w:p w:rsidR="00C85EA7" w:rsidRPr="00F12D8B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F12D8B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</w:t>
            </w:r>
            <w:r w:rsidRPr="00F12D8B">
              <w:rPr>
                <w:b/>
                <w:sz w:val="18"/>
                <w:szCs w:val="18"/>
              </w:rPr>
              <w:t>617</w:t>
            </w:r>
            <w:r>
              <w:rPr>
                <w:b/>
                <w:sz w:val="18"/>
                <w:szCs w:val="18"/>
              </w:rPr>
              <w:t>,</w:t>
            </w:r>
            <w:r w:rsidRPr="00F12D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C85EA7" w:rsidRPr="00F12D8B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5340,1</w:t>
            </w:r>
          </w:p>
        </w:tc>
        <w:tc>
          <w:tcPr>
            <w:tcW w:w="1134" w:type="dxa"/>
            <w:vAlign w:val="center"/>
          </w:tcPr>
          <w:p w:rsidR="00C85EA7" w:rsidRPr="00F12D8B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5408,7</w:t>
            </w:r>
          </w:p>
        </w:tc>
        <w:tc>
          <w:tcPr>
            <w:tcW w:w="1134" w:type="dxa"/>
            <w:vAlign w:val="center"/>
          </w:tcPr>
          <w:p w:rsidR="00C85EA7" w:rsidRPr="00F12D8B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101,3</w:t>
            </w:r>
          </w:p>
        </w:tc>
        <w:tc>
          <w:tcPr>
            <w:tcW w:w="1034" w:type="dxa"/>
            <w:noWrap/>
            <w:vAlign w:val="center"/>
          </w:tcPr>
          <w:p w:rsidR="00C85EA7" w:rsidRPr="00F12D8B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117,1</w:t>
            </w:r>
          </w:p>
        </w:tc>
      </w:tr>
      <w:tr w:rsidR="00C85EA7" w:rsidRPr="00F12D8B" w:rsidTr="00C85EA7">
        <w:trPr>
          <w:trHeight w:val="1006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F12D8B" w:rsidRDefault="00C85EA7" w:rsidP="009B2EEA">
            <w:pPr>
              <w:jc w:val="center"/>
              <w:rPr>
                <w:sz w:val="18"/>
                <w:szCs w:val="18"/>
              </w:rPr>
            </w:pPr>
            <w:r w:rsidRPr="00F12D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F12D8B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C85EA7" w:rsidRPr="00F12D8B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noWrap/>
            <w:vAlign w:val="center"/>
          </w:tcPr>
          <w:p w:rsidR="00C85EA7" w:rsidRPr="00F12D8B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noWrap/>
            <w:vAlign w:val="center"/>
          </w:tcPr>
          <w:p w:rsidR="00C85EA7" w:rsidRPr="00F12D8B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F12D8B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</w:tr>
      <w:tr w:rsidR="00C85EA7" w:rsidRPr="00664729" w:rsidTr="00C85EA7">
        <w:trPr>
          <w:trHeight w:val="1553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664729" w:rsidRDefault="00C85EA7" w:rsidP="009B2EEA">
            <w:pPr>
              <w:jc w:val="center"/>
              <w:rPr>
                <w:sz w:val="18"/>
                <w:szCs w:val="18"/>
              </w:rPr>
            </w:pPr>
            <w:r w:rsidRPr="0066472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664729">
              <w:rPr>
                <w:sz w:val="18"/>
                <w:szCs w:val="18"/>
              </w:rPr>
              <w:t>528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418" w:type="dxa"/>
            <w:noWrap/>
            <w:vAlign w:val="center"/>
          </w:tcPr>
          <w:p w:rsidR="00C85EA7" w:rsidRPr="0066472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3644,1</w:t>
            </w:r>
          </w:p>
        </w:tc>
        <w:tc>
          <w:tcPr>
            <w:tcW w:w="1134" w:type="dxa"/>
            <w:noWrap/>
            <w:vAlign w:val="center"/>
          </w:tcPr>
          <w:p w:rsidR="00C85EA7" w:rsidRPr="0066472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3752,6</w:t>
            </w:r>
          </w:p>
        </w:tc>
        <w:tc>
          <w:tcPr>
            <w:tcW w:w="1134" w:type="dxa"/>
            <w:noWrap/>
            <w:vAlign w:val="center"/>
          </w:tcPr>
          <w:p w:rsidR="00C85EA7" w:rsidRPr="0066472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</w:t>
            </w:r>
          </w:p>
        </w:tc>
        <w:tc>
          <w:tcPr>
            <w:tcW w:w="1034" w:type="dxa"/>
            <w:noWrap/>
            <w:vAlign w:val="center"/>
          </w:tcPr>
          <w:p w:rsidR="00C85EA7" w:rsidRPr="0066472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148,4</w:t>
            </w:r>
          </w:p>
        </w:tc>
      </w:tr>
      <w:tr w:rsidR="00C85EA7" w:rsidRPr="00180C7F" w:rsidTr="00C85EA7">
        <w:trPr>
          <w:trHeight w:val="1264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180C7F" w:rsidRDefault="00C85EA7" w:rsidP="009B2EEA">
            <w:pPr>
              <w:jc w:val="center"/>
              <w:rPr>
                <w:sz w:val="18"/>
                <w:szCs w:val="18"/>
              </w:rPr>
            </w:pPr>
            <w:r w:rsidRPr="00180C7F">
              <w:rPr>
                <w:sz w:val="18"/>
                <w:szCs w:val="18"/>
              </w:rPr>
              <w:t>479</w:t>
            </w:r>
            <w:r>
              <w:rPr>
                <w:sz w:val="18"/>
                <w:szCs w:val="18"/>
              </w:rPr>
              <w:t>,</w:t>
            </w:r>
            <w:r w:rsidRPr="00180C7F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:rsidR="00C85EA7" w:rsidRPr="00180C7F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233,9</w:t>
            </w:r>
          </w:p>
        </w:tc>
        <w:tc>
          <w:tcPr>
            <w:tcW w:w="1134" w:type="dxa"/>
            <w:noWrap/>
            <w:vAlign w:val="center"/>
          </w:tcPr>
          <w:p w:rsidR="00C85EA7" w:rsidRPr="00180C7F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233,9</w:t>
            </w:r>
          </w:p>
        </w:tc>
        <w:tc>
          <w:tcPr>
            <w:tcW w:w="1134" w:type="dxa"/>
            <w:noWrap/>
            <w:vAlign w:val="center"/>
          </w:tcPr>
          <w:p w:rsidR="00C85EA7" w:rsidRPr="00180C7F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180C7F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</w:t>
            </w:r>
          </w:p>
        </w:tc>
      </w:tr>
      <w:tr w:rsidR="00C85EA7" w:rsidRPr="00E1436D" w:rsidTr="00C85EA7">
        <w:trPr>
          <w:trHeight w:val="1253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E1436D" w:rsidRDefault="00C85EA7" w:rsidP="009B2EEA">
            <w:pPr>
              <w:jc w:val="center"/>
              <w:rPr>
                <w:sz w:val="18"/>
                <w:szCs w:val="18"/>
              </w:rPr>
            </w:pPr>
            <w:r w:rsidRPr="00E1436D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418" w:type="dxa"/>
            <w:noWrap/>
            <w:vAlign w:val="center"/>
          </w:tcPr>
          <w:p w:rsidR="00C85EA7" w:rsidRPr="00E1436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</w:t>
            </w:r>
          </w:p>
        </w:tc>
        <w:tc>
          <w:tcPr>
            <w:tcW w:w="1134" w:type="dxa"/>
            <w:noWrap/>
            <w:vAlign w:val="center"/>
          </w:tcPr>
          <w:p w:rsidR="00C85EA7" w:rsidRPr="00E1436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</w:t>
            </w:r>
          </w:p>
        </w:tc>
        <w:tc>
          <w:tcPr>
            <w:tcW w:w="1134" w:type="dxa"/>
            <w:noWrap/>
            <w:vAlign w:val="center"/>
          </w:tcPr>
          <w:p w:rsidR="00C85EA7" w:rsidRPr="00E1436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E1436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85EA7" w:rsidRPr="008747AD" w:rsidTr="00C85EA7">
        <w:trPr>
          <w:trHeight w:val="900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8747AD" w:rsidRDefault="00C85EA7" w:rsidP="009B2EEA">
            <w:pPr>
              <w:jc w:val="center"/>
              <w:rPr>
                <w:sz w:val="18"/>
                <w:szCs w:val="18"/>
              </w:rPr>
            </w:pPr>
            <w:r w:rsidRPr="008747A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8747AD">
              <w:rPr>
                <w:sz w:val="18"/>
                <w:szCs w:val="18"/>
              </w:rPr>
              <w:t>486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418" w:type="dxa"/>
            <w:noWrap/>
            <w:vAlign w:val="center"/>
          </w:tcPr>
          <w:p w:rsidR="00C85EA7" w:rsidRPr="008747A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1123,8</w:t>
            </w:r>
          </w:p>
        </w:tc>
        <w:tc>
          <w:tcPr>
            <w:tcW w:w="1134" w:type="dxa"/>
            <w:noWrap/>
            <w:vAlign w:val="center"/>
          </w:tcPr>
          <w:p w:rsidR="00C85EA7" w:rsidRPr="008747A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1098,2</w:t>
            </w:r>
          </w:p>
        </w:tc>
        <w:tc>
          <w:tcPr>
            <w:tcW w:w="1134" w:type="dxa"/>
            <w:noWrap/>
            <w:vAlign w:val="center"/>
          </w:tcPr>
          <w:p w:rsidR="00C85EA7" w:rsidRPr="008747A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97,7</w:t>
            </w:r>
          </w:p>
        </w:tc>
        <w:tc>
          <w:tcPr>
            <w:tcW w:w="1034" w:type="dxa"/>
            <w:noWrap/>
            <w:vAlign w:val="center"/>
          </w:tcPr>
          <w:p w:rsidR="00C85EA7" w:rsidRPr="008747AD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</w:tr>
      <w:tr w:rsidR="00C85EA7" w:rsidRPr="00F75CAA" w:rsidTr="00C85EA7">
        <w:trPr>
          <w:trHeight w:val="843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vAlign w:val="center"/>
            <w:hideMark/>
          </w:tcPr>
          <w:p w:rsidR="00C85EA7" w:rsidRPr="00131F39" w:rsidRDefault="00C85EA7" w:rsidP="009B2EEA">
            <w:pPr>
              <w:jc w:val="center"/>
              <w:rPr>
                <w:sz w:val="18"/>
                <w:szCs w:val="18"/>
              </w:rPr>
            </w:pPr>
            <w:r w:rsidRPr="00131F39">
              <w:rPr>
                <w:sz w:val="18"/>
                <w:szCs w:val="18"/>
              </w:rPr>
              <w:t>0,2</w:t>
            </w:r>
          </w:p>
        </w:tc>
        <w:tc>
          <w:tcPr>
            <w:tcW w:w="1418" w:type="dxa"/>
            <w:noWrap/>
            <w:vAlign w:val="center"/>
          </w:tcPr>
          <w:p w:rsidR="00C85EA7" w:rsidRPr="00131F3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85EA7" w:rsidRPr="00131F3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85EA7" w:rsidRPr="00F75CAA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4" w:type="dxa"/>
            <w:noWrap/>
            <w:vAlign w:val="center"/>
          </w:tcPr>
          <w:p w:rsidR="00C85EA7" w:rsidRPr="00F75CAA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85EA7" w:rsidRPr="00FE02D8" w:rsidTr="00305BC1">
        <w:trPr>
          <w:trHeight w:val="981"/>
        </w:trPr>
        <w:tc>
          <w:tcPr>
            <w:tcW w:w="4962" w:type="dxa"/>
            <w:vAlign w:val="center"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vAlign w:val="center"/>
          </w:tcPr>
          <w:p w:rsidR="00C85EA7" w:rsidRPr="00FE02D8" w:rsidRDefault="00C85EA7" w:rsidP="009B2EEA">
            <w:pPr>
              <w:jc w:val="center"/>
              <w:rPr>
                <w:sz w:val="18"/>
                <w:szCs w:val="18"/>
              </w:rPr>
            </w:pPr>
            <w:r w:rsidRPr="00FE02D8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,</w:t>
            </w:r>
            <w:r w:rsidRPr="00FE02D8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C85EA7" w:rsidRPr="00430532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C85EA7" w:rsidRPr="00FE02D8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noWrap/>
            <w:vAlign w:val="center"/>
          </w:tcPr>
          <w:p w:rsidR="00C85EA7" w:rsidRPr="00FE02D8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1034" w:type="dxa"/>
            <w:noWrap/>
            <w:vAlign w:val="center"/>
          </w:tcPr>
          <w:p w:rsidR="00C85EA7" w:rsidRPr="00FE02D8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</w:t>
            </w:r>
          </w:p>
        </w:tc>
      </w:tr>
      <w:tr w:rsidR="00C85EA7" w:rsidRPr="0038410E" w:rsidTr="00C85EA7">
        <w:trPr>
          <w:trHeight w:val="1581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336CD8" w:rsidRDefault="00C85EA7" w:rsidP="009B2EEA">
            <w:pPr>
              <w:jc w:val="center"/>
              <w:rPr>
                <w:sz w:val="18"/>
                <w:szCs w:val="18"/>
              </w:rPr>
            </w:pPr>
            <w:r w:rsidRPr="00336CD8">
              <w:rPr>
                <w:sz w:val="18"/>
                <w:szCs w:val="18"/>
              </w:rPr>
              <w:t>57</w:t>
            </w:r>
            <w:r>
              <w:rPr>
                <w:sz w:val="18"/>
                <w:szCs w:val="18"/>
              </w:rPr>
              <w:t>,</w:t>
            </w:r>
            <w:r w:rsidRPr="00336CD8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C85EA7" w:rsidRPr="00B7394B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296,8</w:t>
            </w:r>
          </w:p>
        </w:tc>
        <w:tc>
          <w:tcPr>
            <w:tcW w:w="1134" w:type="dxa"/>
            <w:noWrap/>
            <w:vAlign w:val="center"/>
          </w:tcPr>
          <w:p w:rsidR="00C85EA7" w:rsidRPr="00336CD8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282,7</w:t>
            </w:r>
          </w:p>
        </w:tc>
        <w:tc>
          <w:tcPr>
            <w:tcW w:w="1134" w:type="dxa"/>
            <w:noWrap/>
            <w:vAlign w:val="center"/>
          </w:tcPr>
          <w:p w:rsidR="00C85EA7" w:rsidRPr="0038410E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95,3</w:t>
            </w:r>
          </w:p>
        </w:tc>
        <w:tc>
          <w:tcPr>
            <w:tcW w:w="1034" w:type="dxa"/>
            <w:noWrap/>
            <w:vAlign w:val="center"/>
          </w:tcPr>
          <w:p w:rsidR="00C85EA7" w:rsidRPr="0038410E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490,0</w:t>
            </w:r>
          </w:p>
        </w:tc>
      </w:tr>
      <w:tr w:rsidR="00C85EA7" w:rsidRPr="0038410E" w:rsidTr="00C85EA7">
        <w:trPr>
          <w:trHeight w:val="600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b/>
                <w:sz w:val="18"/>
                <w:szCs w:val="18"/>
              </w:rPr>
            </w:pPr>
            <w:r w:rsidRPr="0058335A">
              <w:rPr>
                <w:b/>
                <w:sz w:val="18"/>
                <w:szCs w:val="18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134" w:type="dxa"/>
            <w:vAlign w:val="center"/>
            <w:hideMark/>
          </w:tcPr>
          <w:p w:rsidR="00C85EA7" w:rsidRPr="0038410E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38410E">
              <w:rPr>
                <w:b/>
                <w:sz w:val="18"/>
                <w:szCs w:val="18"/>
              </w:rPr>
              <w:t>121</w:t>
            </w:r>
            <w:r>
              <w:rPr>
                <w:b/>
                <w:sz w:val="18"/>
                <w:szCs w:val="18"/>
              </w:rPr>
              <w:t>,</w:t>
            </w:r>
            <w:r w:rsidRPr="0038410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C85EA7" w:rsidRPr="0038410E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center"/>
          </w:tcPr>
          <w:p w:rsidR="00C85EA7" w:rsidRPr="0038410E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center"/>
          </w:tcPr>
          <w:p w:rsidR="00C85EA7" w:rsidRPr="0038410E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38410E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42,8</w:t>
            </w:r>
          </w:p>
        </w:tc>
      </w:tr>
      <w:tr w:rsidR="00C85EA7" w:rsidRPr="0038410E" w:rsidTr="00C85EA7">
        <w:trPr>
          <w:trHeight w:val="415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vAlign w:val="center"/>
            <w:hideMark/>
          </w:tcPr>
          <w:p w:rsidR="00C85EA7" w:rsidRPr="0038410E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38410E">
              <w:rPr>
                <w:b/>
                <w:sz w:val="18"/>
                <w:szCs w:val="18"/>
              </w:rPr>
              <w:t>121</w:t>
            </w:r>
            <w:r>
              <w:rPr>
                <w:b/>
                <w:sz w:val="18"/>
                <w:szCs w:val="18"/>
              </w:rPr>
              <w:t>,</w:t>
            </w:r>
            <w:r w:rsidRPr="0038410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C85EA7" w:rsidRPr="0038410E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center"/>
          </w:tcPr>
          <w:p w:rsidR="00C85EA7" w:rsidRPr="0038410E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center"/>
          </w:tcPr>
          <w:p w:rsidR="00C85EA7" w:rsidRPr="0038410E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38410E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</w:tr>
      <w:tr w:rsidR="00C85EA7" w:rsidRPr="009B55A9" w:rsidTr="00C85EA7">
        <w:trPr>
          <w:trHeight w:val="600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Плата за выбросы загрязняющих веществ в атмосферный во</w:t>
            </w:r>
            <w:r>
              <w:rPr>
                <w:sz w:val="18"/>
                <w:szCs w:val="18"/>
              </w:rPr>
              <w:t xml:space="preserve">здух стационарными объектами 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9B55A9" w:rsidRDefault="00C85EA7" w:rsidP="009B2EEA">
            <w:pPr>
              <w:jc w:val="center"/>
              <w:rPr>
                <w:sz w:val="18"/>
                <w:szCs w:val="18"/>
              </w:rPr>
            </w:pPr>
            <w:r w:rsidRPr="009B55A9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,</w:t>
            </w:r>
            <w:r w:rsidRPr="009B55A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</w:t>
            </w:r>
          </w:p>
        </w:tc>
        <w:tc>
          <w:tcPr>
            <w:tcW w:w="1134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</w:t>
            </w:r>
          </w:p>
        </w:tc>
        <w:tc>
          <w:tcPr>
            <w:tcW w:w="1134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</w:t>
            </w:r>
          </w:p>
        </w:tc>
      </w:tr>
      <w:tr w:rsidR="00C85EA7" w:rsidRPr="009B55A9" w:rsidTr="00C85EA7">
        <w:trPr>
          <w:trHeight w:val="372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9B55A9" w:rsidRDefault="00C85EA7" w:rsidP="009B2EEA">
            <w:pPr>
              <w:jc w:val="center"/>
              <w:rPr>
                <w:sz w:val="18"/>
                <w:szCs w:val="18"/>
              </w:rPr>
            </w:pPr>
            <w:r w:rsidRPr="009B55A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418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24,4</w:t>
            </w:r>
          </w:p>
        </w:tc>
        <w:tc>
          <w:tcPr>
            <w:tcW w:w="1134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24,4</w:t>
            </w:r>
          </w:p>
        </w:tc>
        <w:tc>
          <w:tcPr>
            <w:tcW w:w="1134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9B55A9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</w:t>
            </w:r>
          </w:p>
        </w:tc>
      </w:tr>
      <w:tr w:rsidR="00C85EA7" w:rsidRPr="0084680A" w:rsidTr="00305BC1">
        <w:trPr>
          <w:trHeight w:val="419"/>
        </w:trPr>
        <w:tc>
          <w:tcPr>
            <w:tcW w:w="4962" w:type="dxa"/>
            <w:vAlign w:val="center"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134" w:type="dxa"/>
            <w:noWrap/>
            <w:vAlign w:val="center"/>
          </w:tcPr>
          <w:p w:rsidR="00C85EA7" w:rsidRPr="0084680A" w:rsidRDefault="00C85EA7" w:rsidP="009B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46,4</w:t>
            </w:r>
          </w:p>
        </w:tc>
        <w:tc>
          <w:tcPr>
            <w:tcW w:w="1418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1134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1134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33,4</w:t>
            </w:r>
          </w:p>
        </w:tc>
      </w:tr>
      <w:tr w:rsidR="00C85EA7" w:rsidRPr="0084680A" w:rsidTr="00C85EA7">
        <w:trPr>
          <w:trHeight w:val="600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b/>
                <w:sz w:val="18"/>
                <w:szCs w:val="18"/>
              </w:rPr>
            </w:pPr>
            <w:r w:rsidRPr="0058335A">
              <w:rPr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vAlign w:val="center"/>
            <w:hideMark/>
          </w:tcPr>
          <w:p w:rsidR="00C85EA7" w:rsidRPr="0084680A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84680A">
              <w:rPr>
                <w:b/>
                <w:sz w:val="18"/>
                <w:szCs w:val="18"/>
              </w:rPr>
              <w:t>122</w:t>
            </w:r>
            <w:r>
              <w:rPr>
                <w:b/>
                <w:sz w:val="18"/>
                <w:szCs w:val="18"/>
              </w:rPr>
              <w:t>,</w:t>
            </w:r>
            <w:r w:rsidRPr="0084680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1638,5</w:t>
            </w:r>
          </w:p>
        </w:tc>
        <w:tc>
          <w:tcPr>
            <w:tcW w:w="1134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1649,7</w:t>
            </w:r>
          </w:p>
        </w:tc>
        <w:tc>
          <w:tcPr>
            <w:tcW w:w="1134" w:type="dxa"/>
            <w:noWrap/>
            <w:vAlign w:val="center"/>
          </w:tcPr>
          <w:p w:rsidR="00C85EA7" w:rsidRPr="0084680A" w:rsidRDefault="00EE25D0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100,7</w:t>
            </w:r>
          </w:p>
        </w:tc>
        <w:tc>
          <w:tcPr>
            <w:tcW w:w="1034" w:type="dxa"/>
            <w:noWrap/>
            <w:vAlign w:val="center"/>
          </w:tcPr>
          <w:p w:rsidR="00C85EA7" w:rsidRPr="0084680A" w:rsidRDefault="005668C1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Более, чем </w:t>
            </w:r>
            <w:r w:rsidR="00EE25D0">
              <w:rPr>
                <w:b/>
                <w:sz w:val="18"/>
                <w:szCs w:val="18"/>
              </w:rPr>
              <w:t>в 13</w:t>
            </w:r>
            <w:r>
              <w:rPr>
                <w:b/>
                <w:sz w:val="18"/>
                <w:szCs w:val="18"/>
              </w:rPr>
              <w:t>,5</w:t>
            </w:r>
            <w:r w:rsidR="00EE25D0">
              <w:rPr>
                <w:b/>
                <w:sz w:val="18"/>
                <w:szCs w:val="18"/>
              </w:rPr>
              <w:t xml:space="preserve">  раз</w:t>
            </w:r>
          </w:p>
        </w:tc>
      </w:tr>
      <w:tr w:rsidR="00C85EA7" w:rsidRPr="00E2130B" w:rsidTr="00C85EA7">
        <w:trPr>
          <w:trHeight w:val="600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b/>
                <w:sz w:val="18"/>
                <w:szCs w:val="18"/>
              </w:rPr>
            </w:pPr>
            <w:r w:rsidRPr="0058335A">
              <w:rPr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vAlign w:val="center"/>
            <w:hideMark/>
          </w:tcPr>
          <w:p w:rsidR="00C85EA7" w:rsidRPr="00E2130B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E2130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</w:t>
            </w:r>
            <w:r w:rsidRPr="00E2130B">
              <w:rPr>
                <w:b/>
                <w:sz w:val="18"/>
                <w:szCs w:val="18"/>
              </w:rPr>
              <w:t>817</w:t>
            </w:r>
            <w:r>
              <w:rPr>
                <w:b/>
                <w:sz w:val="18"/>
                <w:szCs w:val="18"/>
              </w:rPr>
              <w:t>,</w:t>
            </w:r>
            <w:r w:rsidRPr="00E2130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C85EA7" w:rsidRPr="00E2130B" w:rsidRDefault="001874AF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1566,2</w:t>
            </w:r>
          </w:p>
        </w:tc>
        <w:tc>
          <w:tcPr>
            <w:tcW w:w="1134" w:type="dxa"/>
            <w:vAlign w:val="center"/>
          </w:tcPr>
          <w:p w:rsidR="00C85EA7" w:rsidRPr="00E2130B" w:rsidRDefault="001874AF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1590,2</w:t>
            </w:r>
          </w:p>
        </w:tc>
        <w:tc>
          <w:tcPr>
            <w:tcW w:w="1134" w:type="dxa"/>
            <w:vAlign w:val="center"/>
          </w:tcPr>
          <w:p w:rsidR="00C85EA7" w:rsidRPr="00E2130B" w:rsidRDefault="001874AF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101,5</w:t>
            </w:r>
          </w:p>
        </w:tc>
        <w:tc>
          <w:tcPr>
            <w:tcW w:w="1034" w:type="dxa"/>
            <w:noWrap/>
            <w:vAlign w:val="center"/>
          </w:tcPr>
          <w:p w:rsidR="00C85EA7" w:rsidRPr="00E2130B" w:rsidRDefault="001874AF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87,5</w:t>
            </w:r>
          </w:p>
        </w:tc>
      </w:tr>
      <w:tr w:rsidR="00C85EA7" w:rsidRPr="00516C8A" w:rsidTr="00C85EA7">
        <w:trPr>
          <w:trHeight w:val="699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516C8A" w:rsidRDefault="00C85EA7" w:rsidP="009B2EEA">
            <w:pPr>
              <w:jc w:val="center"/>
              <w:rPr>
                <w:sz w:val="18"/>
                <w:szCs w:val="18"/>
              </w:rPr>
            </w:pPr>
            <w:r w:rsidRPr="00516C8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516C8A">
              <w:rPr>
                <w:sz w:val="18"/>
                <w:szCs w:val="18"/>
              </w:rPr>
              <w:t>470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418" w:type="dxa"/>
            <w:noWrap/>
            <w:vAlign w:val="center"/>
          </w:tcPr>
          <w:p w:rsidR="00C85EA7" w:rsidRPr="00516C8A" w:rsidRDefault="001874AF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1003,8</w:t>
            </w:r>
          </w:p>
        </w:tc>
        <w:tc>
          <w:tcPr>
            <w:tcW w:w="1134" w:type="dxa"/>
            <w:noWrap/>
            <w:vAlign w:val="center"/>
          </w:tcPr>
          <w:p w:rsidR="00C85EA7" w:rsidRPr="00516C8A" w:rsidRDefault="001874AF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1022,8</w:t>
            </w:r>
          </w:p>
        </w:tc>
        <w:tc>
          <w:tcPr>
            <w:tcW w:w="1134" w:type="dxa"/>
            <w:noWrap/>
            <w:vAlign w:val="center"/>
          </w:tcPr>
          <w:p w:rsidR="00C85EA7" w:rsidRPr="00516C8A" w:rsidRDefault="001874AF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101,9</w:t>
            </w:r>
          </w:p>
        </w:tc>
        <w:tc>
          <w:tcPr>
            <w:tcW w:w="1034" w:type="dxa"/>
            <w:noWrap/>
            <w:vAlign w:val="center"/>
          </w:tcPr>
          <w:p w:rsidR="00C85EA7" w:rsidRPr="00516C8A" w:rsidRDefault="001874AF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</w:tr>
      <w:tr w:rsidR="00CA34DC" w:rsidRPr="000F22EB" w:rsidTr="00C85EA7">
        <w:trPr>
          <w:trHeight w:val="621"/>
        </w:trPr>
        <w:tc>
          <w:tcPr>
            <w:tcW w:w="4962" w:type="dxa"/>
            <w:vAlign w:val="center"/>
            <w:hideMark/>
          </w:tcPr>
          <w:p w:rsidR="00CA34DC" w:rsidRPr="0058335A" w:rsidRDefault="00CA34DC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vAlign w:val="center"/>
            <w:hideMark/>
          </w:tcPr>
          <w:p w:rsidR="00CA34DC" w:rsidRPr="000F22EB" w:rsidRDefault="00CA34DC" w:rsidP="009B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294,3</w:t>
            </w:r>
          </w:p>
        </w:tc>
        <w:tc>
          <w:tcPr>
            <w:tcW w:w="1418" w:type="dxa"/>
            <w:vAlign w:val="center"/>
          </w:tcPr>
          <w:p w:rsidR="00CA34DC" w:rsidRPr="000F22EB" w:rsidRDefault="00CA34DC" w:rsidP="009B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523,0</w:t>
            </w:r>
          </w:p>
        </w:tc>
        <w:tc>
          <w:tcPr>
            <w:tcW w:w="1134" w:type="dxa"/>
            <w:vAlign w:val="center"/>
          </w:tcPr>
          <w:p w:rsidR="00CA34DC" w:rsidRPr="000F22EB" w:rsidRDefault="00CA34DC" w:rsidP="009B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528,0</w:t>
            </w:r>
          </w:p>
        </w:tc>
        <w:tc>
          <w:tcPr>
            <w:tcW w:w="1134" w:type="dxa"/>
            <w:vAlign w:val="center"/>
          </w:tcPr>
          <w:p w:rsidR="00CA34DC" w:rsidRPr="00914999" w:rsidRDefault="00CA34DC" w:rsidP="009B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</w:t>
            </w:r>
          </w:p>
        </w:tc>
        <w:tc>
          <w:tcPr>
            <w:tcW w:w="1034" w:type="dxa"/>
            <w:noWrap/>
            <w:vAlign w:val="center"/>
          </w:tcPr>
          <w:p w:rsidR="00CA34DC" w:rsidRPr="00914999" w:rsidRDefault="00CA34DC" w:rsidP="009B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179,4</w:t>
            </w:r>
          </w:p>
        </w:tc>
      </w:tr>
      <w:tr w:rsidR="00C85EA7" w:rsidRPr="00914999" w:rsidTr="00C85EA7">
        <w:trPr>
          <w:trHeight w:val="829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0F22EB" w:rsidRDefault="00C85EA7" w:rsidP="009B2EEA">
            <w:pPr>
              <w:jc w:val="center"/>
              <w:rPr>
                <w:sz w:val="18"/>
                <w:szCs w:val="18"/>
              </w:rPr>
            </w:pPr>
            <w:r w:rsidRPr="000F22EB">
              <w:rPr>
                <w:sz w:val="18"/>
                <w:szCs w:val="18"/>
              </w:rPr>
              <w:t>294</w:t>
            </w:r>
            <w:r>
              <w:rPr>
                <w:sz w:val="18"/>
                <w:szCs w:val="18"/>
              </w:rPr>
              <w:t>,</w:t>
            </w:r>
            <w:r w:rsidRPr="000F22EB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C85EA7" w:rsidRPr="000F22EB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523,0</w:t>
            </w:r>
          </w:p>
        </w:tc>
        <w:tc>
          <w:tcPr>
            <w:tcW w:w="1134" w:type="dxa"/>
            <w:noWrap/>
            <w:vAlign w:val="center"/>
          </w:tcPr>
          <w:p w:rsidR="00C85EA7" w:rsidRPr="000F22EB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528,0</w:t>
            </w:r>
          </w:p>
        </w:tc>
        <w:tc>
          <w:tcPr>
            <w:tcW w:w="1134" w:type="dxa"/>
            <w:noWrap/>
            <w:vAlign w:val="center"/>
          </w:tcPr>
          <w:p w:rsidR="00C85EA7" w:rsidRPr="00914999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</w:t>
            </w:r>
          </w:p>
        </w:tc>
        <w:tc>
          <w:tcPr>
            <w:tcW w:w="1034" w:type="dxa"/>
            <w:noWrap/>
            <w:vAlign w:val="center"/>
          </w:tcPr>
          <w:p w:rsidR="00C85EA7" w:rsidRPr="00914999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179,4</w:t>
            </w:r>
          </w:p>
        </w:tc>
      </w:tr>
      <w:tr w:rsidR="00C85EA7" w:rsidRPr="00EF249B" w:rsidTr="00C85EA7">
        <w:trPr>
          <w:trHeight w:val="1563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sz w:val="18"/>
                <w:szCs w:val="18"/>
              </w:rPr>
            </w:pPr>
            <w:r w:rsidRPr="0058335A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EF249B" w:rsidRDefault="00C85EA7" w:rsidP="009B2EEA">
            <w:pPr>
              <w:jc w:val="center"/>
              <w:rPr>
                <w:sz w:val="18"/>
                <w:szCs w:val="18"/>
              </w:rPr>
            </w:pPr>
            <w:r w:rsidRPr="00EF249B">
              <w:rPr>
                <w:sz w:val="18"/>
                <w:szCs w:val="18"/>
              </w:rPr>
              <w:t>52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418" w:type="dxa"/>
            <w:noWrap/>
            <w:vAlign w:val="center"/>
          </w:tcPr>
          <w:p w:rsidR="00C85EA7" w:rsidRPr="00EF249B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1134" w:type="dxa"/>
            <w:noWrap/>
            <w:vAlign w:val="center"/>
          </w:tcPr>
          <w:p w:rsidR="00C85EA7" w:rsidRPr="00EF249B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1134" w:type="dxa"/>
            <w:noWrap/>
            <w:vAlign w:val="center"/>
          </w:tcPr>
          <w:p w:rsidR="00C85EA7" w:rsidRPr="00EF249B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34" w:type="dxa"/>
            <w:noWrap/>
            <w:vAlign w:val="center"/>
          </w:tcPr>
          <w:p w:rsidR="00C85EA7" w:rsidRPr="00EF249B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74,8</w:t>
            </w:r>
          </w:p>
        </w:tc>
      </w:tr>
      <w:tr w:rsidR="00C85EA7" w:rsidRPr="00CC69F9" w:rsidTr="00C85EA7">
        <w:trPr>
          <w:trHeight w:val="267"/>
        </w:trPr>
        <w:tc>
          <w:tcPr>
            <w:tcW w:w="4962" w:type="dxa"/>
            <w:vAlign w:val="center"/>
            <w:hideMark/>
          </w:tcPr>
          <w:p w:rsidR="00C85EA7" w:rsidRPr="0058335A" w:rsidRDefault="00C85EA7" w:rsidP="00AC6C25">
            <w:pPr>
              <w:rPr>
                <w:b/>
                <w:sz w:val="18"/>
                <w:szCs w:val="18"/>
              </w:rPr>
            </w:pPr>
            <w:r w:rsidRPr="0058335A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noWrap/>
            <w:vAlign w:val="center"/>
            <w:hideMark/>
          </w:tcPr>
          <w:p w:rsidR="00C85EA7" w:rsidRPr="00CC69F9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CC69F9">
              <w:rPr>
                <w:b/>
                <w:sz w:val="18"/>
                <w:szCs w:val="18"/>
              </w:rPr>
              <w:t>714</w:t>
            </w:r>
            <w:r>
              <w:rPr>
                <w:b/>
                <w:sz w:val="18"/>
                <w:szCs w:val="18"/>
              </w:rPr>
              <w:t>,</w:t>
            </w:r>
            <w:r w:rsidRPr="00CC69F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C85EA7" w:rsidRPr="00CC69F9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228,2</w:t>
            </w:r>
          </w:p>
        </w:tc>
        <w:tc>
          <w:tcPr>
            <w:tcW w:w="1134" w:type="dxa"/>
            <w:noWrap/>
            <w:vAlign w:val="center"/>
          </w:tcPr>
          <w:p w:rsidR="00C85EA7" w:rsidRPr="00CC69F9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249,8</w:t>
            </w:r>
          </w:p>
        </w:tc>
        <w:tc>
          <w:tcPr>
            <w:tcW w:w="1134" w:type="dxa"/>
            <w:noWrap/>
            <w:vAlign w:val="center"/>
          </w:tcPr>
          <w:p w:rsidR="00C85EA7" w:rsidRPr="00CC69F9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109,5</w:t>
            </w:r>
          </w:p>
        </w:tc>
        <w:tc>
          <w:tcPr>
            <w:tcW w:w="1034" w:type="dxa"/>
            <w:noWrap/>
            <w:vAlign w:val="center"/>
          </w:tcPr>
          <w:p w:rsidR="00C85EA7" w:rsidRPr="00CC69F9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35,0</w:t>
            </w:r>
          </w:p>
        </w:tc>
      </w:tr>
      <w:tr w:rsidR="00C85EA7" w:rsidRPr="007A0BF5" w:rsidTr="00305BC1">
        <w:trPr>
          <w:trHeight w:val="335"/>
        </w:trPr>
        <w:tc>
          <w:tcPr>
            <w:tcW w:w="4962" w:type="dxa"/>
            <w:vAlign w:val="center"/>
          </w:tcPr>
          <w:p w:rsidR="00C85EA7" w:rsidRPr="007A0BF5" w:rsidRDefault="00C85EA7" w:rsidP="00AC6C25">
            <w:pPr>
              <w:rPr>
                <w:b/>
                <w:sz w:val="18"/>
                <w:szCs w:val="18"/>
              </w:rPr>
            </w:pPr>
            <w:r w:rsidRPr="007A0BF5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noWrap/>
            <w:vAlign w:val="center"/>
          </w:tcPr>
          <w:p w:rsidR="00C85EA7" w:rsidRPr="007A0BF5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17,2</w:t>
            </w:r>
          </w:p>
        </w:tc>
        <w:tc>
          <w:tcPr>
            <w:tcW w:w="1418" w:type="dxa"/>
            <w:noWrap/>
            <w:vAlign w:val="center"/>
          </w:tcPr>
          <w:p w:rsidR="00C85EA7" w:rsidRPr="007A0BF5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85EA7" w:rsidRPr="007A0BF5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85EA7" w:rsidRPr="007A0BF5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34" w:type="dxa"/>
            <w:noWrap/>
            <w:vAlign w:val="center"/>
          </w:tcPr>
          <w:p w:rsidR="00C85EA7" w:rsidRPr="007A0BF5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C85EA7" w:rsidTr="00305BC1">
        <w:trPr>
          <w:trHeight w:val="270"/>
        </w:trPr>
        <w:tc>
          <w:tcPr>
            <w:tcW w:w="4962" w:type="dxa"/>
            <w:vAlign w:val="center"/>
          </w:tcPr>
          <w:p w:rsidR="00C85EA7" w:rsidRDefault="00C85EA7" w:rsidP="00AC6C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noWrap/>
            <w:vAlign w:val="center"/>
          </w:tcPr>
          <w:p w:rsidR="00C85EA7" w:rsidRPr="007A0AFE" w:rsidRDefault="00C85EA7" w:rsidP="009B2EEA">
            <w:pPr>
              <w:jc w:val="center"/>
              <w:rPr>
                <w:sz w:val="18"/>
                <w:szCs w:val="18"/>
              </w:rPr>
            </w:pPr>
            <w:r w:rsidRPr="007A0AFE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1418" w:type="dxa"/>
            <w:noWrap/>
            <w:vAlign w:val="center"/>
          </w:tcPr>
          <w:p w:rsidR="00C85EA7" w:rsidRPr="007A0AFE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85EA7" w:rsidRPr="007A0AFE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85EA7" w:rsidRPr="007A0AFE" w:rsidRDefault="006C4206" w:rsidP="00AC6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4" w:type="dxa"/>
            <w:noWrap/>
            <w:vAlign w:val="center"/>
          </w:tcPr>
          <w:p w:rsidR="00C85EA7" w:rsidRDefault="006C4206" w:rsidP="006C42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85EA7" w:rsidRPr="006C4206" w:rsidTr="00305BC1">
        <w:trPr>
          <w:trHeight w:val="489"/>
        </w:trPr>
        <w:tc>
          <w:tcPr>
            <w:tcW w:w="4962" w:type="dxa"/>
            <w:vAlign w:val="center"/>
          </w:tcPr>
          <w:p w:rsidR="00C85EA7" w:rsidRPr="006C4206" w:rsidRDefault="00C85EA7" w:rsidP="00AC6C25">
            <w:pPr>
              <w:rPr>
                <w:b/>
                <w:sz w:val="28"/>
                <w:szCs w:val="28"/>
              </w:rPr>
            </w:pPr>
            <w:r w:rsidRPr="006C420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noWrap/>
            <w:vAlign w:val="center"/>
          </w:tcPr>
          <w:p w:rsidR="00C85EA7" w:rsidRPr="006C4206" w:rsidRDefault="00C85EA7" w:rsidP="009B2EEA">
            <w:pPr>
              <w:jc w:val="center"/>
              <w:rPr>
                <w:b/>
                <w:sz w:val="18"/>
                <w:szCs w:val="18"/>
              </w:rPr>
            </w:pPr>
            <w:r w:rsidRPr="006C4206">
              <w:rPr>
                <w:b/>
                <w:sz w:val="18"/>
                <w:szCs w:val="18"/>
              </w:rPr>
              <w:t>7409,8</w:t>
            </w:r>
          </w:p>
        </w:tc>
        <w:tc>
          <w:tcPr>
            <w:tcW w:w="1418" w:type="dxa"/>
            <w:noWrap/>
            <w:vAlign w:val="center"/>
          </w:tcPr>
          <w:p w:rsidR="00C85EA7" w:rsidRPr="006C4206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8827,2</w:t>
            </w:r>
          </w:p>
        </w:tc>
        <w:tc>
          <w:tcPr>
            <w:tcW w:w="1134" w:type="dxa"/>
            <w:noWrap/>
            <w:vAlign w:val="center"/>
          </w:tcPr>
          <w:p w:rsidR="00C85EA7" w:rsidRPr="006C4206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8952,6</w:t>
            </w:r>
          </w:p>
        </w:tc>
        <w:tc>
          <w:tcPr>
            <w:tcW w:w="1134" w:type="dxa"/>
            <w:noWrap/>
            <w:vAlign w:val="center"/>
          </w:tcPr>
          <w:p w:rsidR="00C85EA7" w:rsidRPr="006C4206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101,4</w:t>
            </w:r>
          </w:p>
        </w:tc>
        <w:tc>
          <w:tcPr>
            <w:tcW w:w="1034" w:type="dxa"/>
            <w:noWrap/>
            <w:vAlign w:val="center"/>
          </w:tcPr>
          <w:p w:rsidR="00C85EA7" w:rsidRPr="006C4206" w:rsidRDefault="006C4206" w:rsidP="00AC6C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120,8</w:t>
            </w:r>
          </w:p>
        </w:tc>
      </w:tr>
    </w:tbl>
    <w:p w:rsidR="00AC6C25" w:rsidRPr="006C4206" w:rsidRDefault="00AC6C25" w:rsidP="0061745A">
      <w:pPr>
        <w:spacing w:after="0" w:line="240" w:lineRule="auto"/>
        <w:ind w:firstLine="720"/>
        <w:jc w:val="both"/>
        <w:rPr>
          <w:b/>
          <w:szCs w:val="28"/>
        </w:rPr>
      </w:pPr>
    </w:p>
    <w:p w:rsidR="0087526A" w:rsidRPr="005753A9" w:rsidRDefault="0087526A" w:rsidP="006C7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CA34DC">
        <w:rPr>
          <w:rFonts w:ascii="Times New Roman" w:hAnsi="Times New Roman" w:cs="Times New Roman"/>
          <w:sz w:val="28"/>
        </w:rPr>
        <w:t xml:space="preserve">В структуре собственных доходов неналоговые доходы составляют </w:t>
      </w:r>
      <w:r w:rsidRPr="00CA34DC">
        <w:rPr>
          <w:rFonts w:ascii="Times New Roman" w:hAnsi="Times New Roman" w:cs="Times New Roman"/>
          <w:sz w:val="28"/>
        </w:rPr>
        <w:br/>
      </w:r>
      <w:r w:rsidR="00DE6008" w:rsidRPr="00CA34DC">
        <w:rPr>
          <w:rFonts w:ascii="Times New Roman" w:hAnsi="Times New Roman" w:cs="Times New Roman"/>
          <w:sz w:val="28"/>
        </w:rPr>
        <w:t>7,7</w:t>
      </w:r>
      <w:r w:rsidRPr="00CA34DC">
        <w:rPr>
          <w:rFonts w:ascii="Times New Roman" w:hAnsi="Times New Roman" w:cs="Times New Roman"/>
          <w:sz w:val="28"/>
        </w:rPr>
        <w:t xml:space="preserve"> процентов.</w:t>
      </w:r>
    </w:p>
    <w:p w:rsidR="00C16C9C" w:rsidRDefault="0087526A" w:rsidP="006C7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3259">
        <w:rPr>
          <w:rFonts w:ascii="Times New Roman" w:hAnsi="Times New Roman" w:cs="Times New Roman"/>
          <w:sz w:val="28"/>
          <w:szCs w:val="28"/>
        </w:rPr>
        <w:t>Основными источниками неналоговых доходов являются  доходы от  использования имущества, находящегося в муниципальной собственности</w:t>
      </w:r>
      <w:r w:rsidR="00CA34DC">
        <w:rPr>
          <w:rFonts w:ascii="Times New Roman" w:hAnsi="Times New Roman" w:cs="Times New Roman"/>
          <w:sz w:val="28"/>
          <w:szCs w:val="28"/>
        </w:rPr>
        <w:t xml:space="preserve"> </w:t>
      </w:r>
      <w:r w:rsidRPr="00573259">
        <w:rPr>
          <w:rFonts w:ascii="Times New Roman" w:hAnsi="Times New Roman" w:cs="Times New Roman"/>
          <w:sz w:val="28"/>
          <w:szCs w:val="28"/>
        </w:rPr>
        <w:t>(</w:t>
      </w:r>
      <w:r w:rsidR="00ED3604">
        <w:rPr>
          <w:rFonts w:ascii="Times New Roman" w:hAnsi="Times New Roman" w:cs="Times New Roman"/>
          <w:sz w:val="28"/>
          <w:szCs w:val="28"/>
        </w:rPr>
        <w:t>6</w:t>
      </w:r>
      <w:r w:rsidR="00CA34DC">
        <w:rPr>
          <w:rFonts w:ascii="Times New Roman" w:hAnsi="Times New Roman" w:cs="Times New Roman"/>
          <w:sz w:val="28"/>
          <w:szCs w:val="28"/>
        </w:rPr>
        <w:t>0,4</w:t>
      </w:r>
      <w:r w:rsidRPr="00573259">
        <w:rPr>
          <w:rFonts w:ascii="Times New Roman" w:hAnsi="Times New Roman" w:cs="Times New Roman"/>
          <w:sz w:val="28"/>
          <w:szCs w:val="28"/>
        </w:rPr>
        <w:t>%)</w:t>
      </w:r>
      <w:r w:rsidR="00CA34DC">
        <w:rPr>
          <w:rFonts w:ascii="Times New Roman" w:hAnsi="Times New Roman" w:cs="Times New Roman"/>
          <w:sz w:val="28"/>
          <w:szCs w:val="28"/>
        </w:rPr>
        <w:t>, доходы от оказания платных услуг (работ) и компенсации затрат государства (18,4%)</w:t>
      </w:r>
      <w:r w:rsidRPr="00573259">
        <w:rPr>
          <w:rFonts w:ascii="Times New Roman" w:hAnsi="Times New Roman" w:cs="Times New Roman"/>
          <w:sz w:val="28"/>
          <w:szCs w:val="28"/>
        </w:rPr>
        <w:t xml:space="preserve"> и доходы от продажи материальных  и нематериальных активов (</w:t>
      </w:r>
      <w:r w:rsidR="00CA34DC">
        <w:rPr>
          <w:rFonts w:ascii="Times New Roman" w:hAnsi="Times New Roman" w:cs="Times New Roman"/>
          <w:sz w:val="28"/>
          <w:szCs w:val="28"/>
        </w:rPr>
        <w:t>17,8</w:t>
      </w:r>
      <w:r w:rsidRPr="00573259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ED3604" w:rsidRDefault="0087526A" w:rsidP="00E13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pacing w:val="-8"/>
          <w:sz w:val="28"/>
          <w:szCs w:val="28"/>
        </w:rPr>
      </w:pPr>
      <w:r w:rsidRPr="00F05809">
        <w:rPr>
          <w:rFonts w:ascii="Times New Roman" w:hAnsi="Times New Roman" w:cs="Times New Roman"/>
          <w:sz w:val="28"/>
          <w:szCs w:val="28"/>
        </w:rPr>
        <w:t>В 20</w:t>
      </w:r>
      <w:r w:rsidR="00F93328">
        <w:rPr>
          <w:rFonts w:ascii="Times New Roman" w:hAnsi="Times New Roman" w:cs="Times New Roman"/>
          <w:sz w:val="28"/>
          <w:szCs w:val="28"/>
        </w:rPr>
        <w:t>20</w:t>
      </w:r>
      <w:r w:rsidRPr="00F05809">
        <w:rPr>
          <w:rFonts w:ascii="Times New Roman" w:hAnsi="Times New Roman" w:cs="Times New Roman"/>
          <w:sz w:val="28"/>
          <w:szCs w:val="28"/>
        </w:rPr>
        <w:t xml:space="preserve"> году в </w:t>
      </w:r>
      <w:r w:rsidRPr="00F05809">
        <w:rPr>
          <w:rFonts w:ascii="Times New Roman" w:hAnsi="Times New Roman" w:cs="Times New Roman"/>
          <w:spacing w:val="-8"/>
          <w:sz w:val="28"/>
          <w:szCs w:val="28"/>
        </w:rPr>
        <w:t xml:space="preserve">местный бюджет поступило </w:t>
      </w:r>
      <w:r w:rsidRPr="00F05809">
        <w:rPr>
          <w:rFonts w:ascii="Times New Roman" w:hAnsi="Times New Roman" w:cs="Times New Roman"/>
          <w:b/>
          <w:bCs/>
          <w:i/>
          <w:spacing w:val="-8"/>
          <w:sz w:val="28"/>
          <w:szCs w:val="28"/>
        </w:rPr>
        <w:t xml:space="preserve">доходов от использования имущества, находящегося в муниципальной </w:t>
      </w:r>
      <w:r w:rsidRPr="00ED3604">
        <w:rPr>
          <w:rFonts w:ascii="Times New Roman" w:hAnsi="Times New Roman" w:cs="Times New Roman"/>
          <w:b/>
          <w:bCs/>
          <w:i/>
          <w:spacing w:val="-8"/>
          <w:sz w:val="28"/>
          <w:szCs w:val="28"/>
        </w:rPr>
        <w:t>собственности</w:t>
      </w:r>
    </w:p>
    <w:p w:rsidR="00ED3604" w:rsidRPr="00ED3604" w:rsidRDefault="00115250" w:rsidP="00E13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604">
        <w:rPr>
          <w:rFonts w:ascii="Times New Roman" w:hAnsi="Times New Roman" w:cs="Times New Roman"/>
          <w:sz w:val="28"/>
          <w:szCs w:val="28"/>
        </w:rPr>
        <w:t xml:space="preserve"> </w:t>
      </w:r>
      <w:r w:rsidR="00ED3604" w:rsidRPr="00ED3604">
        <w:rPr>
          <w:rFonts w:ascii="Times New Roman" w:hAnsi="Times New Roman" w:cs="Times New Roman"/>
          <w:sz w:val="28"/>
          <w:szCs w:val="28"/>
        </w:rPr>
        <w:t xml:space="preserve">В бюджете утверждено поступление доходов в сумме </w:t>
      </w:r>
      <w:r w:rsidR="00F93328">
        <w:rPr>
          <w:rFonts w:ascii="Times New Roman" w:hAnsi="Times New Roman" w:cs="Times New Roman"/>
          <w:sz w:val="28"/>
          <w:szCs w:val="28"/>
        </w:rPr>
        <w:t>5340,1</w:t>
      </w:r>
      <w:r w:rsidR="00ED3604">
        <w:rPr>
          <w:rFonts w:ascii="Times New Roman" w:hAnsi="Times New Roman" w:cs="Times New Roman"/>
          <w:sz w:val="28"/>
          <w:szCs w:val="28"/>
        </w:rPr>
        <w:t xml:space="preserve"> тыс.</w:t>
      </w:r>
      <w:r w:rsidR="00ED3604" w:rsidRPr="00ED3604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F93328">
        <w:rPr>
          <w:rFonts w:ascii="Times New Roman" w:hAnsi="Times New Roman" w:cs="Times New Roman"/>
          <w:sz w:val="28"/>
          <w:szCs w:val="28"/>
        </w:rPr>
        <w:t>5408,7</w:t>
      </w:r>
      <w:r w:rsidR="007C7920">
        <w:rPr>
          <w:rFonts w:ascii="Times New Roman" w:hAnsi="Times New Roman" w:cs="Times New Roman"/>
          <w:sz w:val="28"/>
          <w:szCs w:val="28"/>
        </w:rPr>
        <w:t>тыс.</w:t>
      </w:r>
      <w:r w:rsidR="00ED3604" w:rsidRPr="00ED3604">
        <w:rPr>
          <w:rFonts w:ascii="Times New Roman" w:hAnsi="Times New Roman" w:cs="Times New Roman"/>
          <w:sz w:val="28"/>
          <w:szCs w:val="28"/>
        </w:rPr>
        <w:t xml:space="preserve"> руб. (</w:t>
      </w:r>
      <w:r w:rsidR="00F93328">
        <w:rPr>
          <w:rFonts w:ascii="Times New Roman" w:hAnsi="Times New Roman" w:cs="Times New Roman"/>
          <w:sz w:val="28"/>
          <w:szCs w:val="28"/>
        </w:rPr>
        <w:t>101,3</w:t>
      </w:r>
      <w:r w:rsidR="00ED3604" w:rsidRPr="00ED3604">
        <w:rPr>
          <w:rFonts w:ascii="Times New Roman" w:hAnsi="Times New Roman" w:cs="Times New Roman"/>
          <w:sz w:val="28"/>
          <w:szCs w:val="28"/>
        </w:rPr>
        <w:t>%)</w:t>
      </w:r>
      <w:r w:rsidR="00F93328">
        <w:rPr>
          <w:rFonts w:ascii="Times New Roman" w:hAnsi="Times New Roman" w:cs="Times New Roman"/>
          <w:sz w:val="28"/>
          <w:szCs w:val="28"/>
        </w:rPr>
        <w:t>. Отклонение сложилось в сумме +</w:t>
      </w:r>
      <w:r w:rsidR="00ED3604" w:rsidRPr="00ED3604">
        <w:rPr>
          <w:rFonts w:ascii="Times New Roman" w:hAnsi="Times New Roman" w:cs="Times New Roman"/>
          <w:sz w:val="28"/>
          <w:szCs w:val="28"/>
        </w:rPr>
        <w:t xml:space="preserve"> 6</w:t>
      </w:r>
      <w:r w:rsidR="00F93328">
        <w:rPr>
          <w:rFonts w:ascii="Times New Roman" w:hAnsi="Times New Roman" w:cs="Times New Roman"/>
          <w:sz w:val="28"/>
          <w:szCs w:val="28"/>
        </w:rPr>
        <w:t>8,6</w:t>
      </w:r>
      <w:r w:rsidR="007C7920">
        <w:rPr>
          <w:rFonts w:ascii="Times New Roman" w:hAnsi="Times New Roman" w:cs="Times New Roman"/>
          <w:sz w:val="28"/>
          <w:szCs w:val="28"/>
        </w:rPr>
        <w:t xml:space="preserve"> тыс. </w:t>
      </w:r>
      <w:r w:rsidR="00ED3604" w:rsidRPr="00ED3604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7C7920" w:rsidRPr="007C7920" w:rsidRDefault="00F05809" w:rsidP="00E13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0E4">
        <w:rPr>
          <w:rFonts w:ascii="Times New Roman" w:hAnsi="Times New Roman" w:cs="Times New Roman"/>
          <w:b/>
          <w:i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 w:rsidRPr="00F05809">
        <w:rPr>
          <w:rFonts w:ascii="Times New Roman" w:hAnsi="Times New Roman" w:cs="Times New Roman"/>
          <w:sz w:val="28"/>
          <w:szCs w:val="28"/>
        </w:rPr>
        <w:t>.</w:t>
      </w:r>
      <w:r w:rsidR="00BF42B9">
        <w:rPr>
          <w:rFonts w:ascii="Times New Roman" w:hAnsi="Times New Roman" w:cs="Times New Roman"/>
          <w:sz w:val="28"/>
          <w:szCs w:val="28"/>
        </w:rPr>
        <w:t xml:space="preserve"> </w:t>
      </w:r>
      <w:r w:rsidR="007C7920" w:rsidRPr="007C7920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 2</w:t>
      </w:r>
      <w:r w:rsidR="007C7920">
        <w:rPr>
          <w:rFonts w:ascii="Times New Roman" w:hAnsi="Times New Roman" w:cs="Times New Roman"/>
          <w:sz w:val="28"/>
          <w:szCs w:val="28"/>
        </w:rPr>
        <w:t>,</w:t>
      </w:r>
      <w:r w:rsidR="00F93328">
        <w:rPr>
          <w:rFonts w:ascii="Times New Roman" w:hAnsi="Times New Roman" w:cs="Times New Roman"/>
          <w:sz w:val="28"/>
          <w:szCs w:val="28"/>
        </w:rPr>
        <w:t>8</w:t>
      </w:r>
      <w:r w:rsidR="007C7920">
        <w:rPr>
          <w:rFonts w:ascii="Times New Roman" w:hAnsi="Times New Roman" w:cs="Times New Roman"/>
          <w:sz w:val="28"/>
          <w:szCs w:val="28"/>
        </w:rPr>
        <w:t>тыс.</w:t>
      </w:r>
      <w:r w:rsidR="007C7920" w:rsidRPr="007C7920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2</w:t>
      </w:r>
      <w:r w:rsidR="007C7920">
        <w:rPr>
          <w:rFonts w:ascii="Times New Roman" w:hAnsi="Times New Roman" w:cs="Times New Roman"/>
          <w:sz w:val="28"/>
          <w:szCs w:val="28"/>
        </w:rPr>
        <w:t>,</w:t>
      </w:r>
      <w:r w:rsidR="00F93328">
        <w:rPr>
          <w:rFonts w:ascii="Times New Roman" w:hAnsi="Times New Roman" w:cs="Times New Roman"/>
          <w:sz w:val="28"/>
          <w:szCs w:val="28"/>
        </w:rPr>
        <w:t>8</w:t>
      </w:r>
      <w:r w:rsidR="007C7920">
        <w:rPr>
          <w:rFonts w:ascii="Times New Roman" w:hAnsi="Times New Roman" w:cs="Times New Roman"/>
          <w:sz w:val="28"/>
          <w:szCs w:val="28"/>
        </w:rPr>
        <w:t>тыс.</w:t>
      </w:r>
      <w:r w:rsidR="007C7920" w:rsidRPr="007C7920">
        <w:rPr>
          <w:rFonts w:ascii="Times New Roman" w:hAnsi="Times New Roman" w:cs="Times New Roman"/>
          <w:sz w:val="28"/>
          <w:szCs w:val="28"/>
        </w:rPr>
        <w:t xml:space="preserve"> руб. (100,0%);</w:t>
      </w:r>
    </w:p>
    <w:p w:rsidR="007C7920" w:rsidRPr="007C7920" w:rsidRDefault="007C7920" w:rsidP="00E13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920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</w:r>
      <w:r w:rsidRPr="007C7920">
        <w:rPr>
          <w:rFonts w:ascii="Times New Roman" w:hAnsi="Times New Roman" w:cs="Times New Roman"/>
          <w:b/>
          <w:sz w:val="28"/>
          <w:szCs w:val="28"/>
        </w:rPr>
        <w:lastRenderedPageBreak/>
        <w:t>расположены в границах городских округов, а также средства от продажи права на заключение договоров аренды указанных земельных участков.</w:t>
      </w:r>
    </w:p>
    <w:p w:rsidR="00F93328" w:rsidRPr="005555E9" w:rsidRDefault="007C7920" w:rsidP="00F93328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7920">
        <w:rPr>
          <w:rFonts w:ascii="Times New Roman" w:hAnsi="Times New Roman" w:cs="Times New Roman"/>
          <w:sz w:val="28"/>
          <w:szCs w:val="28"/>
        </w:rPr>
        <w:t xml:space="preserve">В бюджете утверждено поступление доходов в сумме </w:t>
      </w:r>
      <w:r w:rsidR="00F93328">
        <w:rPr>
          <w:rFonts w:ascii="Times New Roman" w:hAnsi="Times New Roman" w:cs="Times New Roman"/>
          <w:sz w:val="28"/>
          <w:szCs w:val="28"/>
        </w:rPr>
        <w:t>3644,1</w:t>
      </w:r>
      <w:r>
        <w:rPr>
          <w:rFonts w:ascii="Times New Roman" w:hAnsi="Times New Roman" w:cs="Times New Roman"/>
          <w:sz w:val="28"/>
          <w:szCs w:val="28"/>
        </w:rPr>
        <w:t xml:space="preserve">  тыс.</w:t>
      </w:r>
      <w:r w:rsidRPr="007C7920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F93328">
        <w:rPr>
          <w:rFonts w:ascii="Times New Roman" w:hAnsi="Times New Roman" w:cs="Times New Roman"/>
          <w:sz w:val="28"/>
          <w:szCs w:val="28"/>
        </w:rPr>
        <w:t>3752,6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C7920">
        <w:rPr>
          <w:rFonts w:ascii="Times New Roman" w:hAnsi="Times New Roman" w:cs="Times New Roman"/>
          <w:sz w:val="28"/>
          <w:szCs w:val="28"/>
        </w:rPr>
        <w:t xml:space="preserve"> руб. (</w:t>
      </w:r>
      <w:r w:rsidR="00F93328">
        <w:rPr>
          <w:rFonts w:ascii="Times New Roman" w:hAnsi="Times New Roman" w:cs="Times New Roman"/>
          <w:sz w:val="28"/>
          <w:szCs w:val="28"/>
        </w:rPr>
        <w:t>103,0</w:t>
      </w:r>
      <w:r w:rsidRPr="007C7920">
        <w:rPr>
          <w:rFonts w:ascii="Times New Roman" w:hAnsi="Times New Roman" w:cs="Times New Roman"/>
          <w:sz w:val="28"/>
          <w:szCs w:val="28"/>
        </w:rPr>
        <w:t xml:space="preserve">%). Отклонение сложилось в сумме </w:t>
      </w:r>
      <w:r w:rsidR="00F93328">
        <w:rPr>
          <w:rFonts w:ascii="Times New Roman" w:hAnsi="Times New Roman" w:cs="Times New Roman"/>
          <w:sz w:val="28"/>
          <w:szCs w:val="28"/>
        </w:rPr>
        <w:t>+</w:t>
      </w:r>
      <w:r w:rsidRPr="007C7920">
        <w:rPr>
          <w:rFonts w:ascii="Times New Roman" w:hAnsi="Times New Roman" w:cs="Times New Roman"/>
          <w:sz w:val="28"/>
          <w:szCs w:val="28"/>
        </w:rPr>
        <w:t xml:space="preserve"> 1</w:t>
      </w:r>
      <w:r w:rsidR="00F93328">
        <w:rPr>
          <w:rFonts w:ascii="Times New Roman" w:hAnsi="Times New Roman" w:cs="Times New Roman"/>
          <w:sz w:val="28"/>
          <w:szCs w:val="28"/>
        </w:rPr>
        <w:t>08,5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7C7920">
        <w:rPr>
          <w:rFonts w:ascii="Times New Roman" w:hAnsi="Times New Roman" w:cs="Times New Roman"/>
          <w:sz w:val="28"/>
          <w:szCs w:val="28"/>
        </w:rPr>
        <w:t xml:space="preserve"> руб. </w:t>
      </w:r>
      <w:r w:rsidR="00F93328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По сравнению с 2019 годом поступления увеличились в 1,5 раза («+» 1</w:t>
      </w:r>
      <w:r w:rsidR="00F93328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93328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223</w:t>
      </w:r>
      <w:r w:rsidR="00F93328">
        <w:rPr>
          <w:rFonts w:ascii="Times New Roman" w:eastAsia="Calibri" w:hAnsi="Times New Roman" w:cs="Times New Roman"/>
          <w:sz w:val="28"/>
          <w:szCs w:val="28"/>
          <w:lang w:eastAsia="en-US"/>
        </w:rPr>
        <w:t>,9 тыс.</w:t>
      </w:r>
      <w:r w:rsidR="00F93328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руб.), что связано с уплатой задолженности по арендной плате ООО «Династия»;</w:t>
      </w:r>
    </w:p>
    <w:p w:rsidR="00CB07F4" w:rsidRPr="00CB07F4" w:rsidRDefault="00CB07F4" w:rsidP="00F93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F4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учреждений).</w:t>
      </w:r>
    </w:p>
    <w:p w:rsidR="00CB07F4" w:rsidRDefault="00CB07F4" w:rsidP="00E13A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7F4">
        <w:rPr>
          <w:rFonts w:ascii="Times New Roman" w:hAnsi="Times New Roman" w:cs="Times New Roman"/>
          <w:sz w:val="28"/>
          <w:szCs w:val="28"/>
        </w:rPr>
        <w:t xml:space="preserve">В бюджете утверждено поступление доходов в сумме </w:t>
      </w:r>
      <w:r w:rsidR="00F93328">
        <w:rPr>
          <w:rFonts w:ascii="Times New Roman" w:hAnsi="Times New Roman" w:cs="Times New Roman"/>
          <w:sz w:val="28"/>
          <w:szCs w:val="28"/>
        </w:rPr>
        <w:t>233,9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F93328">
        <w:rPr>
          <w:rFonts w:ascii="Times New Roman" w:hAnsi="Times New Roman" w:cs="Times New Roman"/>
          <w:sz w:val="28"/>
          <w:szCs w:val="28"/>
        </w:rPr>
        <w:t>23,9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(100,</w:t>
      </w:r>
      <w:r w:rsidR="00F93328">
        <w:rPr>
          <w:rFonts w:ascii="Times New Roman" w:hAnsi="Times New Roman" w:cs="Times New Roman"/>
          <w:sz w:val="28"/>
          <w:szCs w:val="28"/>
        </w:rPr>
        <w:t>0</w:t>
      </w:r>
      <w:r w:rsidRPr="00CB07F4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CB07F4" w:rsidRPr="00CB07F4" w:rsidRDefault="00CB07F4" w:rsidP="00E13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F4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</w:t>
      </w:r>
      <w:r>
        <w:rPr>
          <w:rFonts w:ascii="Times New Roman" w:hAnsi="Times New Roman" w:cs="Times New Roman"/>
          <w:b/>
          <w:sz w:val="28"/>
          <w:szCs w:val="28"/>
        </w:rPr>
        <w:t>жетных и автономных учреждений)</w:t>
      </w:r>
    </w:p>
    <w:p w:rsidR="00CB07F4" w:rsidRDefault="00CB07F4" w:rsidP="00CB07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7F4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 35</w:t>
      </w:r>
      <w:r>
        <w:rPr>
          <w:rFonts w:ascii="Times New Roman" w:hAnsi="Times New Roman" w:cs="Times New Roman"/>
          <w:sz w:val="28"/>
          <w:szCs w:val="28"/>
        </w:rPr>
        <w:t>,7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35</w:t>
      </w:r>
      <w:r>
        <w:rPr>
          <w:rFonts w:ascii="Times New Roman" w:hAnsi="Times New Roman" w:cs="Times New Roman"/>
          <w:sz w:val="28"/>
          <w:szCs w:val="28"/>
        </w:rPr>
        <w:t>,7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(100,0%); </w:t>
      </w:r>
    </w:p>
    <w:p w:rsidR="00CB07F4" w:rsidRPr="00CB07F4" w:rsidRDefault="00CB07F4" w:rsidP="00CB07F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F4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имущества, составляющего казну городских округов (за исключением земельных участков).</w:t>
      </w:r>
    </w:p>
    <w:p w:rsidR="00CB07F4" w:rsidRPr="00CB07F4" w:rsidRDefault="00CB07F4" w:rsidP="00CB07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7F4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 1</w:t>
      </w:r>
      <w:r w:rsidR="00F93328">
        <w:rPr>
          <w:rFonts w:ascii="Times New Roman" w:hAnsi="Times New Roman" w:cs="Times New Roman"/>
          <w:sz w:val="28"/>
          <w:szCs w:val="28"/>
        </w:rPr>
        <w:t>123,8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1</w:t>
      </w:r>
      <w:r w:rsidR="00F93328">
        <w:rPr>
          <w:rFonts w:ascii="Times New Roman" w:hAnsi="Times New Roman" w:cs="Times New Roman"/>
          <w:sz w:val="28"/>
          <w:szCs w:val="28"/>
        </w:rPr>
        <w:t> 098,2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CB07F4">
        <w:rPr>
          <w:rFonts w:ascii="Times New Roman" w:hAnsi="Times New Roman" w:cs="Times New Roman"/>
          <w:sz w:val="28"/>
          <w:szCs w:val="28"/>
        </w:rPr>
        <w:t xml:space="preserve">руб. Отклонение сложилось в сумме </w:t>
      </w:r>
      <w:r w:rsidR="00F93328">
        <w:rPr>
          <w:rFonts w:ascii="Times New Roman" w:hAnsi="Times New Roman" w:cs="Times New Roman"/>
          <w:sz w:val="28"/>
          <w:szCs w:val="28"/>
        </w:rPr>
        <w:t>(-)25,6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Процент исполнения плана – </w:t>
      </w:r>
      <w:r w:rsidR="00F93328">
        <w:rPr>
          <w:rFonts w:ascii="Times New Roman" w:hAnsi="Times New Roman" w:cs="Times New Roman"/>
          <w:sz w:val="28"/>
          <w:szCs w:val="28"/>
        </w:rPr>
        <w:t>97,7</w:t>
      </w:r>
      <w:r w:rsidRPr="00CB07F4">
        <w:rPr>
          <w:rFonts w:ascii="Times New Roman" w:hAnsi="Times New Roman" w:cs="Times New Roman"/>
          <w:sz w:val="28"/>
          <w:szCs w:val="28"/>
        </w:rPr>
        <w:t xml:space="preserve">%. </w:t>
      </w:r>
      <w:r w:rsidR="00F93328">
        <w:rPr>
          <w:rFonts w:ascii="Times New Roman" w:hAnsi="Times New Roman" w:cs="Times New Roman"/>
          <w:sz w:val="28"/>
          <w:szCs w:val="28"/>
        </w:rPr>
        <w:t xml:space="preserve">Не </w:t>
      </w:r>
      <w:r w:rsidRPr="00CB07F4">
        <w:rPr>
          <w:rFonts w:ascii="Times New Roman" w:hAnsi="Times New Roman" w:cs="Times New Roman"/>
          <w:sz w:val="28"/>
          <w:szCs w:val="28"/>
        </w:rPr>
        <w:t>выполнение с</w:t>
      </w:r>
      <w:r w:rsidR="00F93328">
        <w:rPr>
          <w:rFonts w:ascii="Times New Roman" w:hAnsi="Times New Roman" w:cs="Times New Roman"/>
          <w:sz w:val="28"/>
          <w:szCs w:val="28"/>
        </w:rPr>
        <w:t>ложилось</w:t>
      </w:r>
      <w:r w:rsidRPr="00CB07F4">
        <w:rPr>
          <w:rFonts w:ascii="Times New Roman" w:hAnsi="Times New Roman" w:cs="Times New Roman"/>
          <w:sz w:val="28"/>
          <w:szCs w:val="28"/>
        </w:rPr>
        <w:t xml:space="preserve"> </w:t>
      </w:r>
      <w:r w:rsidR="00F93328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уплатой не в полном объеме платежей по договорам аренды отдельными арендаторами</w:t>
      </w:r>
      <w:r w:rsidRPr="00CB07F4">
        <w:rPr>
          <w:rFonts w:ascii="Times New Roman" w:hAnsi="Times New Roman" w:cs="Times New Roman"/>
          <w:sz w:val="28"/>
          <w:szCs w:val="28"/>
        </w:rPr>
        <w:t>;</w:t>
      </w:r>
    </w:p>
    <w:p w:rsidR="00CB07F4" w:rsidRPr="00CB07F4" w:rsidRDefault="00BF10E4" w:rsidP="00E13A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7F4">
        <w:rPr>
          <w:rFonts w:ascii="Times New Roman" w:hAnsi="Times New Roman" w:cs="Times New Roman"/>
          <w:b/>
          <w:i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Pr="00CB07F4">
        <w:rPr>
          <w:rFonts w:ascii="Times New Roman" w:hAnsi="Times New Roman" w:cs="Times New Roman"/>
          <w:sz w:val="28"/>
          <w:szCs w:val="28"/>
        </w:rPr>
        <w:t xml:space="preserve"> </w:t>
      </w:r>
      <w:r w:rsidR="00CB07F4" w:rsidRPr="00CB07F4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</w:t>
      </w:r>
      <w:r w:rsidR="009E3B11">
        <w:rPr>
          <w:rFonts w:ascii="Times New Roman" w:hAnsi="Times New Roman" w:cs="Times New Roman"/>
          <w:sz w:val="28"/>
          <w:szCs w:val="28"/>
        </w:rPr>
        <w:t>3,0 тыс.</w:t>
      </w:r>
      <w:r w:rsidR="00CB07F4" w:rsidRPr="00CB07F4">
        <w:rPr>
          <w:rFonts w:ascii="Times New Roman" w:hAnsi="Times New Roman" w:cs="Times New Roman"/>
          <w:sz w:val="28"/>
          <w:szCs w:val="28"/>
        </w:rPr>
        <w:t xml:space="preserve"> руб. Фактиче</w:t>
      </w:r>
      <w:r w:rsidR="00CB07F4">
        <w:rPr>
          <w:rFonts w:ascii="Times New Roman" w:hAnsi="Times New Roman" w:cs="Times New Roman"/>
          <w:sz w:val="28"/>
          <w:szCs w:val="28"/>
        </w:rPr>
        <w:t xml:space="preserve">ски поступили доходы в сумме </w:t>
      </w:r>
      <w:r w:rsidR="009E3B11">
        <w:rPr>
          <w:rFonts w:ascii="Times New Roman" w:hAnsi="Times New Roman" w:cs="Times New Roman"/>
          <w:sz w:val="28"/>
          <w:szCs w:val="28"/>
        </w:rPr>
        <w:t>2,8</w:t>
      </w:r>
      <w:r w:rsidR="00CB07F4">
        <w:rPr>
          <w:rFonts w:ascii="Times New Roman" w:hAnsi="Times New Roman" w:cs="Times New Roman"/>
          <w:sz w:val="28"/>
          <w:szCs w:val="28"/>
        </w:rPr>
        <w:t>тыс.</w:t>
      </w:r>
      <w:r w:rsidR="00CB07F4" w:rsidRPr="00CB07F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B07F4" w:rsidRPr="00CB07F4" w:rsidRDefault="00CB07F4" w:rsidP="00E13A1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F4">
        <w:rPr>
          <w:rFonts w:ascii="Times New Roman" w:hAnsi="Times New Roman" w:cs="Times New Roman"/>
          <w:b/>
          <w:sz w:val="28"/>
          <w:szCs w:val="28"/>
        </w:rPr>
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</w:t>
      </w:r>
    </w:p>
    <w:p w:rsidR="00CB07F4" w:rsidRPr="006C144A" w:rsidRDefault="00CB07F4" w:rsidP="00E13A10">
      <w:pPr>
        <w:spacing w:after="0"/>
        <w:ind w:firstLine="708"/>
        <w:jc w:val="both"/>
        <w:rPr>
          <w:szCs w:val="28"/>
        </w:rPr>
      </w:pPr>
      <w:r w:rsidRPr="00CB07F4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</w:t>
      </w:r>
      <w:r w:rsidR="009E3B11">
        <w:rPr>
          <w:rFonts w:ascii="Times New Roman" w:hAnsi="Times New Roman" w:cs="Times New Roman"/>
          <w:sz w:val="28"/>
          <w:szCs w:val="28"/>
        </w:rPr>
        <w:t>296,8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9E3B11">
        <w:rPr>
          <w:rFonts w:ascii="Times New Roman" w:hAnsi="Times New Roman" w:cs="Times New Roman"/>
          <w:sz w:val="28"/>
          <w:szCs w:val="28"/>
        </w:rPr>
        <w:t>282,7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E3B11">
        <w:rPr>
          <w:rFonts w:ascii="Times New Roman" w:hAnsi="Times New Roman" w:cs="Times New Roman"/>
          <w:sz w:val="28"/>
          <w:szCs w:val="28"/>
        </w:rPr>
        <w:t>95,3</w:t>
      </w:r>
      <w:r w:rsidRPr="00CB07F4">
        <w:rPr>
          <w:rFonts w:ascii="Times New Roman" w:hAnsi="Times New Roman" w:cs="Times New Roman"/>
          <w:sz w:val="28"/>
          <w:szCs w:val="28"/>
        </w:rPr>
        <w:t xml:space="preserve">%). Отклонение сложилось в сумме «-» </w:t>
      </w:r>
      <w:r w:rsidR="009E3B11">
        <w:rPr>
          <w:rFonts w:ascii="Times New Roman" w:hAnsi="Times New Roman" w:cs="Times New Roman"/>
          <w:sz w:val="28"/>
          <w:szCs w:val="28"/>
        </w:rPr>
        <w:t>14,1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</w:t>
      </w:r>
      <w:r w:rsidR="009E3B11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уплатой не в полном объеме платежей за размещение нестационарных объектов торговли</w:t>
      </w:r>
      <w:r w:rsidRPr="006C144A">
        <w:rPr>
          <w:szCs w:val="28"/>
        </w:rPr>
        <w:t>;</w:t>
      </w:r>
    </w:p>
    <w:p w:rsidR="002E7AF4" w:rsidRPr="005668C1" w:rsidRDefault="002E7AF4" w:rsidP="00E13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668C1">
        <w:rPr>
          <w:rFonts w:ascii="Times New Roman" w:hAnsi="Times New Roman" w:cs="Times New Roman"/>
          <w:b/>
          <w:i/>
          <w:sz w:val="28"/>
          <w:szCs w:val="28"/>
        </w:rPr>
        <w:t xml:space="preserve">Платежи при пользовании природными ресурсами. </w:t>
      </w:r>
    </w:p>
    <w:p w:rsidR="00CB07F4" w:rsidRPr="00CB07F4" w:rsidRDefault="00CB07F4" w:rsidP="00CB07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C1">
        <w:rPr>
          <w:rFonts w:ascii="Times New Roman" w:hAnsi="Times New Roman" w:cs="Times New Roman"/>
          <w:sz w:val="28"/>
          <w:szCs w:val="28"/>
        </w:rPr>
        <w:t>В бюджете утвержде</w:t>
      </w:r>
      <w:r w:rsidR="005668C1" w:rsidRPr="005668C1">
        <w:rPr>
          <w:rFonts w:ascii="Times New Roman" w:hAnsi="Times New Roman" w:cs="Times New Roman"/>
          <w:sz w:val="28"/>
          <w:szCs w:val="28"/>
        </w:rPr>
        <w:t>но поступление доходов</w:t>
      </w:r>
      <w:r w:rsidR="005668C1">
        <w:rPr>
          <w:rFonts w:ascii="Times New Roman" w:hAnsi="Times New Roman" w:cs="Times New Roman"/>
          <w:sz w:val="28"/>
          <w:szCs w:val="28"/>
        </w:rPr>
        <w:t xml:space="preserve"> в сумме 54,2</w:t>
      </w:r>
      <w:r w:rsidR="00324C66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5668C1">
        <w:rPr>
          <w:rFonts w:ascii="Times New Roman" w:hAnsi="Times New Roman" w:cs="Times New Roman"/>
          <w:sz w:val="28"/>
          <w:szCs w:val="28"/>
        </w:rPr>
        <w:t>54,2</w:t>
      </w:r>
      <w:r w:rsidR="00324C66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B07F4">
        <w:rPr>
          <w:rFonts w:ascii="Times New Roman" w:hAnsi="Times New Roman" w:cs="Times New Roman"/>
          <w:sz w:val="28"/>
          <w:szCs w:val="28"/>
        </w:rPr>
        <w:t xml:space="preserve"> руб. (100,</w:t>
      </w:r>
      <w:r w:rsidR="005668C1">
        <w:rPr>
          <w:rFonts w:ascii="Times New Roman" w:hAnsi="Times New Roman" w:cs="Times New Roman"/>
          <w:sz w:val="28"/>
          <w:szCs w:val="28"/>
        </w:rPr>
        <w:t>0</w:t>
      </w:r>
      <w:r w:rsidRPr="00CB07F4">
        <w:rPr>
          <w:rFonts w:ascii="Times New Roman" w:hAnsi="Times New Roman" w:cs="Times New Roman"/>
          <w:sz w:val="28"/>
          <w:szCs w:val="28"/>
        </w:rPr>
        <w:t xml:space="preserve">%). </w:t>
      </w:r>
      <w:r w:rsidR="005668C1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Темп поступлений в местный бюджет по сравнению с 2019 годом сложился на уровне 44,4% («-» </w:t>
      </w:r>
      <w:r w:rsidR="005668C1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67</w:t>
      </w:r>
      <w:r w:rsidR="005668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,7тыс. </w:t>
      </w:r>
      <w:r w:rsidR="005668C1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руб.), в связи с погашением задолженности ООО «Березовая Роща» в 2019 году.</w:t>
      </w:r>
    </w:p>
    <w:p w:rsidR="009276AE" w:rsidRPr="009276AE" w:rsidRDefault="009276AE" w:rsidP="006C718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76AE">
        <w:rPr>
          <w:rFonts w:ascii="Times New Roman" w:hAnsi="Times New Roman" w:cs="Times New Roman"/>
          <w:b/>
          <w:i/>
          <w:sz w:val="28"/>
          <w:szCs w:val="28"/>
        </w:rPr>
        <w:t xml:space="preserve">Доходы от оказания платных услуг (работ) и компенсации затрат государства. </w:t>
      </w:r>
    </w:p>
    <w:p w:rsidR="002A42DD" w:rsidRPr="005555E9" w:rsidRDefault="002A42DD" w:rsidP="002A42D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4C66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 1</w:t>
      </w:r>
      <w:r>
        <w:rPr>
          <w:rFonts w:ascii="Times New Roman" w:hAnsi="Times New Roman" w:cs="Times New Roman"/>
          <w:sz w:val="28"/>
          <w:szCs w:val="28"/>
        </w:rPr>
        <w:t> 638,5тыс.</w:t>
      </w:r>
      <w:r w:rsidRPr="00324C66">
        <w:rPr>
          <w:rFonts w:ascii="Times New Roman" w:hAnsi="Times New Roman" w:cs="Times New Roman"/>
          <w:sz w:val="28"/>
          <w:szCs w:val="28"/>
        </w:rPr>
        <w:t>руб. Фактически поступили доходы в сумме 1</w:t>
      </w:r>
      <w:r>
        <w:rPr>
          <w:rFonts w:ascii="Times New Roman" w:hAnsi="Times New Roman" w:cs="Times New Roman"/>
          <w:sz w:val="28"/>
          <w:szCs w:val="28"/>
        </w:rPr>
        <w:t> 619,7тыс.</w:t>
      </w:r>
      <w:r w:rsidRPr="00324C66">
        <w:rPr>
          <w:rFonts w:ascii="Times New Roman" w:hAnsi="Times New Roman" w:cs="Times New Roman"/>
          <w:sz w:val="28"/>
          <w:szCs w:val="28"/>
        </w:rPr>
        <w:t xml:space="preserve"> руб. (10</w:t>
      </w:r>
      <w:r>
        <w:rPr>
          <w:rFonts w:ascii="Times New Roman" w:hAnsi="Times New Roman" w:cs="Times New Roman"/>
          <w:sz w:val="28"/>
          <w:szCs w:val="28"/>
        </w:rPr>
        <w:t>0,7</w:t>
      </w:r>
      <w:r w:rsidRPr="00324C66">
        <w:rPr>
          <w:rFonts w:ascii="Times New Roman" w:hAnsi="Times New Roman" w:cs="Times New Roman"/>
          <w:sz w:val="28"/>
          <w:szCs w:val="28"/>
        </w:rPr>
        <w:t xml:space="preserve">%).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отклонение сложилось в сумме 11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,2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По сравнению с аналогичным периодом прошлого года поступления увеличились в 13,5 раза («+»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527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 в связи с произведенным возвратом субсидий.</w:t>
      </w:r>
    </w:p>
    <w:p w:rsidR="002A42DD" w:rsidRDefault="00F05809" w:rsidP="005668C1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276A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93835" w:rsidRPr="009276AE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87526A" w:rsidRPr="009276AE">
        <w:rPr>
          <w:rFonts w:ascii="Times New Roman" w:hAnsi="Times New Roman" w:cs="Times New Roman"/>
          <w:b/>
          <w:i/>
          <w:sz w:val="28"/>
          <w:szCs w:val="28"/>
        </w:rPr>
        <w:t xml:space="preserve">оходы </w:t>
      </w:r>
      <w:r w:rsidR="0087526A" w:rsidRPr="009276A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от продажи материальных и нематериальных активов</w:t>
      </w:r>
    </w:p>
    <w:p w:rsidR="002A42DD" w:rsidRPr="009276AE" w:rsidRDefault="0087526A" w:rsidP="002A42D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2A42DD" w:rsidRPr="009276AE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государства. </w:t>
      </w:r>
    </w:p>
    <w:p w:rsidR="002A42DD" w:rsidRPr="005555E9" w:rsidRDefault="002A42DD" w:rsidP="002A42D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4C66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 1</w:t>
      </w:r>
      <w:r>
        <w:rPr>
          <w:rFonts w:ascii="Times New Roman" w:hAnsi="Times New Roman" w:cs="Times New Roman"/>
          <w:sz w:val="28"/>
          <w:szCs w:val="28"/>
        </w:rPr>
        <w:t xml:space="preserve"> 566,2 тыс. </w:t>
      </w:r>
      <w:r w:rsidRPr="00324C66">
        <w:rPr>
          <w:rFonts w:ascii="Times New Roman" w:hAnsi="Times New Roman" w:cs="Times New Roman"/>
          <w:sz w:val="28"/>
          <w:szCs w:val="28"/>
        </w:rPr>
        <w:t>руб. Фактически поступили доходы в сумме 1</w:t>
      </w:r>
      <w:r>
        <w:rPr>
          <w:rFonts w:ascii="Times New Roman" w:hAnsi="Times New Roman" w:cs="Times New Roman"/>
          <w:sz w:val="28"/>
          <w:szCs w:val="28"/>
        </w:rPr>
        <w:t> 590,2тыс.</w:t>
      </w:r>
      <w:r w:rsidRPr="00324C66">
        <w:rPr>
          <w:rFonts w:ascii="Times New Roman" w:hAnsi="Times New Roman" w:cs="Times New Roman"/>
          <w:sz w:val="28"/>
          <w:szCs w:val="28"/>
        </w:rPr>
        <w:t xml:space="preserve"> руб. (10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324C66">
        <w:rPr>
          <w:rFonts w:ascii="Times New Roman" w:hAnsi="Times New Roman" w:cs="Times New Roman"/>
          <w:sz w:val="28"/>
          <w:szCs w:val="28"/>
        </w:rPr>
        <w:t xml:space="preserve">%). 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Отклонение сложилось в сумме 24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руб., в том числе:</w:t>
      </w:r>
    </w:p>
    <w:p w:rsidR="009276AE" w:rsidRPr="009276AE" w:rsidRDefault="009276AE" w:rsidP="002A42DD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42DD">
        <w:rPr>
          <w:rFonts w:ascii="Times New Roman" w:hAnsi="Times New Roman" w:cs="Times New Roman"/>
          <w:b/>
          <w:i/>
          <w:sz w:val="28"/>
          <w:szCs w:val="28"/>
        </w:rPr>
        <w:t>Доходы от реализации иного имущества, находящегося в собственности городских округов</w:t>
      </w:r>
      <w:r w:rsidRPr="009276AE">
        <w:rPr>
          <w:rFonts w:ascii="Times New Roman" w:hAnsi="Times New Roman" w:cs="Times New Roman"/>
          <w:b/>
          <w:i/>
          <w:sz w:val="28"/>
          <w:szCs w:val="28"/>
        </w:rPr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324C66" w:rsidRPr="00324C66" w:rsidRDefault="00324C66" w:rsidP="00E13A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66">
        <w:rPr>
          <w:rFonts w:ascii="Times New Roman" w:hAnsi="Times New Roman" w:cs="Times New Roman"/>
          <w:sz w:val="28"/>
          <w:szCs w:val="28"/>
        </w:rPr>
        <w:t>В бюджете утверждено поступление доходов в сумме 1</w:t>
      </w:r>
      <w:r w:rsidR="002A42DD">
        <w:rPr>
          <w:rFonts w:ascii="Times New Roman" w:hAnsi="Times New Roman" w:cs="Times New Roman"/>
          <w:sz w:val="28"/>
          <w:szCs w:val="28"/>
        </w:rPr>
        <w:t>003,8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24C66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1</w:t>
      </w:r>
      <w:r w:rsidR="002A42DD">
        <w:rPr>
          <w:rFonts w:ascii="Times New Roman" w:hAnsi="Times New Roman" w:cs="Times New Roman"/>
          <w:sz w:val="28"/>
          <w:szCs w:val="28"/>
        </w:rPr>
        <w:t> 022,8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24C66">
        <w:rPr>
          <w:rFonts w:ascii="Times New Roman" w:hAnsi="Times New Roman" w:cs="Times New Roman"/>
          <w:sz w:val="28"/>
          <w:szCs w:val="28"/>
        </w:rPr>
        <w:t xml:space="preserve"> руб. (10</w:t>
      </w:r>
      <w:r w:rsidR="002A42DD">
        <w:rPr>
          <w:rFonts w:ascii="Times New Roman" w:hAnsi="Times New Roman" w:cs="Times New Roman"/>
          <w:sz w:val="28"/>
          <w:szCs w:val="28"/>
        </w:rPr>
        <w:t>1,</w:t>
      </w:r>
      <w:r w:rsidRPr="00324C66">
        <w:rPr>
          <w:rFonts w:ascii="Times New Roman" w:hAnsi="Times New Roman" w:cs="Times New Roman"/>
          <w:sz w:val="28"/>
          <w:szCs w:val="28"/>
        </w:rPr>
        <w:t xml:space="preserve">9%). 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Отклонение сложило</w:t>
      </w:r>
      <w:r w:rsidR="002A42DD">
        <w:rPr>
          <w:rFonts w:ascii="Times New Roman" w:eastAsia="Calibri" w:hAnsi="Times New Roman" w:cs="Times New Roman"/>
          <w:sz w:val="28"/>
          <w:szCs w:val="28"/>
          <w:lang w:eastAsia="en-US"/>
        </w:rPr>
        <w:t>сь в сумме 19,0 тыс.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в связи с поступлением незапланированных доходов по договорам купли-продажи: поступление недоимки, поступление опережающих платежей по договорам купли-продажи</w:t>
      </w:r>
      <w:r w:rsidRPr="00324C6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24C66" w:rsidRDefault="00EA547E" w:rsidP="002A42D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47E">
        <w:rPr>
          <w:rFonts w:ascii="Times New Roman" w:hAnsi="Times New Roman" w:cs="Times New Roman"/>
          <w:b/>
          <w:i/>
          <w:color w:val="000000"/>
          <w:sz w:val="28"/>
          <w:szCs w:val="28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учреждений).</w:t>
      </w:r>
      <w:r>
        <w:rPr>
          <w:rFonts w:ascii="Times New Roman" w:hAnsi="Times New Roman" w:cs="Times New Roman"/>
          <w:color w:val="000000"/>
        </w:rPr>
        <w:t xml:space="preserve"> </w:t>
      </w:r>
      <w:r w:rsidR="00324C66" w:rsidRPr="00324C66">
        <w:rPr>
          <w:rFonts w:ascii="Times New Roman" w:hAnsi="Times New Roman" w:cs="Times New Roman"/>
          <w:sz w:val="28"/>
          <w:szCs w:val="28"/>
        </w:rPr>
        <w:t xml:space="preserve">В бюджете утверждено </w:t>
      </w:r>
      <w:r w:rsidR="00324C66">
        <w:rPr>
          <w:rFonts w:ascii="Times New Roman" w:hAnsi="Times New Roman" w:cs="Times New Roman"/>
          <w:sz w:val="28"/>
          <w:szCs w:val="28"/>
        </w:rPr>
        <w:t xml:space="preserve">поступление доходов в сумме </w:t>
      </w:r>
      <w:r w:rsidR="002A42DD">
        <w:rPr>
          <w:rFonts w:ascii="Times New Roman" w:hAnsi="Times New Roman" w:cs="Times New Roman"/>
          <w:sz w:val="28"/>
          <w:szCs w:val="28"/>
        </w:rPr>
        <w:t>523,0</w:t>
      </w:r>
      <w:r w:rsidR="00324C66">
        <w:rPr>
          <w:rFonts w:ascii="Times New Roman" w:hAnsi="Times New Roman" w:cs="Times New Roman"/>
          <w:sz w:val="28"/>
          <w:szCs w:val="28"/>
        </w:rPr>
        <w:t xml:space="preserve"> тыс.</w:t>
      </w:r>
      <w:r w:rsidR="00324C66" w:rsidRPr="00324C66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2A42DD">
        <w:rPr>
          <w:rFonts w:ascii="Times New Roman" w:hAnsi="Times New Roman" w:cs="Times New Roman"/>
          <w:sz w:val="28"/>
          <w:szCs w:val="28"/>
        </w:rPr>
        <w:t>528,0</w:t>
      </w:r>
      <w:r w:rsidR="00324C66">
        <w:rPr>
          <w:rFonts w:ascii="Times New Roman" w:hAnsi="Times New Roman" w:cs="Times New Roman"/>
          <w:sz w:val="28"/>
          <w:szCs w:val="28"/>
        </w:rPr>
        <w:t>тыс.</w:t>
      </w:r>
      <w:r w:rsidR="00324C66" w:rsidRPr="00324C66">
        <w:rPr>
          <w:rFonts w:ascii="Times New Roman" w:hAnsi="Times New Roman" w:cs="Times New Roman"/>
          <w:sz w:val="28"/>
          <w:szCs w:val="28"/>
        </w:rPr>
        <w:t xml:space="preserve"> руб. (</w:t>
      </w:r>
      <w:r w:rsidR="002A42DD">
        <w:rPr>
          <w:rFonts w:ascii="Times New Roman" w:hAnsi="Times New Roman" w:cs="Times New Roman"/>
          <w:sz w:val="28"/>
          <w:szCs w:val="28"/>
        </w:rPr>
        <w:t>101,0</w:t>
      </w:r>
      <w:r w:rsidR="00324C66" w:rsidRPr="00324C66">
        <w:rPr>
          <w:rFonts w:ascii="Times New Roman" w:hAnsi="Times New Roman" w:cs="Times New Roman"/>
          <w:sz w:val="28"/>
          <w:szCs w:val="28"/>
        </w:rPr>
        <w:t xml:space="preserve">%). 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Отклонение сложилось в сумме 5</w:t>
      </w:r>
      <w:r w:rsidR="002A42DD">
        <w:rPr>
          <w:rFonts w:ascii="Times New Roman" w:eastAsia="Calibri" w:hAnsi="Times New Roman" w:cs="Times New Roman"/>
          <w:sz w:val="28"/>
          <w:szCs w:val="28"/>
          <w:lang w:eastAsia="en-US"/>
        </w:rPr>
        <w:t>,0 тыс.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Перевыполнение связано с поступлением дополнительных доходов от выкупа земельных участков;</w:t>
      </w:r>
    </w:p>
    <w:p w:rsidR="002A42DD" w:rsidRPr="002A42DD" w:rsidRDefault="002A42DD" w:rsidP="002A42DD">
      <w:pPr>
        <w:pStyle w:val="ConsPlusNonforma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2A42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округов.</w:t>
      </w:r>
    </w:p>
    <w:p w:rsidR="002A42DD" w:rsidRPr="00324C66" w:rsidRDefault="002A42DD" w:rsidP="002A42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В бюджете утверждено поступление доходов в сумме 39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,4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Фактически поступили доходы в сумме 39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,4 тыс.</w:t>
      </w:r>
      <w:r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(100,0%). </w:t>
      </w:r>
    </w:p>
    <w:p w:rsidR="00EA547E" w:rsidRDefault="00FB65B4" w:rsidP="00E13A1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7161">
        <w:rPr>
          <w:rFonts w:ascii="Times New Roman" w:hAnsi="Times New Roman" w:cs="Times New Roman"/>
          <w:b/>
          <w:i/>
          <w:sz w:val="28"/>
          <w:szCs w:val="28"/>
        </w:rPr>
        <w:t>Штрафы, санкции, возмещение ущерба</w:t>
      </w:r>
      <w:r w:rsidR="00EA547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A42DD" w:rsidRPr="005555E9" w:rsidRDefault="00FB65B4" w:rsidP="002A42D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47E" w:rsidRPr="00EA547E">
        <w:rPr>
          <w:rFonts w:ascii="Times New Roman" w:hAnsi="Times New Roman" w:cs="Times New Roman"/>
          <w:sz w:val="28"/>
          <w:szCs w:val="28"/>
        </w:rPr>
        <w:t xml:space="preserve">В бюджете утверждено поступление доходов в сумме </w:t>
      </w:r>
      <w:r w:rsidR="002A42DD">
        <w:rPr>
          <w:rFonts w:ascii="Times New Roman" w:hAnsi="Times New Roman" w:cs="Times New Roman"/>
          <w:sz w:val="28"/>
          <w:szCs w:val="28"/>
        </w:rPr>
        <w:t>228,2</w:t>
      </w:r>
      <w:r w:rsidR="00EA547E">
        <w:rPr>
          <w:rFonts w:ascii="Times New Roman" w:hAnsi="Times New Roman" w:cs="Times New Roman"/>
          <w:sz w:val="28"/>
          <w:szCs w:val="28"/>
        </w:rPr>
        <w:t xml:space="preserve"> тыс.</w:t>
      </w:r>
      <w:r w:rsidR="00EA547E" w:rsidRPr="00EA547E">
        <w:rPr>
          <w:rFonts w:ascii="Times New Roman" w:hAnsi="Times New Roman" w:cs="Times New Roman"/>
          <w:sz w:val="28"/>
          <w:szCs w:val="28"/>
        </w:rPr>
        <w:t xml:space="preserve"> руб. Фактически поступили доходы в сумме </w:t>
      </w:r>
      <w:r w:rsidR="002A42DD">
        <w:rPr>
          <w:rFonts w:ascii="Times New Roman" w:hAnsi="Times New Roman" w:cs="Times New Roman"/>
          <w:sz w:val="28"/>
          <w:szCs w:val="28"/>
        </w:rPr>
        <w:t>249,8</w:t>
      </w:r>
      <w:r w:rsidR="00EA547E">
        <w:rPr>
          <w:rFonts w:ascii="Times New Roman" w:hAnsi="Times New Roman" w:cs="Times New Roman"/>
          <w:sz w:val="28"/>
          <w:szCs w:val="28"/>
        </w:rPr>
        <w:t>тыс.</w:t>
      </w:r>
      <w:r w:rsidR="00EA547E" w:rsidRPr="00EA547E">
        <w:rPr>
          <w:rFonts w:ascii="Times New Roman" w:hAnsi="Times New Roman" w:cs="Times New Roman"/>
          <w:sz w:val="28"/>
          <w:szCs w:val="28"/>
        </w:rPr>
        <w:t xml:space="preserve"> руб. (1</w:t>
      </w:r>
      <w:r w:rsidR="00324C66">
        <w:rPr>
          <w:rFonts w:ascii="Times New Roman" w:hAnsi="Times New Roman" w:cs="Times New Roman"/>
          <w:sz w:val="28"/>
          <w:szCs w:val="28"/>
        </w:rPr>
        <w:t>0</w:t>
      </w:r>
      <w:r w:rsidR="002A42DD">
        <w:rPr>
          <w:rFonts w:ascii="Times New Roman" w:hAnsi="Times New Roman" w:cs="Times New Roman"/>
          <w:sz w:val="28"/>
          <w:szCs w:val="28"/>
        </w:rPr>
        <w:t>9,5</w:t>
      </w:r>
      <w:r w:rsidR="00EA547E" w:rsidRPr="00EA547E">
        <w:rPr>
          <w:rFonts w:ascii="Times New Roman" w:hAnsi="Times New Roman" w:cs="Times New Roman"/>
          <w:sz w:val="28"/>
          <w:szCs w:val="28"/>
        </w:rPr>
        <w:t xml:space="preserve">%). 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Отклонение сложилось в сумме 21</w:t>
      </w:r>
      <w:r w:rsidR="002A42DD">
        <w:rPr>
          <w:rFonts w:ascii="Times New Roman" w:eastAsia="Calibri" w:hAnsi="Times New Roman" w:cs="Times New Roman"/>
          <w:sz w:val="28"/>
          <w:szCs w:val="28"/>
          <w:lang w:eastAsia="en-US"/>
        </w:rPr>
        <w:t>,6 тыс.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 в связи с активизацией контрольной работы органов власти всех уровней. Темп поступлений в местный бюджет по сравнению с 2019 годом сложился на уровне </w:t>
      </w:r>
      <w:r w:rsidR="002A42DD" w:rsidRPr="002A42DD">
        <w:rPr>
          <w:rFonts w:ascii="Times New Roman" w:eastAsia="Calibri" w:hAnsi="Times New Roman" w:cs="Times New Roman"/>
          <w:sz w:val="28"/>
          <w:szCs w:val="28"/>
          <w:lang w:eastAsia="en-US"/>
        </w:rPr>
        <w:t>35,0%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(«-» 464</w:t>
      </w:r>
      <w:r w:rsidR="002A42D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2A42DD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руб.), что связано установлением в 2020 году нового принципа зачисления доходов от уплаты штрафов, в соответствии с которым штрафы должны поступать в тот бюджет, из которого финансируется деятельность органа, должностные лица которого налагают </w:t>
      </w:r>
      <w:r w:rsidR="002A42DD" w:rsidRPr="005555E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штраф.</w:t>
      </w:r>
    </w:p>
    <w:p w:rsidR="003B1FBE" w:rsidRDefault="0087526A" w:rsidP="006C718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2330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3B1FBE" w:rsidRPr="00C006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4.3. Безвозмездные поступления</w:t>
      </w:r>
      <w:bookmarkEnd w:id="14"/>
    </w:p>
    <w:p w:rsidR="003B1FBE" w:rsidRPr="003B1FBE" w:rsidRDefault="003B1FBE" w:rsidP="006C71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 в 20</w:t>
      </w:r>
      <w:r w:rsidR="00211697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первоначально были запланированы в доходной части </w:t>
      </w:r>
      <w:r w:rsidR="00B9155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стного бюджета в объеме </w:t>
      </w:r>
      <w:r w:rsidR="00924466" w:rsidRPr="00E01A86">
        <w:rPr>
          <w:rFonts w:ascii="Times New Roman" w:hAnsi="Times New Roman" w:cs="Times New Roman"/>
          <w:sz w:val="28"/>
          <w:szCs w:val="28"/>
        </w:rPr>
        <w:t>сумме</w:t>
      </w:r>
      <w:r w:rsidR="00924466">
        <w:rPr>
          <w:rFonts w:ascii="Times New Roman" w:hAnsi="Times New Roman" w:cs="Times New Roman"/>
          <w:sz w:val="28"/>
          <w:szCs w:val="28"/>
        </w:rPr>
        <w:t xml:space="preserve"> </w:t>
      </w:r>
      <w:r w:rsidR="00F4479E" w:rsidRPr="00FE682C">
        <w:rPr>
          <w:rFonts w:ascii="Times New Roman" w:hAnsi="Times New Roman" w:cs="Times New Roman"/>
          <w:sz w:val="28"/>
          <w:szCs w:val="28"/>
        </w:rPr>
        <w:t>1</w:t>
      </w:r>
      <w:r w:rsidR="00FE682C" w:rsidRPr="00FE682C">
        <w:rPr>
          <w:rFonts w:ascii="Times New Roman" w:hAnsi="Times New Roman" w:cs="Times New Roman"/>
          <w:sz w:val="28"/>
          <w:szCs w:val="28"/>
        </w:rPr>
        <w:t>98488,8</w:t>
      </w:r>
      <w:r w:rsidR="00F4479E">
        <w:rPr>
          <w:rFonts w:ascii="Times New Roman" w:hAnsi="Times New Roman" w:cs="Times New Roman"/>
          <w:sz w:val="28"/>
          <w:szCs w:val="28"/>
        </w:rPr>
        <w:t xml:space="preserve"> тыс. </w:t>
      </w:r>
      <w:r w:rsidR="00F4479E" w:rsidRPr="006F6175">
        <w:t xml:space="preserve"> </w:t>
      </w:r>
      <w:r w:rsidR="00F4479E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9419FD">
        <w:rPr>
          <w:rFonts w:ascii="Times New Roman" w:hAnsi="Times New Roman" w:cs="Times New Roman"/>
          <w:sz w:val="28"/>
          <w:szCs w:val="28"/>
        </w:rPr>
        <w:t>тыс.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 </w:t>
      </w:r>
    </w:p>
    <w:p w:rsidR="00DE3533" w:rsidRDefault="003B1FBE" w:rsidP="006C71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исполнения бюджета безвозмездные поступления были увеличены на </w:t>
      </w:r>
      <w:r w:rsidR="00FE682C">
        <w:rPr>
          <w:rFonts w:ascii="Times New Roman" w:eastAsia="Times New Roman" w:hAnsi="Times New Roman" w:cs="Times New Roman"/>
          <w:color w:val="000000"/>
          <w:sz w:val="28"/>
          <w:szCs w:val="28"/>
        </w:rPr>
        <w:t>8,8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и утверждены </w:t>
      </w:r>
      <w:r w:rsidR="00B9155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бюджете в окончательной редакции в сумме </w:t>
      </w:r>
      <w:r w:rsidR="00FE682C">
        <w:rPr>
          <w:rFonts w:ascii="Times New Roman" w:eastAsia="Times New Roman" w:hAnsi="Times New Roman" w:cs="Times New Roman"/>
          <w:color w:val="000000"/>
          <w:sz w:val="28"/>
          <w:szCs w:val="28"/>
        </w:rPr>
        <w:t>215984,0 тыс.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 </w:t>
      </w:r>
    </w:p>
    <w:p w:rsidR="00F4479E" w:rsidRPr="00F4479E" w:rsidRDefault="00F4479E" w:rsidP="00F4479E">
      <w:pPr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4479E">
        <w:rPr>
          <w:rFonts w:ascii="Times New Roman" w:hAnsi="Times New Roman" w:cs="Times New Roman"/>
          <w:spacing w:val="4"/>
          <w:sz w:val="28"/>
          <w:szCs w:val="28"/>
        </w:rPr>
        <w:t>Фактически в отчетном периоде безвозмездные поступления поступили в объеме 2</w:t>
      </w:r>
      <w:r w:rsidR="00FE682C">
        <w:rPr>
          <w:rFonts w:ascii="Times New Roman" w:hAnsi="Times New Roman" w:cs="Times New Roman"/>
          <w:spacing w:val="4"/>
          <w:sz w:val="28"/>
          <w:szCs w:val="28"/>
        </w:rPr>
        <w:t>07045,4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тыс. руб.</w:t>
      </w:r>
      <w:r w:rsidRPr="00F4479E">
        <w:rPr>
          <w:rFonts w:ascii="Times New Roman" w:hAnsi="Times New Roman" w:cs="Times New Roman"/>
          <w:spacing w:val="4"/>
          <w:sz w:val="28"/>
          <w:szCs w:val="28"/>
        </w:rPr>
        <w:t>, или 9</w:t>
      </w:r>
      <w:r w:rsidR="00FE682C">
        <w:rPr>
          <w:rFonts w:ascii="Times New Roman" w:hAnsi="Times New Roman" w:cs="Times New Roman"/>
          <w:spacing w:val="4"/>
          <w:sz w:val="28"/>
          <w:szCs w:val="28"/>
        </w:rPr>
        <w:t>5,9</w:t>
      </w:r>
      <w:r w:rsidRPr="00F4479E">
        <w:rPr>
          <w:rFonts w:ascii="Times New Roman" w:hAnsi="Times New Roman" w:cs="Times New Roman"/>
          <w:spacing w:val="4"/>
          <w:sz w:val="28"/>
          <w:szCs w:val="28"/>
        </w:rPr>
        <w:t xml:space="preserve"> процентов от утвержденного плана, в том числе от других бюджетов бюджетной системы Российской Федерации поступило </w:t>
      </w:r>
      <w:r w:rsidRPr="00806991">
        <w:rPr>
          <w:rFonts w:ascii="Times New Roman" w:hAnsi="Times New Roman" w:cs="Times New Roman"/>
          <w:spacing w:val="4"/>
          <w:sz w:val="28"/>
          <w:szCs w:val="28"/>
        </w:rPr>
        <w:t>2</w:t>
      </w:r>
      <w:r w:rsidR="00FE682C" w:rsidRPr="00806991">
        <w:rPr>
          <w:rFonts w:ascii="Times New Roman" w:hAnsi="Times New Roman" w:cs="Times New Roman"/>
          <w:spacing w:val="4"/>
          <w:sz w:val="28"/>
          <w:szCs w:val="28"/>
        </w:rPr>
        <w:t>0945</w:t>
      </w:r>
      <w:r w:rsidRPr="00806991">
        <w:rPr>
          <w:rFonts w:ascii="Times New Roman" w:hAnsi="Times New Roman" w:cs="Times New Roman"/>
          <w:spacing w:val="4"/>
          <w:sz w:val="28"/>
          <w:szCs w:val="28"/>
        </w:rPr>
        <w:t>2</w:t>
      </w:r>
      <w:r w:rsidR="00FE682C" w:rsidRPr="00806991">
        <w:rPr>
          <w:rFonts w:ascii="Times New Roman" w:hAnsi="Times New Roman" w:cs="Times New Roman"/>
          <w:spacing w:val="4"/>
          <w:sz w:val="28"/>
          <w:szCs w:val="28"/>
        </w:rPr>
        <w:t>,</w:t>
      </w:r>
      <w:r w:rsidR="00806991" w:rsidRPr="00806991">
        <w:rPr>
          <w:rFonts w:ascii="Times New Roman" w:hAnsi="Times New Roman" w:cs="Times New Roman"/>
          <w:spacing w:val="4"/>
          <w:sz w:val="28"/>
          <w:szCs w:val="28"/>
        </w:rPr>
        <w:t>2</w:t>
      </w:r>
      <w:r w:rsidRPr="00806991">
        <w:rPr>
          <w:rFonts w:ascii="Times New Roman" w:hAnsi="Times New Roman" w:cs="Times New Roman"/>
          <w:spacing w:val="4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  <w:r w:rsidRPr="00F4479E">
        <w:rPr>
          <w:rFonts w:ascii="Times New Roman" w:hAnsi="Times New Roman" w:cs="Times New Roman"/>
          <w:spacing w:val="4"/>
          <w:sz w:val="28"/>
          <w:szCs w:val="28"/>
        </w:rPr>
        <w:t xml:space="preserve"> руб. (9</w:t>
      </w:r>
      <w:r w:rsidR="00FE682C">
        <w:rPr>
          <w:rFonts w:ascii="Times New Roman" w:hAnsi="Times New Roman" w:cs="Times New Roman"/>
          <w:spacing w:val="4"/>
          <w:sz w:val="28"/>
          <w:szCs w:val="28"/>
        </w:rPr>
        <w:t>5,9</w:t>
      </w:r>
      <w:r w:rsidRPr="00F4479E">
        <w:rPr>
          <w:rFonts w:ascii="Times New Roman" w:hAnsi="Times New Roman" w:cs="Times New Roman"/>
          <w:spacing w:val="4"/>
          <w:sz w:val="28"/>
          <w:szCs w:val="28"/>
        </w:rPr>
        <w:t xml:space="preserve"> процента от плановых назначений),</w:t>
      </w:r>
      <w:r w:rsidR="00474F2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FE682C">
        <w:rPr>
          <w:rFonts w:ascii="Times New Roman" w:hAnsi="Times New Roman" w:cs="Times New Roman"/>
          <w:spacing w:val="4"/>
          <w:sz w:val="28"/>
          <w:szCs w:val="28"/>
        </w:rPr>
        <w:t>прочие безвозмездные поступления в сумме 167,</w:t>
      </w:r>
      <w:r w:rsidR="005531F9">
        <w:rPr>
          <w:rFonts w:ascii="Times New Roman" w:hAnsi="Times New Roman" w:cs="Times New Roman"/>
          <w:spacing w:val="4"/>
          <w:sz w:val="28"/>
          <w:szCs w:val="28"/>
        </w:rPr>
        <w:t>3</w:t>
      </w:r>
      <w:r w:rsidR="00FE682C">
        <w:rPr>
          <w:rFonts w:ascii="Times New Roman" w:hAnsi="Times New Roman" w:cs="Times New Roman"/>
          <w:spacing w:val="4"/>
          <w:sz w:val="28"/>
          <w:szCs w:val="28"/>
        </w:rPr>
        <w:t xml:space="preserve"> тыс. руб.</w:t>
      </w:r>
      <w:r w:rsidR="00474F26">
        <w:rPr>
          <w:rFonts w:ascii="Times New Roman" w:hAnsi="Times New Roman" w:cs="Times New Roman"/>
          <w:spacing w:val="4"/>
          <w:sz w:val="28"/>
          <w:szCs w:val="28"/>
        </w:rPr>
        <w:t xml:space="preserve"> или 100% от плановых назначений,</w:t>
      </w:r>
      <w:r w:rsidRPr="00F4479E">
        <w:rPr>
          <w:rFonts w:ascii="Times New Roman" w:hAnsi="Times New Roman" w:cs="Times New Roman"/>
          <w:spacing w:val="4"/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 прошлых лет, «-»</w:t>
      </w:r>
      <w:r w:rsidR="00FE682C">
        <w:rPr>
          <w:rFonts w:ascii="Times New Roman" w:hAnsi="Times New Roman" w:cs="Times New Roman"/>
          <w:spacing w:val="4"/>
          <w:sz w:val="28"/>
          <w:szCs w:val="28"/>
        </w:rPr>
        <w:t>2574,</w:t>
      </w:r>
      <w:r w:rsidR="00806991">
        <w:rPr>
          <w:rFonts w:ascii="Times New Roman" w:hAnsi="Times New Roman" w:cs="Times New Roman"/>
          <w:spacing w:val="4"/>
          <w:sz w:val="28"/>
          <w:szCs w:val="28"/>
        </w:rPr>
        <w:t>1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тыс.</w:t>
      </w:r>
      <w:r w:rsidRPr="00F4479E">
        <w:rPr>
          <w:rFonts w:ascii="Times New Roman" w:hAnsi="Times New Roman" w:cs="Times New Roman"/>
          <w:spacing w:val="4"/>
          <w:sz w:val="28"/>
          <w:szCs w:val="28"/>
        </w:rPr>
        <w:t xml:space="preserve"> рублей (100% от плановых назначений).</w:t>
      </w:r>
    </w:p>
    <w:p w:rsidR="000E7630" w:rsidRDefault="00EB1A9F" w:rsidP="00FF579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5B5E58">
        <w:rPr>
          <w:rFonts w:ascii="Times New Roman" w:hAnsi="Times New Roman" w:cs="Times New Roman"/>
          <w:b/>
          <w:spacing w:val="4"/>
          <w:sz w:val="24"/>
          <w:szCs w:val="24"/>
        </w:rPr>
        <w:t>Диаграмма 6</w:t>
      </w:r>
    </w:p>
    <w:p w:rsidR="00B9155D" w:rsidRPr="00B9155D" w:rsidRDefault="00B9155D" w:rsidP="00FF579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00612">
        <w:rPr>
          <w:rFonts w:ascii="Times New Roman" w:hAnsi="Times New Roman" w:cs="Times New Roman"/>
          <w:b/>
          <w:spacing w:val="4"/>
          <w:sz w:val="24"/>
          <w:szCs w:val="24"/>
        </w:rPr>
        <w:t>Структура безвозмездных поступлений в местный бюджет в 20</w:t>
      </w:r>
      <w:r w:rsidR="003068D6" w:rsidRPr="00C00612">
        <w:rPr>
          <w:rFonts w:ascii="Times New Roman" w:hAnsi="Times New Roman" w:cs="Times New Roman"/>
          <w:b/>
          <w:spacing w:val="4"/>
          <w:sz w:val="24"/>
          <w:szCs w:val="24"/>
        </w:rPr>
        <w:t>20</w:t>
      </w:r>
      <w:r w:rsidRPr="00C006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году</w:t>
      </w:r>
    </w:p>
    <w:p w:rsidR="00B9155D" w:rsidRPr="00B9155D" w:rsidRDefault="00B9155D" w:rsidP="000A7A18">
      <w:pPr>
        <w:shd w:val="clear" w:color="auto" w:fill="FFFFFF"/>
        <w:spacing w:before="100" w:beforeAutospacing="1" w:after="100" w:afterAutospacing="1" w:line="240" w:lineRule="auto"/>
        <w:ind w:hanging="426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9419FD" w:rsidRDefault="009419FD" w:rsidP="00B2758B">
      <w:pPr>
        <w:spacing w:after="0"/>
        <w:ind w:right="-6" w:firstLine="720"/>
        <w:jc w:val="center"/>
        <w:rPr>
          <w:rFonts w:ascii="Times New Roman" w:hAnsi="Times New Roman" w:cs="Times New Roman"/>
          <w:b/>
          <w:spacing w:val="4"/>
          <w:szCs w:val="28"/>
        </w:rPr>
      </w:pPr>
      <w:r w:rsidRPr="0026542E">
        <w:rPr>
          <w:b/>
          <w:noProof/>
          <w:color w:val="FF0000"/>
          <w:spacing w:val="4"/>
          <w:sz w:val="24"/>
        </w:rPr>
        <w:drawing>
          <wp:inline distT="0" distB="0" distL="0" distR="0" wp14:anchorId="769CA415" wp14:editId="724FBBA0">
            <wp:extent cx="5657850" cy="2667000"/>
            <wp:effectExtent l="0" t="0" r="19050" b="19050"/>
            <wp:docPr id="9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419FD" w:rsidRDefault="009419FD" w:rsidP="00B2758B">
      <w:pPr>
        <w:spacing w:after="0"/>
        <w:ind w:right="-6" w:firstLine="720"/>
        <w:jc w:val="center"/>
        <w:rPr>
          <w:rFonts w:ascii="Times New Roman" w:hAnsi="Times New Roman" w:cs="Times New Roman"/>
          <w:b/>
          <w:spacing w:val="4"/>
          <w:szCs w:val="28"/>
        </w:rPr>
      </w:pPr>
    </w:p>
    <w:p w:rsidR="006C7180" w:rsidRDefault="006C7180" w:rsidP="00B2758B">
      <w:pPr>
        <w:spacing w:after="0"/>
        <w:ind w:right="-6" w:firstLine="720"/>
        <w:jc w:val="center"/>
        <w:rPr>
          <w:rFonts w:ascii="Times New Roman" w:hAnsi="Times New Roman" w:cs="Times New Roman"/>
          <w:b/>
          <w:spacing w:val="4"/>
          <w:szCs w:val="28"/>
        </w:rPr>
      </w:pPr>
    </w:p>
    <w:p w:rsidR="00D6175F" w:rsidRPr="00D6175F" w:rsidRDefault="00D6175F" w:rsidP="00B2758B">
      <w:pPr>
        <w:spacing w:after="0"/>
        <w:ind w:right="-6" w:firstLine="720"/>
        <w:jc w:val="center"/>
        <w:rPr>
          <w:rFonts w:ascii="Times New Roman" w:hAnsi="Times New Roman" w:cs="Times New Roman"/>
          <w:b/>
          <w:spacing w:val="4"/>
          <w:szCs w:val="28"/>
        </w:rPr>
      </w:pPr>
      <w:r w:rsidRPr="00D6175F">
        <w:rPr>
          <w:rFonts w:ascii="Times New Roman" w:hAnsi="Times New Roman" w:cs="Times New Roman"/>
          <w:b/>
          <w:spacing w:val="4"/>
          <w:szCs w:val="28"/>
        </w:rPr>
        <w:t>Исполнение безвозмездных поступлений в 20</w:t>
      </w:r>
      <w:r w:rsidR="003068D6">
        <w:rPr>
          <w:rFonts w:ascii="Times New Roman" w:hAnsi="Times New Roman" w:cs="Times New Roman"/>
          <w:b/>
          <w:spacing w:val="4"/>
          <w:szCs w:val="28"/>
        </w:rPr>
        <w:t>20</w:t>
      </w:r>
      <w:r w:rsidRPr="00D6175F">
        <w:rPr>
          <w:rFonts w:ascii="Times New Roman" w:hAnsi="Times New Roman" w:cs="Times New Roman"/>
          <w:b/>
          <w:spacing w:val="4"/>
          <w:szCs w:val="28"/>
        </w:rPr>
        <w:t xml:space="preserve"> году, </w:t>
      </w:r>
    </w:p>
    <w:p w:rsidR="00D6175F" w:rsidRPr="00D6175F" w:rsidRDefault="00D6175F" w:rsidP="00B2758B">
      <w:pPr>
        <w:spacing w:after="0"/>
        <w:ind w:right="-6" w:firstLine="720"/>
        <w:jc w:val="center"/>
        <w:rPr>
          <w:rFonts w:ascii="Times New Roman" w:hAnsi="Times New Roman" w:cs="Times New Roman"/>
          <w:b/>
          <w:spacing w:val="4"/>
          <w:szCs w:val="28"/>
        </w:rPr>
      </w:pPr>
      <w:r w:rsidRPr="00D6175F">
        <w:rPr>
          <w:rFonts w:ascii="Times New Roman" w:hAnsi="Times New Roman" w:cs="Times New Roman"/>
          <w:b/>
          <w:spacing w:val="4"/>
          <w:szCs w:val="28"/>
        </w:rPr>
        <w:t>в сравнении с 201</w:t>
      </w:r>
      <w:r w:rsidR="003068D6">
        <w:rPr>
          <w:rFonts w:ascii="Times New Roman" w:hAnsi="Times New Roman" w:cs="Times New Roman"/>
          <w:b/>
          <w:spacing w:val="4"/>
          <w:szCs w:val="28"/>
        </w:rPr>
        <w:t>9</w:t>
      </w:r>
      <w:r w:rsidRPr="00D6175F">
        <w:rPr>
          <w:rFonts w:ascii="Times New Roman" w:hAnsi="Times New Roman" w:cs="Times New Roman"/>
          <w:b/>
          <w:spacing w:val="4"/>
          <w:szCs w:val="28"/>
        </w:rPr>
        <w:t xml:space="preserve"> годом</w:t>
      </w:r>
      <w:r w:rsidR="00EB1A9F">
        <w:rPr>
          <w:rFonts w:ascii="Times New Roman" w:hAnsi="Times New Roman" w:cs="Times New Roman"/>
          <w:b/>
          <w:spacing w:val="4"/>
          <w:szCs w:val="28"/>
        </w:rPr>
        <w:t xml:space="preserve"> (таблица </w:t>
      </w:r>
      <w:r w:rsidR="002D40DD">
        <w:rPr>
          <w:rFonts w:ascii="Times New Roman" w:hAnsi="Times New Roman" w:cs="Times New Roman"/>
          <w:b/>
          <w:spacing w:val="4"/>
          <w:szCs w:val="28"/>
        </w:rPr>
        <w:t>7</w:t>
      </w:r>
      <w:r w:rsidR="00EB1A9F">
        <w:rPr>
          <w:rFonts w:ascii="Times New Roman" w:hAnsi="Times New Roman" w:cs="Times New Roman"/>
          <w:b/>
          <w:spacing w:val="4"/>
          <w:szCs w:val="28"/>
        </w:rPr>
        <w:t>)</w:t>
      </w:r>
    </w:p>
    <w:p w:rsidR="00D6175F" w:rsidRDefault="00D6175F" w:rsidP="00D6175F">
      <w:pPr>
        <w:ind w:firstLine="720"/>
        <w:jc w:val="right"/>
        <w:rPr>
          <w:szCs w:val="28"/>
        </w:rPr>
      </w:pPr>
      <w:r>
        <w:rPr>
          <w:szCs w:val="28"/>
        </w:rPr>
        <w:t xml:space="preserve">(тыс. </w:t>
      </w:r>
      <w:r w:rsidRPr="002618A0">
        <w:rPr>
          <w:szCs w:val="28"/>
        </w:rPr>
        <w:t>руб</w:t>
      </w:r>
      <w:r>
        <w:rPr>
          <w:szCs w:val="28"/>
        </w:rPr>
        <w:t>.</w:t>
      </w:r>
      <w:r w:rsidRPr="002618A0">
        <w:rPr>
          <w:szCs w:val="28"/>
        </w:rPr>
        <w:t>)</w:t>
      </w:r>
    </w:p>
    <w:tbl>
      <w:tblPr>
        <w:tblW w:w="104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800"/>
        <w:gridCol w:w="1885"/>
        <w:gridCol w:w="1843"/>
        <w:gridCol w:w="1308"/>
        <w:gridCol w:w="929"/>
      </w:tblGrid>
      <w:tr w:rsidR="009F4800" w:rsidRPr="00ED430B" w:rsidTr="00F915CE">
        <w:trPr>
          <w:trHeight w:val="252"/>
          <w:tblHeader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9F4800" w:rsidRPr="00532911" w:rsidRDefault="009F4800" w:rsidP="00306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 за 201</w:t>
            </w:r>
            <w:r w:rsidR="003068D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5036" w:type="dxa"/>
            <w:gridSpan w:val="3"/>
            <w:shd w:val="clear" w:color="auto" w:fill="auto"/>
            <w:vAlign w:val="center"/>
          </w:tcPr>
          <w:p w:rsidR="009F4800" w:rsidRPr="00532911" w:rsidRDefault="009F4800" w:rsidP="003068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068D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Темп роста, </w:t>
            </w:r>
          </w:p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9F4800" w:rsidRPr="00ED430B" w:rsidTr="00F915CE">
        <w:trPr>
          <w:tblHeader/>
        </w:trPr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800" w:rsidRPr="00532911" w:rsidRDefault="009F4800" w:rsidP="00F915CE">
            <w:pPr>
              <w:ind w:left="-108" w:right="-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Утверждено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Процент </w:t>
            </w:r>
            <w:proofErr w:type="spellStart"/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>исполне-ния</w:t>
            </w:r>
            <w:proofErr w:type="spellEnd"/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t>, %</w:t>
            </w:r>
          </w:p>
        </w:tc>
        <w:tc>
          <w:tcPr>
            <w:tcW w:w="9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800" w:rsidRPr="00532911" w:rsidRDefault="009F4800" w:rsidP="00F915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68D6" w:rsidRPr="00ED430B" w:rsidTr="00F915CE">
        <w:trPr>
          <w:trHeight w:val="595"/>
        </w:trPr>
        <w:tc>
          <w:tcPr>
            <w:tcW w:w="2694" w:type="dxa"/>
            <w:shd w:val="clear" w:color="auto" w:fill="FFFFCC"/>
            <w:vAlign w:val="center"/>
          </w:tcPr>
          <w:p w:rsidR="003068D6" w:rsidRPr="00532911" w:rsidRDefault="003068D6" w:rsidP="00F915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Безвозмездные поступления, всего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3068D6" w:rsidRPr="00532911" w:rsidRDefault="003068D6" w:rsidP="009B2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911">
              <w:rPr>
                <w:rFonts w:ascii="Times New Roman" w:hAnsi="Times New Roman" w:cs="Times New Roman"/>
                <w:b/>
                <w:sz w:val="24"/>
                <w:szCs w:val="24"/>
              </w:rPr>
              <w:t>220 270,7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3068D6" w:rsidRPr="00532911" w:rsidRDefault="003068D6" w:rsidP="00FE5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215984,0</w:t>
            </w:r>
          </w:p>
        </w:tc>
        <w:tc>
          <w:tcPr>
            <w:tcW w:w="1843" w:type="dxa"/>
            <w:shd w:val="clear" w:color="auto" w:fill="FFFFCC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207045,4</w:t>
            </w:r>
          </w:p>
        </w:tc>
        <w:tc>
          <w:tcPr>
            <w:tcW w:w="1308" w:type="dxa"/>
            <w:shd w:val="clear" w:color="auto" w:fill="FFFFCC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</w:t>
            </w:r>
          </w:p>
        </w:tc>
        <w:tc>
          <w:tcPr>
            <w:tcW w:w="929" w:type="dxa"/>
            <w:shd w:val="clear" w:color="auto" w:fill="FFFFCC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94,0</w:t>
            </w:r>
          </w:p>
        </w:tc>
      </w:tr>
      <w:tr w:rsidR="003068D6" w:rsidRPr="00ED430B" w:rsidTr="00F915CE">
        <w:trPr>
          <w:trHeight w:val="284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i/>
                <w:sz w:val="20"/>
                <w:szCs w:val="20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9B2EE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068D6" w:rsidRPr="00ED430B" w:rsidTr="00F915CE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3068D6" w:rsidRDefault="003068D6" w:rsidP="00F915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8D6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3068D6" w:rsidP="009B2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40">
              <w:rPr>
                <w:rFonts w:ascii="Times New Roman" w:hAnsi="Times New Roman" w:cs="Times New Roman"/>
                <w:b/>
                <w:sz w:val="24"/>
                <w:szCs w:val="24"/>
              </w:rPr>
              <w:t>220 463,6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3068D6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40">
              <w:rPr>
                <w:rFonts w:ascii="Times New Roman" w:hAnsi="Times New Roman" w:cs="Times New Roman"/>
                <w:b/>
                <w:sz w:val="24"/>
                <w:szCs w:val="24"/>
              </w:rPr>
              <w:t>218425,3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4B13CE" w:rsidP="00806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209452,</w:t>
            </w:r>
            <w:r w:rsidR="008069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4B13CE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262CCB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95,0</w:t>
            </w:r>
          </w:p>
        </w:tc>
      </w:tr>
      <w:tr w:rsidR="003068D6" w:rsidRPr="00ED430B" w:rsidTr="00F915CE"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sz w:val="20"/>
                <w:szCs w:val="20"/>
              </w:rPr>
              <w:t>- дотации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9B2EE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40 737,9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A17D40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30803,1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D16018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30803,1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D16018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100,0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3068D6" w:rsidRPr="00A17D40" w:rsidRDefault="00262CCB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75,6</w:t>
            </w:r>
          </w:p>
        </w:tc>
      </w:tr>
      <w:tr w:rsidR="003068D6" w:rsidRPr="00ED430B" w:rsidTr="00F915CE"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16018" w:rsidRPr="00532911" w:rsidRDefault="00D16018" w:rsidP="00D16018">
            <w:pPr>
              <w:spacing w:after="0"/>
              <w:ind w:left="18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том числе:</w:t>
            </w:r>
          </w:p>
          <w:p w:rsidR="003068D6" w:rsidRPr="00532911" w:rsidRDefault="003068D6" w:rsidP="00F915CE">
            <w:pPr>
              <w:spacing w:after="0"/>
              <w:ind w:left="18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9B2EE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16018" w:rsidRPr="00532911" w:rsidRDefault="00D16018" w:rsidP="00F915C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16018" w:rsidRPr="00532911" w:rsidRDefault="00D16018" w:rsidP="00F915C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068D6" w:rsidRPr="00532911" w:rsidRDefault="003068D6" w:rsidP="00F915C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068D6" w:rsidRPr="00532911" w:rsidRDefault="003068D6" w:rsidP="00F915C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6018" w:rsidRPr="00ED430B" w:rsidTr="000B3B3B">
        <w:trPr>
          <w:trHeight w:val="916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D16018" w:rsidP="00D16018">
            <w:pPr>
              <w:spacing w:after="0"/>
              <w:ind w:left="18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дотации на выравнивание </w:t>
            </w:r>
            <w:r w:rsidR="004B13CE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532911">
              <w:rPr>
                <w:rFonts w:ascii="Times New Roman" w:hAnsi="Times New Roman" w:cs="Times New Roman"/>
                <w:i/>
                <w:sz w:val="20"/>
                <w:szCs w:val="20"/>
              </w:rPr>
              <w:t>бюджетной обеспеченности</w:t>
            </w:r>
          </w:p>
          <w:p w:rsidR="00D16018" w:rsidRPr="00532911" w:rsidRDefault="00D16018" w:rsidP="00F915CE">
            <w:pPr>
              <w:ind w:left="181" w:hanging="18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9B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33447,0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D16018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29242,0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29242,0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262CCB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D16018" w:rsidRPr="00ED430B" w:rsidTr="00F915CE">
        <w:trPr>
          <w:trHeight w:val="391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D16018">
            <w:pPr>
              <w:spacing w:after="0"/>
              <w:ind w:left="18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D16018" w:rsidRPr="00532911">
              <w:rPr>
                <w:rFonts w:ascii="Times New Roman" w:hAnsi="Times New Roman" w:cs="Times New Roman"/>
                <w:i/>
                <w:sz w:val="20"/>
                <w:szCs w:val="20"/>
              </w:rPr>
              <w:t>дотация на поддержку мер по обеспечению сбалансированности бюджетов</w:t>
            </w:r>
          </w:p>
          <w:p w:rsidR="00D16018" w:rsidRPr="00532911" w:rsidRDefault="00D16018" w:rsidP="00F915CE">
            <w:pPr>
              <w:ind w:left="181" w:hanging="181"/>
              <w:rPr>
                <w:rFonts w:ascii="Times New Roman" w:hAnsi="Times New Roman" w:cs="Times New Roman"/>
                <w:sz w:val="20"/>
                <w:szCs w:val="20"/>
              </w:rPr>
            </w:pPr>
            <w:r w:rsidRPr="00532911">
              <w:rPr>
                <w:rFonts w:ascii="Times New Roman" w:hAnsi="Times New Roman" w:cs="Times New Roman"/>
                <w:i/>
                <w:sz w:val="20"/>
                <w:szCs w:val="20"/>
              </w:rPr>
              <w:t>прочие дотации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9B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7290,9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D16018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1504,5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1504,5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262CCB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D16018" w:rsidRPr="00ED430B" w:rsidTr="00F915CE">
        <w:trPr>
          <w:trHeight w:val="391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4B13CE">
            <w:pPr>
              <w:ind w:left="181" w:hanging="18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дотации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9B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D16018" w:rsidRDefault="004B13CE" w:rsidP="00D0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D01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262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262C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4B13CE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D16018" w:rsidRPr="00532911" w:rsidRDefault="00262CCB" w:rsidP="00F9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68D6" w:rsidRPr="00ED430B" w:rsidTr="00F915CE">
        <w:trPr>
          <w:trHeight w:val="391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F915CE">
            <w:pPr>
              <w:ind w:left="181" w:hanging="18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 субсидии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9B2E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59 849,5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44772,9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4B13CE" w:rsidP="00053A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43285,</w:t>
            </w:r>
            <w:r w:rsidR="00053A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4B13CE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96,7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3068D6" w:rsidRPr="00262CCB" w:rsidRDefault="00262CCB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CB">
              <w:rPr>
                <w:rFonts w:ascii="Times New Roman" w:hAnsi="Times New Roman" w:cs="Times New Roman"/>
                <w:b/>
                <w:sz w:val="24"/>
                <w:szCs w:val="24"/>
              </w:rPr>
              <w:t>72,3</w:t>
            </w:r>
          </w:p>
        </w:tc>
      </w:tr>
      <w:tr w:rsidR="003068D6" w:rsidRPr="00ED430B" w:rsidTr="00F915CE">
        <w:trPr>
          <w:trHeight w:val="391"/>
        </w:trPr>
        <w:tc>
          <w:tcPr>
            <w:tcW w:w="2694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F915CE">
            <w:pPr>
              <w:ind w:left="181" w:hanging="18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 субвенции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9B2E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119 773,0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3068D6" w:rsidP="00FE54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135368,2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4B13CE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127633,6</w:t>
            </w:r>
          </w:p>
        </w:tc>
        <w:tc>
          <w:tcPr>
            <w:tcW w:w="1308" w:type="dxa"/>
            <w:tcBorders>
              <w:bottom w:val="nil"/>
            </w:tcBorders>
            <w:shd w:val="clear" w:color="auto" w:fill="auto"/>
            <w:vAlign w:val="center"/>
          </w:tcPr>
          <w:p w:rsidR="003068D6" w:rsidRPr="00D01E23" w:rsidRDefault="004B13CE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94,2</w:t>
            </w:r>
          </w:p>
        </w:tc>
        <w:tc>
          <w:tcPr>
            <w:tcW w:w="929" w:type="dxa"/>
            <w:tcBorders>
              <w:bottom w:val="nil"/>
            </w:tcBorders>
            <w:shd w:val="clear" w:color="auto" w:fill="auto"/>
            <w:vAlign w:val="center"/>
          </w:tcPr>
          <w:p w:rsidR="003068D6" w:rsidRPr="00262CCB" w:rsidRDefault="00262CCB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CB">
              <w:rPr>
                <w:rFonts w:ascii="Times New Roman" w:hAnsi="Times New Roman" w:cs="Times New Roman"/>
                <w:b/>
                <w:sz w:val="24"/>
                <w:szCs w:val="24"/>
              </w:rPr>
              <w:t>106,6</w:t>
            </w:r>
          </w:p>
        </w:tc>
      </w:tr>
      <w:tr w:rsidR="003068D6" w:rsidRPr="00ED430B" w:rsidTr="00F915CE">
        <w:trPr>
          <w:trHeight w:val="333"/>
        </w:trPr>
        <w:tc>
          <w:tcPr>
            <w:tcW w:w="2694" w:type="dxa"/>
            <w:shd w:val="clear" w:color="auto" w:fill="auto"/>
            <w:vAlign w:val="center"/>
          </w:tcPr>
          <w:p w:rsidR="003068D6" w:rsidRPr="00D01E23" w:rsidRDefault="003068D6" w:rsidP="00F915CE">
            <w:pPr>
              <w:ind w:left="181" w:hanging="18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 иные межбюджетные трансферты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068D6" w:rsidRPr="00D01E23" w:rsidRDefault="003068D6" w:rsidP="009B2E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103,2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3068D6" w:rsidRPr="00D01E23" w:rsidRDefault="003068D6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7481,1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68D6" w:rsidRPr="00D01E23" w:rsidRDefault="004B13CE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7730,4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068D6" w:rsidRPr="00D01E23" w:rsidRDefault="004B13CE" w:rsidP="00F915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103,3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068D6" w:rsidRPr="00262CCB" w:rsidRDefault="00262CCB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CB">
              <w:rPr>
                <w:rFonts w:ascii="Times New Roman" w:hAnsi="Times New Roman" w:cs="Times New Roman"/>
                <w:b/>
                <w:sz w:val="24"/>
                <w:szCs w:val="24"/>
              </w:rPr>
              <w:t>7490,7</w:t>
            </w:r>
          </w:p>
        </w:tc>
      </w:tr>
      <w:tr w:rsidR="003068D6" w:rsidRPr="00ED430B" w:rsidTr="00F915CE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3068D6" w:rsidRDefault="003068D6" w:rsidP="00F915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8D6">
              <w:rPr>
                <w:rFonts w:ascii="Times New Roman" w:hAnsi="Times New Roman" w:cs="Times New Roman"/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3068D6" w:rsidP="009B2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4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3068D6" w:rsidP="00806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40">
              <w:rPr>
                <w:rFonts w:ascii="Times New Roman" w:hAnsi="Times New Roman" w:cs="Times New Roman"/>
                <w:b/>
                <w:sz w:val="24"/>
                <w:szCs w:val="24"/>
              </w:rPr>
              <w:t>167,</w:t>
            </w:r>
            <w:r w:rsidR="008069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4B13CE" w:rsidP="00806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  <w:r w:rsidR="00D01E2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069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4B13CE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262CCB" w:rsidP="00F915CE">
            <w:pPr>
              <w:ind w:right="-79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068D6" w:rsidRPr="00ED430B" w:rsidTr="00F915CE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3068D6" w:rsidRDefault="003068D6" w:rsidP="00F915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8D6">
              <w:rPr>
                <w:rFonts w:ascii="Times New Roman" w:hAnsi="Times New Roman" w:cs="Times New Roman"/>
                <w:b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3068D6" w:rsidP="009B2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40">
              <w:rPr>
                <w:rFonts w:ascii="Times New Roman" w:hAnsi="Times New Roman" w:cs="Times New Roman"/>
                <w:b/>
                <w:sz w:val="24"/>
                <w:szCs w:val="24"/>
              </w:rPr>
              <w:t>-192,9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3068D6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40">
              <w:rPr>
                <w:rFonts w:ascii="Times New Roman" w:hAnsi="Times New Roman" w:cs="Times New Roman"/>
                <w:b/>
                <w:sz w:val="24"/>
                <w:szCs w:val="24"/>
              </w:rPr>
              <w:t>-2608,6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053A97" w:rsidP="00053A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B13CE">
              <w:rPr>
                <w:rFonts w:ascii="Times New Roman" w:hAnsi="Times New Roman" w:cs="Times New Roman"/>
                <w:b/>
                <w:sz w:val="24"/>
                <w:szCs w:val="24"/>
              </w:rPr>
              <w:t>2574,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4B13CE" w:rsidP="00F9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98,7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8D6" w:rsidRPr="00A17D40" w:rsidRDefault="00262CCB" w:rsidP="00F915CE">
            <w:pPr>
              <w:ind w:right="-79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1334,4</w:t>
            </w:r>
          </w:p>
        </w:tc>
      </w:tr>
    </w:tbl>
    <w:p w:rsidR="009F4800" w:rsidRPr="009F4800" w:rsidRDefault="009F4800" w:rsidP="009F48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4800">
        <w:rPr>
          <w:rFonts w:ascii="Times New Roman" w:hAnsi="Times New Roman" w:cs="Times New Roman"/>
          <w:sz w:val="28"/>
          <w:szCs w:val="28"/>
        </w:rPr>
        <w:t>По сравнению с 201</w:t>
      </w:r>
      <w:r w:rsidR="009B2EEA">
        <w:rPr>
          <w:rFonts w:ascii="Times New Roman" w:hAnsi="Times New Roman" w:cs="Times New Roman"/>
          <w:sz w:val="28"/>
          <w:szCs w:val="28"/>
        </w:rPr>
        <w:t>9</w:t>
      </w:r>
      <w:r w:rsidRPr="009F4800">
        <w:rPr>
          <w:rFonts w:ascii="Times New Roman" w:hAnsi="Times New Roman" w:cs="Times New Roman"/>
          <w:sz w:val="28"/>
          <w:szCs w:val="28"/>
        </w:rPr>
        <w:t xml:space="preserve"> годом, общий объем безвозмездных поступлений </w:t>
      </w:r>
      <w:r w:rsidR="009B2EEA">
        <w:rPr>
          <w:rFonts w:ascii="Times New Roman" w:hAnsi="Times New Roman" w:cs="Times New Roman"/>
          <w:sz w:val="28"/>
          <w:szCs w:val="28"/>
        </w:rPr>
        <w:t xml:space="preserve"> в </w:t>
      </w:r>
      <w:r w:rsidRPr="009F4800">
        <w:rPr>
          <w:rFonts w:ascii="Times New Roman" w:hAnsi="Times New Roman" w:cs="Times New Roman"/>
          <w:sz w:val="28"/>
          <w:szCs w:val="28"/>
        </w:rPr>
        <w:t>20</w:t>
      </w:r>
      <w:r w:rsidR="009B2EEA">
        <w:rPr>
          <w:rFonts w:ascii="Times New Roman" w:hAnsi="Times New Roman" w:cs="Times New Roman"/>
          <w:sz w:val="28"/>
          <w:szCs w:val="28"/>
        </w:rPr>
        <w:t>20</w:t>
      </w:r>
      <w:r w:rsidRPr="009F4800">
        <w:rPr>
          <w:rFonts w:ascii="Times New Roman" w:hAnsi="Times New Roman" w:cs="Times New Roman"/>
          <w:sz w:val="28"/>
          <w:szCs w:val="28"/>
        </w:rPr>
        <w:t xml:space="preserve"> год</w:t>
      </w:r>
      <w:r w:rsidR="009B2EEA">
        <w:rPr>
          <w:rFonts w:ascii="Times New Roman" w:hAnsi="Times New Roman" w:cs="Times New Roman"/>
          <w:sz w:val="28"/>
          <w:szCs w:val="28"/>
        </w:rPr>
        <w:t xml:space="preserve">у </w:t>
      </w:r>
      <w:r w:rsidRPr="009F4800">
        <w:rPr>
          <w:rFonts w:ascii="Times New Roman" w:hAnsi="Times New Roman" w:cs="Times New Roman"/>
          <w:sz w:val="28"/>
          <w:szCs w:val="28"/>
        </w:rPr>
        <w:t xml:space="preserve"> </w:t>
      </w:r>
      <w:r w:rsidR="009B2EEA">
        <w:rPr>
          <w:rFonts w:ascii="Times New Roman" w:hAnsi="Times New Roman" w:cs="Times New Roman"/>
          <w:sz w:val="28"/>
          <w:szCs w:val="28"/>
        </w:rPr>
        <w:t>снизи</w:t>
      </w:r>
      <w:r w:rsidRPr="009F4800">
        <w:rPr>
          <w:rFonts w:ascii="Times New Roman" w:hAnsi="Times New Roman" w:cs="Times New Roman"/>
          <w:sz w:val="28"/>
          <w:szCs w:val="28"/>
        </w:rPr>
        <w:t>лся на</w:t>
      </w:r>
      <w:r w:rsidR="009B2EEA">
        <w:rPr>
          <w:rFonts w:ascii="Times New Roman" w:hAnsi="Times New Roman" w:cs="Times New Roman"/>
          <w:sz w:val="28"/>
          <w:szCs w:val="28"/>
        </w:rPr>
        <w:t>13225,3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4800">
        <w:rPr>
          <w:rFonts w:ascii="Times New Roman" w:hAnsi="Times New Roman" w:cs="Times New Roman"/>
          <w:sz w:val="28"/>
          <w:szCs w:val="28"/>
        </w:rPr>
        <w:t xml:space="preserve"> руб., или на 6,</w:t>
      </w:r>
      <w:r w:rsidR="009B2EEA">
        <w:rPr>
          <w:rFonts w:ascii="Times New Roman" w:hAnsi="Times New Roman" w:cs="Times New Roman"/>
          <w:sz w:val="28"/>
          <w:szCs w:val="28"/>
        </w:rPr>
        <w:t>0</w:t>
      </w:r>
      <w:r w:rsidRPr="009F4800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9F4800" w:rsidRPr="009F4800" w:rsidRDefault="009F4800" w:rsidP="009F4800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F4800">
        <w:rPr>
          <w:rFonts w:ascii="Times New Roman" w:hAnsi="Times New Roman" w:cs="Times New Roman"/>
          <w:i/>
          <w:spacing w:val="4"/>
          <w:sz w:val="28"/>
          <w:szCs w:val="28"/>
        </w:rPr>
        <w:t>Дотации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в структуре безвозмездных поступлений от других бюджетов бюджетной системы отчетного периода занима</w:t>
      </w:r>
      <w:r w:rsidR="009B2EEA">
        <w:rPr>
          <w:rFonts w:ascii="Times New Roman" w:hAnsi="Times New Roman" w:cs="Times New Roman"/>
          <w:spacing w:val="4"/>
          <w:sz w:val="28"/>
          <w:szCs w:val="28"/>
        </w:rPr>
        <w:t>ют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1</w:t>
      </w:r>
      <w:r w:rsidR="009B2EEA">
        <w:rPr>
          <w:rFonts w:ascii="Times New Roman" w:hAnsi="Times New Roman" w:cs="Times New Roman"/>
          <w:spacing w:val="4"/>
          <w:sz w:val="28"/>
          <w:szCs w:val="28"/>
        </w:rPr>
        <w:t>4,9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процент</w:t>
      </w:r>
      <w:r w:rsidR="009B2EEA">
        <w:rPr>
          <w:rFonts w:ascii="Times New Roman" w:hAnsi="Times New Roman" w:cs="Times New Roman"/>
          <w:spacing w:val="4"/>
          <w:sz w:val="28"/>
          <w:szCs w:val="28"/>
        </w:rPr>
        <w:t>ов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(</w:t>
      </w:r>
      <w:r w:rsidR="009B2EEA">
        <w:rPr>
          <w:rFonts w:ascii="Times New Roman" w:hAnsi="Times New Roman" w:cs="Times New Roman"/>
          <w:spacing w:val="4"/>
          <w:sz w:val="28"/>
          <w:szCs w:val="28"/>
        </w:rPr>
        <w:t>30803,1</w:t>
      </w:r>
      <w:r>
        <w:rPr>
          <w:rFonts w:ascii="Times New Roman" w:hAnsi="Times New Roman" w:cs="Times New Roman"/>
          <w:spacing w:val="4"/>
          <w:sz w:val="28"/>
          <w:szCs w:val="28"/>
        </w:rPr>
        <w:t>тыс.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руб.). </w:t>
      </w:r>
    </w:p>
    <w:p w:rsidR="009F4800" w:rsidRPr="009F4800" w:rsidRDefault="009F4800" w:rsidP="009F4800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Дотации на выравнивание бюджетной обеспеченности поступили в объеме </w:t>
      </w:r>
      <w:r w:rsidR="009B2EEA">
        <w:rPr>
          <w:rFonts w:ascii="Times New Roman" w:hAnsi="Times New Roman" w:cs="Times New Roman"/>
          <w:spacing w:val="4"/>
          <w:sz w:val="28"/>
          <w:szCs w:val="28"/>
        </w:rPr>
        <w:t xml:space="preserve">29242,0 </w:t>
      </w:r>
      <w:r>
        <w:rPr>
          <w:rFonts w:ascii="Times New Roman" w:hAnsi="Times New Roman" w:cs="Times New Roman"/>
          <w:spacing w:val="4"/>
          <w:sz w:val="28"/>
          <w:szCs w:val="28"/>
        </w:rPr>
        <w:t>тыс.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руб.</w:t>
      </w:r>
    </w:p>
    <w:p w:rsidR="009F4800" w:rsidRDefault="009F4800" w:rsidP="009F4800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Дотации на поддержку мер по обеспечению сбалансированности бюджетов исполнены в сумме </w:t>
      </w:r>
      <w:r w:rsidR="009B2EEA">
        <w:rPr>
          <w:rFonts w:ascii="Times New Roman" w:hAnsi="Times New Roman" w:cs="Times New Roman"/>
          <w:spacing w:val="4"/>
          <w:sz w:val="28"/>
          <w:szCs w:val="28"/>
        </w:rPr>
        <w:t>1504,5</w:t>
      </w:r>
      <w:r>
        <w:rPr>
          <w:rFonts w:ascii="Times New Roman" w:hAnsi="Times New Roman" w:cs="Times New Roman"/>
          <w:spacing w:val="4"/>
          <w:sz w:val="28"/>
          <w:szCs w:val="28"/>
        </w:rPr>
        <w:t>тыс.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руб.</w:t>
      </w:r>
    </w:p>
    <w:p w:rsidR="009B2EEA" w:rsidRPr="009B2EEA" w:rsidRDefault="009B2EEA" w:rsidP="00186574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B2EEA">
        <w:rPr>
          <w:rFonts w:ascii="Times New Roman" w:hAnsi="Times New Roman" w:cs="Times New Roman"/>
          <w:spacing w:val="4"/>
          <w:sz w:val="28"/>
          <w:szCs w:val="28"/>
        </w:rPr>
        <w:lastRenderedPageBreak/>
        <w:t>П</w:t>
      </w:r>
      <w:r w:rsidRPr="009B2EEA">
        <w:rPr>
          <w:rFonts w:ascii="Times New Roman" w:hAnsi="Times New Roman" w:cs="Times New Roman"/>
          <w:sz w:val="28"/>
          <w:szCs w:val="28"/>
        </w:rPr>
        <w:t>рочие дотации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56,6 тыс. руб.</w:t>
      </w:r>
    </w:p>
    <w:p w:rsidR="009F4800" w:rsidRDefault="009F4800" w:rsidP="0018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800">
        <w:rPr>
          <w:rFonts w:ascii="Times New Roman" w:hAnsi="Times New Roman" w:cs="Times New Roman"/>
          <w:i/>
          <w:sz w:val="28"/>
          <w:szCs w:val="28"/>
        </w:rPr>
        <w:t>Субсидии</w:t>
      </w:r>
      <w:r w:rsidRPr="009F4800">
        <w:rPr>
          <w:rFonts w:ascii="Times New Roman" w:hAnsi="Times New Roman" w:cs="Times New Roman"/>
          <w:sz w:val="28"/>
          <w:szCs w:val="28"/>
        </w:rPr>
        <w:t xml:space="preserve"> составили 2</w:t>
      </w:r>
      <w:r w:rsidR="009B2EEA">
        <w:rPr>
          <w:rFonts w:ascii="Times New Roman" w:hAnsi="Times New Roman" w:cs="Times New Roman"/>
          <w:sz w:val="28"/>
          <w:szCs w:val="28"/>
        </w:rPr>
        <w:t>0,9</w:t>
      </w:r>
      <w:r w:rsidRPr="009F4800">
        <w:rPr>
          <w:rFonts w:ascii="Times New Roman" w:hAnsi="Times New Roman" w:cs="Times New Roman"/>
          <w:sz w:val="28"/>
          <w:szCs w:val="28"/>
        </w:rPr>
        <w:t xml:space="preserve"> процента в структуре безвозмездных поступлений</w:t>
      </w:r>
      <w:r w:rsidRPr="009F480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F4800">
        <w:rPr>
          <w:rFonts w:ascii="Times New Roman" w:hAnsi="Times New Roman" w:cs="Times New Roman"/>
          <w:sz w:val="28"/>
          <w:szCs w:val="28"/>
        </w:rPr>
        <w:t>от других бюджетов бюджетной системы</w:t>
      </w:r>
      <w:r w:rsidRPr="009F48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4800">
        <w:rPr>
          <w:rFonts w:ascii="Times New Roman" w:hAnsi="Times New Roman" w:cs="Times New Roman"/>
          <w:sz w:val="28"/>
          <w:szCs w:val="28"/>
        </w:rPr>
        <w:t>(</w:t>
      </w:r>
      <w:r w:rsidR="009B2EEA">
        <w:rPr>
          <w:rFonts w:ascii="Times New Roman" w:hAnsi="Times New Roman" w:cs="Times New Roman"/>
          <w:sz w:val="28"/>
          <w:szCs w:val="28"/>
        </w:rPr>
        <w:t>43285,1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9F4800">
        <w:rPr>
          <w:rFonts w:ascii="Times New Roman" w:hAnsi="Times New Roman" w:cs="Times New Roman"/>
          <w:sz w:val="28"/>
          <w:szCs w:val="28"/>
        </w:rPr>
        <w:t xml:space="preserve"> руб.).</w:t>
      </w:r>
    </w:p>
    <w:p w:rsidR="00FE543D" w:rsidRDefault="00FE543D" w:rsidP="0018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Субвенции составили </w:t>
      </w:r>
      <w:r w:rsidR="009B2EEA">
        <w:rPr>
          <w:rFonts w:ascii="Times New Roman" w:hAnsi="Times New Roman" w:cs="Times New Roman"/>
          <w:sz w:val="28"/>
          <w:szCs w:val="28"/>
        </w:rPr>
        <w:t>127633,6</w:t>
      </w:r>
      <w:r>
        <w:rPr>
          <w:rFonts w:ascii="Times New Roman" w:hAnsi="Times New Roman" w:cs="Times New Roman"/>
          <w:sz w:val="28"/>
          <w:szCs w:val="28"/>
        </w:rPr>
        <w:t xml:space="preserve"> тыс. руб. или 9</w:t>
      </w:r>
      <w:r w:rsidR="009B2EEA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>%  к уточненному плану.</w:t>
      </w:r>
    </w:p>
    <w:p w:rsidR="009B2EEA" w:rsidRPr="00A51FDF" w:rsidRDefault="009F4800" w:rsidP="0018657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F4800">
        <w:rPr>
          <w:rFonts w:ascii="Times New Roman" w:hAnsi="Times New Roman" w:cs="Times New Roman"/>
          <w:i/>
          <w:spacing w:val="-2"/>
          <w:sz w:val="28"/>
          <w:szCs w:val="28"/>
        </w:rPr>
        <w:t xml:space="preserve">Иные межбюджетные трансферты </w:t>
      </w:r>
      <w:r w:rsidRPr="009F4800">
        <w:rPr>
          <w:rFonts w:ascii="Times New Roman" w:hAnsi="Times New Roman" w:cs="Times New Roman"/>
          <w:spacing w:val="-2"/>
          <w:sz w:val="28"/>
          <w:szCs w:val="28"/>
        </w:rPr>
        <w:t xml:space="preserve"> исполнены в 20</w:t>
      </w:r>
      <w:r w:rsidR="009B2EEA">
        <w:rPr>
          <w:rFonts w:ascii="Times New Roman" w:hAnsi="Times New Roman" w:cs="Times New Roman"/>
          <w:spacing w:val="-2"/>
          <w:sz w:val="28"/>
          <w:szCs w:val="28"/>
        </w:rPr>
        <w:t>20</w:t>
      </w:r>
      <w:r w:rsidRPr="009F4800">
        <w:rPr>
          <w:rFonts w:ascii="Times New Roman" w:hAnsi="Times New Roman" w:cs="Times New Roman"/>
          <w:spacing w:val="-2"/>
          <w:sz w:val="28"/>
          <w:szCs w:val="28"/>
        </w:rPr>
        <w:t xml:space="preserve"> году в сумме </w:t>
      </w:r>
      <w:r w:rsidR="009B2EEA">
        <w:rPr>
          <w:rFonts w:ascii="Times New Roman" w:hAnsi="Times New Roman" w:cs="Times New Roman"/>
          <w:spacing w:val="-2"/>
          <w:sz w:val="28"/>
          <w:szCs w:val="28"/>
        </w:rPr>
        <w:t>7730,4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тыс.</w:t>
      </w:r>
      <w:r w:rsidRPr="009F4800">
        <w:rPr>
          <w:rFonts w:ascii="Times New Roman" w:hAnsi="Times New Roman" w:cs="Times New Roman"/>
          <w:spacing w:val="-2"/>
          <w:sz w:val="28"/>
          <w:szCs w:val="28"/>
        </w:rPr>
        <w:t xml:space="preserve"> руб., 10</w:t>
      </w:r>
      <w:r w:rsidR="009B2EEA">
        <w:rPr>
          <w:rFonts w:ascii="Times New Roman" w:hAnsi="Times New Roman" w:cs="Times New Roman"/>
          <w:spacing w:val="-2"/>
          <w:sz w:val="28"/>
          <w:szCs w:val="28"/>
        </w:rPr>
        <w:t xml:space="preserve">3,3% </w:t>
      </w:r>
      <w:r w:rsidRPr="009F4800">
        <w:rPr>
          <w:rFonts w:ascii="Times New Roman" w:hAnsi="Times New Roman" w:cs="Times New Roman"/>
          <w:spacing w:val="-2"/>
          <w:sz w:val="28"/>
          <w:szCs w:val="28"/>
        </w:rPr>
        <w:t>от планового значения</w:t>
      </w:r>
      <w:r w:rsidR="00067107">
        <w:rPr>
          <w:rFonts w:ascii="Times New Roman" w:hAnsi="Times New Roman" w:cs="Times New Roman"/>
          <w:spacing w:val="-2"/>
          <w:sz w:val="28"/>
          <w:szCs w:val="28"/>
        </w:rPr>
        <w:t xml:space="preserve"> (7481,1 тыс. руб.).</w:t>
      </w:r>
      <w:r w:rsidR="009B2E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9B2EEA" w:rsidRPr="00A51FDF" w:rsidRDefault="009B2EEA" w:rsidP="009B2EEA">
      <w:pPr>
        <w:spacing w:after="0" w:line="271" w:lineRule="auto"/>
        <w:ind w:right="-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51FDF">
        <w:rPr>
          <w:rFonts w:ascii="Times New Roman" w:eastAsia="Times New Roman" w:hAnsi="Times New Roman"/>
          <w:i/>
          <w:sz w:val="28"/>
          <w:szCs w:val="28"/>
        </w:rPr>
        <w:t>Прочие безвозмездные поступления</w:t>
      </w:r>
      <w:r w:rsidRPr="00A51FDF">
        <w:rPr>
          <w:rFonts w:ascii="Times New Roman" w:eastAsia="Times New Roman" w:hAnsi="Times New Roman"/>
          <w:sz w:val="28"/>
          <w:szCs w:val="28"/>
        </w:rPr>
        <w:t xml:space="preserve">  поступили в объеме 167</w:t>
      </w:r>
      <w:r w:rsidR="00067107">
        <w:rPr>
          <w:rFonts w:ascii="Times New Roman" w:eastAsia="Times New Roman" w:hAnsi="Times New Roman"/>
          <w:sz w:val="28"/>
          <w:szCs w:val="28"/>
        </w:rPr>
        <w:t>,3 тыс.</w:t>
      </w:r>
      <w:r w:rsidRPr="00A51FDF">
        <w:rPr>
          <w:rFonts w:ascii="Times New Roman" w:eastAsia="Times New Roman" w:hAnsi="Times New Roman"/>
          <w:sz w:val="28"/>
          <w:szCs w:val="28"/>
        </w:rPr>
        <w:t xml:space="preserve"> руб. или 100% от плановых назначений (средства граждан на реализацию мероприятий по формированию современной городской среды и реализацию проекта инициативного бюджетирования). </w:t>
      </w:r>
    </w:p>
    <w:p w:rsidR="00067107" w:rsidRPr="005E1BB1" w:rsidRDefault="00067107" w:rsidP="00067107">
      <w:pPr>
        <w:spacing w:line="271" w:lineRule="auto"/>
        <w:ind w:right="-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5E1BB1">
        <w:rPr>
          <w:rFonts w:ascii="Times New Roman" w:eastAsia="Times New Roman" w:hAnsi="Times New Roman"/>
          <w:i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 w:rsidRPr="005E1BB1">
        <w:rPr>
          <w:rFonts w:ascii="Times New Roman" w:eastAsia="Times New Roman" w:hAnsi="Times New Roman"/>
          <w:sz w:val="28"/>
          <w:szCs w:val="28"/>
        </w:rPr>
        <w:t>. Утверждено - «-» 2 608 596,00 руб., исполнено - «-» 2</w:t>
      </w:r>
      <w:r>
        <w:rPr>
          <w:rFonts w:ascii="Times New Roman" w:eastAsia="Times New Roman" w:hAnsi="Times New Roman"/>
          <w:sz w:val="28"/>
          <w:szCs w:val="28"/>
        </w:rPr>
        <w:t> 574,1 тыс.</w:t>
      </w:r>
      <w:r w:rsidRPr="005E1BB1">
        <w:rPr>
          <w:rFonts w:ascii="Times New Roman" w:eastAsia="Times New Roman" w:hAnsi="Times New Roman"/>
          <w:sz w:val="28"/>
          <w:szCs w:val="28"/>
        </w:rPr>
        <w:t xml:space="preserve"> руб. (остаток областных средств по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eastAsia="Times New Roman" w:hAnsi="Times New Roman"/>
          <w:sz w:val="28"/>
          <w:szCs w:val="28"/>
        </w:rPr>
        <w:t xml:space="preserve"> – 1 003,6 тыс.</w:t>
      </w:r>
      <w:r w:rsidRPr="005E1BB1">
        <w:rPr>
          <w:rFonts w:ascii="Times New Roman" w:eastAsia="Times New Roman" w:hAnsi="Times New Roman"/>
          <w:sz w:val="28"/>
          <w:szCs w:val="28"/>
        </w:rPr>
        <w:t xml:space="preserve"> руб., возврат субсидии бюджетам городских округов на государственную поддержку малого и среднего предпринимательства в субъектах Ро</w:t>
      </w:r>
      <w:r>
        <w:rPr>
          <w:rFonts w:ascii="Times New Roman" w:eastAsia="Times New Roman" w:hAnsi="Times New Roman"/>
          <w:sz w:val="28"/>
          <w:szCs w:val="28"/>
        </w:rPr>
        <w:t>ссийской Федерации -1 485,0 тыс.</w:t>
      </w:r>
      <w:r w:rsidRPr="005E1BB1">
        <w:rPr>
          <w:rFonts w:ascii="Times New Roman" w:eastAsia="Times New Roman" w:hAnsi="Times New Roman"/>
          <w:sz w:val="28"/>
          <w:szCs w:val="28"/>
        </w:rPr>
        <w:t xml:space="preserve"> руб.,  возврат остатков межбюджетных трансфертов прошлых лет (возврат субсидии бюджетам городских округов на </w:t>
      </w:r>
      <w:proofErr w:type="spellStart"/>
      <w:r w:rsidRPr="005E1BB1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5E1BB1">
        <w:rPr>
          <w:rFonts w:ascii="Times New Roman" w:eastAsia="Times New Roman" w:hAnsi="Times New Roman"/>
          <w:sz w:val="28"/>
          <w:szCs w:val="28"/>
        </w:rPr>
        <w:t xml:space="preserve"> капитальных вложений в объекты муниципальной собственности (строительство </w:t>
      </w:r>
      <w:r>
        <w:rPr>
          <w:rFonts w:ascii="Times New Roman" w:eastAsia="Times New Roman" w:hAnsi="Times New Roman"/>
          <w:sz w:val="28"/>
          <w:szCs w:val="28"/>
        </w:rPr>
        <w:t>артезианской скважины) – 85,5 тыс.</w:t>
      </w:r>
      <w:r w:rsidRPr="005E1BB1">
        <w:rPr>
          <w:rFonts w:ascii="Times New Roman" w:eastAsia="Times New Roman" w:hAnsi="Times New Roman"/>
          <w:sz w:val="28"/>
          <w:szCs w:val="28"/>
        </w:rPr>
        <w:t xml:space="preserve"> руб.).</w:t>
      </w:r>
    </w:p>
    <w:p w:rsidR="009F4800" w:rsidRPr="009F4800" w:rsidRDefault="009F4800" w:rsidP="008D6F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4800">
        <w:rPr>
          <w:rFonts w:ascii="Times New Roman" w:hAnsi="Times New Roman" w:cs="Times New Roman"/>
          <w:sz w:val="28"/>
          <w:szCs w:val="28"/>
        </w:rPr>
        <w:t>Расшифровка возвратов в разрезе администраторов и видов целевых средств представлена в та</w:t>
      </w:r>
      <w:r>
        <w:rPr>
          <w:rFonts w:ascii="Times New Roman" w:hAnsi="Times New Roman" w:cs="Times New Roman"/>
          <w:sz w:val="28"/>
          <w:szCs w:val="28"/>
        </w:rPr>
        <w:t>блице 8</w:t>
      </w:r>
      <w:r w:rsidRPr="009F4800">
        <w:rPr>
          <w:rFonts w:ascii="Times New Roman" w:hAnsi="Times New Roman" w:cs="Times New Roman"/>
          <w:sz w:val="28"/>
          <w:szCs w:val="28"/>
        </w:rPr>
        <w:t>.</w:t>
      </w:r>
    </w:p>
    <w:p w:rsidR="009F4800" w:rsidRPr="009F4800" w:rsidRDefault="009F4800" w:rsidP="009F480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00">
        <w:rPr>
          <w:rFonts w:ascii="Times New Roman" w:hAnsi="Times New Roman" w:cs="Times New Roman"/>
          <w:b/>
          <w:sz w:val="24"/>
          <w:szCs w:val="24"/>
        </w:rPr>
        <w:t>Расшифровка остатков целевых средств 201</w:t>
      </w:r>
      <w:r w:rsidR="00067107">
        <w:rPr>
          <w:rFonts w:ascii="Times New Roman" w:hAnsi="Times New Roman" w:cs="Times New Roman"/>
          <w:b/>
          <w:sz w:val="24"/>
          <w:szCs w:val="24"/>
        </w:rPr>
        <w:t>9</w:t>
      </w:r>
      <w:r w:rsidRPr="009F4800">
        <w:rPr>
          <w:rFonts w:ascii="Times New Roman" w:hAnsi="Times New Roman" w:cs="Times New Roman"/>
          <w:b/>
          <w:sz w:val="24"/>
          <w:szCs w:val="24"/>
        </w:rPr>
        <w:t xml:space="preserve"> года, возвр</w:t>
      </w:r>
      <w:r w:rsidR="00067107">
        <w:rPr>
          <w:rFonts w:ascii="Times New Roman" w:hAnsi="Times New Roman" w:cs="Times New Roman"/>
          <w:b/>
          <w:sz w:val="24"/>
          <w:szCs w:val="24"/>
        </w:rPr>
        <w:t>ащенных в областной бюджет в 2020</w:t>
      </w:r>
      <w:r w:rsidRPr="009F480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67107" w:rsidRPr="00067107" w:rsidRDefault="00067107" w:rsidP="00067107">
      <w:pPr>
        <w:ind w:firstLine="720"/>
        <w:jc w:val="right"/>
        <w:rPr>
          <w:rFonts w:ascii="Times New Roman" w:hAnsi="Times New Roman" w:cs="Times New Roman"/>
          <w:szCs w:val="28"/>
        </w:rPr>
      </w:pPr>
      <w:r w:rsidRPr="00067107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( </w:t>
      </w:r>
      <w:proofErr w:type="spellStart"/>
      <w:r w:rsidRPr="00067107">
        <w:rPr>
          <w:rFonts w:ascii="Times New Roman" w:hAnsi="Times New Roman" w:cs="Times New Roman"/>
          <w:szCs w:val="28"/>
        </w:rPr>
        <w:t>тыс.руб</w:t>
      </w:r>
      <w:proofErr w:type="spellEnd"/>
      <w:r w:rsidRPr="00067107">
        <w:rPr>
          <w:rFonts w:ascii="Times New Roman" w:hAnsi="Times New Roman" w:cs="Times New Roman"/>
          <w:szCs w:val="28"/>
        </w:rPr>
        <w:t>.)</w:t>
      </w: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577"/>
        <w:gridCol w:w="4394"/>
        <w:gridCol w:w="1968"/>
      </w:tblGrid>
      <w:tr w:rsidR="00067107" w:rsidRPr="00D563FA" w:rsidTr="00F65CAE">
        <w:trPr>
          <w:tblHeader/>
        </w:trPr>
        <w:tc>
          <w:tcPr>
            <w:tcW w:w="66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доходов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b/>
                <w:sz w:val="24"/>
                <w:szCs w:val="24"/>
              </w:rPr>
              <w:t>Возвращено в областной бюджет</w:t>
            </w:r>
          </w:p>
        </w:tc>
      </w:tr>
      <w:tr w:rsidR="00067107" w:rsidRPr="00D563FA" w:rsidTr="00F65CAE">
        <w:tc>
          <w:tcPr>
            <w:tcW w:w="66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Сельцо Брянской области </w:t>
            </w:r>
          </w:p>
        </w:tc>
        <w:tc>
          <w:tcPr>
            <w:tcW w:w="4394" w:type="dxa"/>
            <w:shd w:val="clear" w:color="auto" w:fill="auto"/>
          </w:tcPr>
          <w:p w:rsidR="00067107" w:rsidRPr="00A73B37" w:rsidRDefault="00067107" w:rsidP="00F65C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067107" w:rsidRPr="00A73B37" w:rsidRDefault="00067107" w:rsidP="000671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1 003,6</w:t>
            </w:r>
          </w:p>
        </w:tc>
      </w:tr>
      <w:tr w:rsidR="00067107" w:rsidRPr="00D563FA" w:rsidTr="00F65CAE">
        <w:tc>
          <w:tcPr>
            <w:tcW w:w="66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Сельцо Брянской области</w:t>
            </w:r>
          </w:p>
        </w:tc>
        <w:tc>
          <w:tcPr>
            <w:tcW w:w="4394" w:type="dxa"/>
            <w:shd w:val="clear" w:color="auto" w:fill="auto"/>
          </w:tcPr>
          <w:p w:rsidR="00067107" w:rsidRPr="00A73B37" w:rsidRDefault="00067107" w:rsidP="00F65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067107" w:rsidRPr="00A73B37" w:rsidRDefault="00067107" w:rsidP="00067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1 485,0</w:t>
            </w:r>
          </w:p>
        </w:tc>
      </w:tr>
      <w:tr w:rsidR="00067107" w:rsidRPr="00D563FA" w:rsidTr="00F65CAE">
        <w:tc>
          <w:tcPr>
            <w:tcW w:w="66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Сельцо </w:t>
            </w:r>
            <w:r w:rsidRPr="00A73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Брянской области</w:t>
            </w:r>
          </w:p>
        </w:tc>
        <w:tc>
          <w:tcPr>
            <w:tcW w:w="4394" w:type="dxa"/>
            <w:shd w:val="clear" w:color="auto" w:fill="auto"/>
          </w:tcPr>
          <w:p w:rsidR="00067107" w:rsidRPr="00A73B37" w:rsidRDefault="00067107" w:rsidP="00F65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A73B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73B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</w:t>
            </w:r>
            <w:r w:rsidRPr="00A73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вложений в объекты муниципальной собственности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067107" w:rsidRPr="00A73B37" w:rsidRDefault="00067107" w:rsidP="00067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85,5</w:t>
            </w:r>
          </w:p>
        </w:tc>
      </w:tr>
      <w:tr w:rsidR="00067107" w:rsidRPr="00D563FA" w:rsidTr="00F65CAE">
        <w:tc>
          <w:tcPr>
            <w:tcW w:w="66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:rsidR="00067107" w:rsidRPr="00A73B37" w:rsidRDefault="00067107" w:rsidP="00F65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67107" w:rsidRPr="00A73B37" w:rsidRDefault="00067107" w:rsidP="00F65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067107" w:rsidRPr="00A73B37" w:rsidRDefault="00067107" w:rsidP="00067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37">
              <w:rPr>
                <w:rFonts w:ascii="Times New Roman" w:hAnsi="Times New Roman" w:cs="Times New Roman"/>
                <w:b/>
                <w:sz w:val="24"/>
                <w:szCs w:val="24"/>
              </w:rPr>
              <w:t>2 574,1</w:t>
            </w:r>
          </w:p>
        </w:tc>
      </w:tr>
    </w:tbl>
    <w:p w:rsidR="006B0442" w:rsidRPr="006B0442" w:rsidRDefault="006B0442" w:rsidP="008D6F5B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B04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847" w:rsidRDefault="003B1FBE" w:rsidP="008D6F5B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59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Возврат остатков субсидий, субвенций и</w:t>
      </w:r>
      <w:r w:rsidRPr="003B1F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иных межбюджетных трансфертов, имеющих целевое назначение, прошлых лет, 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C78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областной 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осуществлен в объеме </w:t>
      </w:r>
      <w:r w:rsidR="00067107">
        <w:rPr>
          <w:rFonts w:ascii="Times New Roman" w:eastAsia="Times New Roman" w:hAnsi="Times New Roman" w:cs="Times New Roman"/>
          <w:color w:val="000000"/>
          <w:sz w:val="28"/>
          <w:szCs w:val="28"/>
        </w:rPr>
        <w:t>2574,1</w:t>
      </w:r>
      <w:r w:rsidR="009849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0C78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1FBE" w:rsidRPr="009A7BF2" w:rsidRDefault="003B1FBE" w:rsidP="00E746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5" w:name="_Toc419875197"/>
      <w:r w:rsidRPr="00E74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4.4. Оценка качества администрирования доходов главными администраторами </w:t>
      </w:r>
      <w:r w:rsidR="00AB00BE" w:rsidRPr="00E74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E74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стного бюджета</w:t>
      </w:r>
      <w:bookmarkEnd w:id="15"/>
    </w:p>
    <w:p w:rsidR="00BF55B6" w:rsidRDefault="003B1FBE" w:rsidP="005B5E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информации, представленной финансов</w:t>
      </w:r>
      <w:r w:rsidR="00CB13A1"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>ым отделом администрации города Сельцо</w:t>
      </w:r>
      <w:r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администрирование налоговых и неналоговых доходов </w:t>
      </w:r>
      <w:r w:rsidR="00CB13A1"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</w:t>
      </w:r>
      <w:r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в 20</w:t>
      </w:r>
      <w:r w:rsidR="001D406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03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осуществляли </w:t>
      </w:r>
      <w:r w:rsidR="00F6596B" w:rsidRPr="009103E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2158E5" w:rsidRPr="009103E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9103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администраторов</w:t>
      </w:r>
      <w:r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доходов</w:t>
      </w:r>
      <w:r w:rsidR="00130FF4"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</w:t>
      </w:r>
      <w:r w:rsidR="00B23F1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130FF4"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9A7B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F55B6" w:rsidRPr="00BF55B6" w:rsidRDefault="00BF55B6" w:rsidP="009648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F55B6">
        <w:rPr>
          <w:rFonts w:ascii="Times New Roman" w:hAnsi="Times New Roman" w:cs="Times New Roman"/>
          <w:sz w:val="28"/>
          <w:szCs w:val="28"/>
        </w:rPr>
        <w:t xml:space="preserve">Анализ по администраторам доходов местного бюджета приведен в </w:t>
      </w:r>
      <w:r w:rsidRPr="005B5E58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D40DD" w:rsidRPr="005B5E58">
        <w:rPr>
          <w:rFonts w:ascii="Times New Roman" w:hAnsi="Times New Roman" w:cs="Times New Roman"/>
          <w:sz w:val="28"/>
          <w:szCs w:val="28"/>
        </w:rPr>
        <w:t>9</w:t>
      </w:r>
      <w:r w:rsidRPr="005B5E58">
        <w:rPr>
          <w:rFonts w:ascii="Times New Roman" w:hAnsi="Times New Roman" w:cs="Times New Roman"/>
          <w:sz w:val="20"/>
          <w:szCs w:val="20"/>
        </w:rPr>
        <w:t>.</w:t>
      </w:r>
      <w:r w:rsidRPr="00BF55B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55B6" w:rsidRDefault="003D01BF" w:rsidP="00964896">
      <w:pPr>
        <w:spacing w:after="0"/>
        <w:ind w:right="-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F55B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F55B6" w:rsidRPr="00BF55B6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тыс.</w:t>
      </w:r>
      <w:r w:rsidR="00BF55B6" w:rsidRPr="00BF55B6">
        <w:rPr>
          <w:rFonts w:ascii="Times New Roman" w:hAnsi="Times New Roman" w:cs="Times New Roman"/>
          <w:i/>
          <w:sz w:val="20"/>
          <w:szCs w:val="20"/>
        </w:rPr>
        <w:t>руб</w:t>
      </w:r>
      <w:proofErr w:type="spellEnd"/>
      <w:r w:rsidR="00BF55B6" w:rsidRPr="00BF55B6">
        <w:rPr>
          <w:rFonts w:ascii="Times New Roman" w:hAnsi="Times New Roman" w:cs="Times New Roman"/>
          <w:i/>
          <w:sz w:val="20"/>
          <w:szCs w:val="20"/>
        </w:rPr>
        <w:t>.)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3828"/>
        <w:gridCol w:w="1701"/>
        <w:gridCol w:w="1559"/>
        <w:gridCol w:w="1417"/>
      </w:tblGrid>
      <w:tr w:rsidR="009103E8" w:rsidRPr="009103E8" w:rsidTr="00F65CAE">
        <w:trPr>
          <w:trHeight w:val="52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Код администратора 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администратора платежей местного бюджета </w:t>
            </w:r>
          </w:p>
        </w:tc>
        <w:tc>
          <w:tcPr>
            <w:tcW w:w="46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</w:tr>
      <w:tr w:rsidR="009103E8" w:rsidRPr="009103E8" w:rsidTr="00F65CAE">
        <w:trPr>
          <w:trHeight w:val="315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3E8" w:rsidRPr="009103E8" w:rsidRDefault="009103E8" w:rsidP="00F6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выполнения</w:t>
            </w:r>
          </w:p>
        </w:tc>
      </w:tr>
      <w:tr w:rsidR="009103E8" w:rsidRPr="009103E8" w:rsidTr="00F65CAE">
        <w:trPr>
          <w:trHeight w:val="288"/>
        </w:trPr>
        <w:tc>
          <w:tcPr>
            <w:tcW w:w="965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</w:tr>
      <w:tr w:rsidR="009103E8" w:rsidRPr="009103E8" w:rsidTr="00F65CAE">
        <w:trPr>
          <w:trHeight w:val="57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9103E8" w:rsidRPr="009103E8" w:rsidTr="00F65CAE">
        <w:trPr>
          <w:trHeight w:val="40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103E8" w:rsidRPr="009103E8" w:rsidTr="00F65CAE">
        <w:trPr>
          <w:trHeight w:val="40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103E8" w:rsidRPr="009103E8" w:rsidTr="00F65CAE">
        <w:trPr>
          <w:trHeight w:val="441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9103E8" w:rsidRPr="009103E8" w:rsidTr="00F65CAE">
        <w:trPr>
          <w:trHeight w:val="369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антимонопольная служба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103E8" w:rsidRPr="009103E8" w:rsidTr="00F65CAE">
        <w:trPr>
          <w:trHeight w:val="369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9103E8" w:rsidRPr="009103E8" w:rsidTr="00F65CAE">
        <w:trPr>
          <w:trHeight w:val="5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9103E8" w:rsidRPr="009103E8" w:rsidTr="00F65CAE">
        <w:trPr>
          <w:trHeight w:val="5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Управление ветеринарии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103E8" w:rsidRPr="009103E8" w:rsidTr="00F65CAE">
        <w:trPr>
          <w:trHeight w:val="547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Управление мировой юстиции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9103E8" w:rsidRPr="009103E8" w:rsidTr="00F65CAE">
        <w:trPr>
          <w:trHeight w:val="54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Департамент региональной безопасности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</w:tr>
      <w:tr w:rsidR="009103E8" w:rsidRPr="009103E8" w:rsidTr="00F65CAE">
        <w:trPr>
          <w:trHeight w:val="306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</w:tr>
      <w:tr w:rsidR="009103E8" w:rsidRPr="009103E8" w:rsidTr="00F65CAE">
        <w:trPr>
          <w:trHeight w:val="54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C00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06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</w:tr>
      <w:tr w:rsidR="009103E8" w:rsidRPr="009103E8" w:rsidTr="00965EA6">
        <w:trPr>
          <w:trHeight w:val="567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Финансовый отдел администрации города Сельцо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</w:tr>
      <w:tr w:rsidR="009103E8" w:rsidRPr="009103E8" w:rsidTr="00965EA6">
        <w:trPr>
          <w:trHeight w:val="534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г.Сельцо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9103E8" w:rsidRPr="009103E8" w:rsidTr="00F65CAE">
        <w:trPr>
          <w:trHeight w:val="8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Отдел культуры, молодежной политики и спорта администрации города Сельцо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91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3E8" w:rsidRPr="009103E8" w:rsidRDefault="009103E8" w:rsidP="00F6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3E8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</w:tbl>
    <w:p w:rsidR="009103E8" w:rsidRDefault="009103E8" w:rsidP="00964896">
      <w:pPr>
        <w:spacing w:after="0"/>
        <w:ind w:right="-6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419875198"/>
      <w:r w:rsidRPr="00B16E9A">
        <w:rPr>
          <w:rFonts w:ascii="Times New Roman" w:hAnsi="Times New Roman" w:cs="Times New Roman"/>
          <w:sz w:val="28"/>
          <w:szCs w:val="28"/>
        </w:rPr>
        <w:t>В 2020</w:t>
      </w:r>
      <w:r w:rsidRPr="009103E8">
        <w:rPr>
          <w:rFonts w:ascii="Times New Roman" w:hAnsi="Times New Roman" w:cs="Times New Roman"/>
          <w:sz w:val="28"/>
          <w:szCs w:val="28"/>
        </w:rPr>
        <w:t xml:space="preserve"> году по налоговым и неналоговым доходам перевыполнение сложилось по администраторам: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- 001 (Администрация города Сельцо Брянской области) исполнение составило 101,2%. Перевыполнение связано с погашением недоимки по арендной плате земельного участка ООО «Династия», с поступлением дополнительных доходов от выкупа земельных участков;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- 188 (Министерство внутренних дел Российской Федерации) - на 4,2%. 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года;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- 830 (Управление мировой юстиции Брянской области) – на 12,0%. 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года;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-842 (Департамент региональной безопасности Брянской области) – на 24,0%. 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года.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В 2020 году план не выполнен по следующим администраторам: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- 100 (Федеральное казначейство) - на 10,7%. Из-за отсутствия начисленных сумм поступления планировались расчетным методом;</w:t>
      </w:r>
    </w:p>
    <w:p w:rsidR="009103E8" w:rsidRPr="009103E8" w:rsidRDefault="009103E8" w:rsidP="009103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3E8">
        <w:rPr>
          <w:rFonts w:ascii="Times New Roman" w:hAnsi="Times New Roman" w:cs="Times New Roman"/>
          <w:sz w:val="28"/>
          <w:szCs w:val="28"/>
        </w:rPr>
        <w:t>- 182 (Федеральная налоговая служба) - на 1,6%, невыполнение сложилось в связи с произведенным в феврале 2020 года зачетом по АО «БХЗ им.50-летия СССР».</w:t>
      </w:r>
    </w:p>
    <w:p w:rsidR="00B14639" w:rsidRPr="00B14639" w:rsidRDefault="00B14639" w:rsidP="00B14639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6F3">
        <w:rPr>
          <w:rFonts w:ascii="Times New Roman" w:hAnsi="Times New Roman" w:cs="Times New Roman"/>
          <w:sz w:val="28"/>
          <w:szCs w:val="28"/>
        </w:rPr>
        <w:t xml:space="preserve">По безвозмездным поступлениям план не выполнен в связи с поступлением, в не полном объеме субвенций </w:t>
      </w:r>
      <w:r w:rsidR="00E746F3" w:rsidRPr="00E746F3">
        <w:rPr>
          <w:rFonts w:ascii="Times New Roman" w:hAnsi="Times New Roman" w:cs="Times New Roman"/>
          <w:sz w:val="28"/>
          <w:szCs w:val="28"/>
        </w:rPr>
        <w:t xml:space="preserve"> и субсидий </w:t>
      </w:r>
      <w:r w:rsidRPr="00E746F3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="009103E8" w:rsidRPr="00E746F3">
        <w:rPr>
          <w:rFonts w:ascii="Times New Roman" w:hAnsi="Times New Roman" w:cs="Times New Roman"/>
          <w:sz w:val="28"/>
          <w:szCs w:val="28"/>
        </w:rPr>
        <w:t>.</w:t>
      </w:r>
    </w:p>
    <w:p w:rsidR="00B14639" w:rsidRPr="00B14639" w:rsidRDefault="00B14639" w:rsidP="009648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639">
        <w:rPr>
          <w:rFonts w:ascii="Times New Roman" w:hAnsi="Times New Roman" w:cs="Times New Roman"/>
          <w:sz w:val="28"/>
          <w:szCs w:val="28"/>
        </w:rPr>
        <w:t>002 (Финансовый отдел администрации города Сельцо Брянской области) исполнение составило 100</w:t>
      </w:r>
      <w:r w:rsidR="009103E8">
        <w:rPr>
          <w:rFonts w:ascii="Times New Roman" w:hAnsi="Times New Roman" w:cs="Times New Roman"/>
          <w:sz w:val="28"/>
          <w:szCs w:val="28"/>
        </w:rPr>
        <w:t>,8</w:t>
      </w:r>
      <w:r w:rsidRPr="00B14639">
        <w:rPr>
          <w:rFonts w:ascii="Times New Roman" w:hAnsi="Times New Roman" w:cs="Times New Roman"/>
          <w:sz w:val="28"/>
          <w:szCs w:val="28"/>
        </w:rPr>
        <w:t>%.</w:t>
      </w:r>
    </w:p>
    <w:p w:rsidR="00B14639" w:rsidRPr="00B14639" w:rsidRDefault="00B14639" w:rsidP="009648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639">
        <w:rPr>
          <w:rFonts w:ascii="Times New Roman" w:hAnsi="Times New Roman" w:cs="Times New Roman"/>
          <w:sz w:val="28"/>
          <w:szCs w:val="28"/>
        </w:rPr>
        <w:t xml:space="preserve">003 (Отдел образования администрации </w:t>
      </w:r>
      <w:proofErr w:type="spellStart"/>
      <w:r w:rsidRPr="00B14639">
        <w:rPr>
          <w:rFonts w:ascii="Times New Roman" w:hAnsi="Times New Roman" w:cs="Times New Roman"/>
          <w:sz w:val="28"/>
          <w:szCs w:val="28"/>
        </w:rPr>
        <w:t>г.Сельцо</w:t>
      </w:r>
      <w:proofErr w:type="spellEnd"/>
      <w:r w:rsidRPr="00B14639">
        <w:rPr>
          <w:rFonts w:ascii="Times New Roman" w:hAnsi="Times New Roman" w:cs="Times New Roman"/>
          <w:sz w:val="28"/>
          <w:szCs w:val="28"/>
        </w:rPr>
        <w:t xml:space="preserve">) исполнение составило </w:t>
      </w:r>
      <w:r w:rsidR="00103B11">
        <w:rPr>
          <w:rFonts w:ascii="Times New Roman" w:hAnsi="Times New Roman" w:cs="Times New Roman"/>
          <w:sz w:val="28"/>
          <w:szCs w:val="28"/>
        </w:rPr>
        <w:t>99,0</w:t>
      </w:r>
      <w:r w:rsidRPr="00B14639">
        <w:rPr>
          <w:rFonts w:ascii="Times New Roman" w:hAnsi="Times New Roman" w:cs="Times New Roman"/>
          <w:sz w:val="28"/>
          <w:szCs w:val="28"/>
        </w:rPr>
        <w:t>%.</w:t>
      </w:r>
    </w:p>
    <w:p w:rsidR="00B14639" w:rsidRPr="00C37187" w:rsidRDefault="00B14639" w:rsidP="009648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639">
        <w:rPr>
          <w:rFonts w:ascii="Times New Roman" w:hAnsi="Times New Roman" w:cs="Times New Roman"/>
          <w:sz w:val="28"/>
          <w:szCs w:val="28"/>
        </w:rPr>
        <w:lastRenderedPageBreak/>
        <w:t xml:space="preserve">004 (Отдел культуры и молодежной политики администрации города Сельцо </w:t>
      </w:r>
      <w:r w:rsidRPr="00C37187">
        <w:rPr>
          <w:rFonts w:ascii="Times New Roman" w:hAnsi="Times New Roman" w:cs="Times New Roman"/>
          <w:sz w:val="28"/>
          <w:szCs w:val="28"/>
        </w:rPr>
        <w:t xml:space="preserve">Брянской области) исполнение составило </w:t>
      </w:r>
      <w:r w:rsidR="00103B11" w:rsidRPr="00C37187">
        <w:rPr>
          <w:rFonts w:ascii="Times New Roman" w:hAnsi="Times New Roman" w:cs="Times New Roman"/>
          <w:sz w:val="28"/>
          <w:szCs w:val="28"/>
        </w:rPr>
        <w:t>76,7</w:t>
      </w:r>
      <w:r w:rsidRPr="00C37187">
        <w:rPr>
          <w:rFonts w:ascii="Times New Roman" w:hAnsi="Times New Roman" w:cs="Times New Roman"/>
          <w:sz w:val="28"/>
          <w:szCs w:val="28"/>
        </w:rPr>
        <w:t>%.</w:t>
      </w:r>
    </w:p>
    <w:p w:rsidR="003B1FBE" w:rsidRPr="006C13F8" w:rsidRDefault="003B1FBE" w:rsidP="00E808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7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5. Анализ исполнения расходов </w:t>
      </w:r>
      <w:r w:rsidR="00F8333C" w:rsidRPr="00C37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C37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стного бюджета</w:t>
      </w:r>
      <w:bookmarkEnd w:id="16"/>
    </w:p>
    <w:p w:rsidR="006B0FE6" w:rsidRDefault="00965EA6" w:rsidP="00B124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293405616"/>
      <w:bookmarkStart w:id="18" w:name="_Toc419875199"/>
      <w:bookmarkEnd w:id="17"/>
      <w:r w:rsidRPr="00331617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433A21">
        <w:rPr>
          <w:rFonts w:ascii="Times New Roman" w:hAnsi="Times New Roman" w:cs="Times New Roman"/>
          <w:bCs/>
          <w:sz w:val="28"/>
          <w:szCs w:val="28"/>
        </w:rPr>
        <w:t>м</w:t>
      </w:r>
      <w:r w:rsidRPr="00331617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города Сельцо от 20.12.2019 № 7-52 «О бюджете  </w:t>
      </w:r>
      <w:proofErr w:type="spellStart"/>
      <w:r w:rsidRPr="00331617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331617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Брянской области на 2020 год и на плановый период 2021 и 2022 годов»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0DD">
        <w:rPr>
          <w:rFonts w:ascii="Times New Roman" w:hAnsi="Times New Roman" w:cs="Times New Roman"/>
          <w:sz w:val="28"/>
          <w:szCs w:val="28"/>
        </w:rPr>
        <w:t xml:space="preserve">расходы утверждены </w:t>
      </w:r>
      <w:r w:rsidR="00AC7E6A">
        <w:rPr>
          <w:rFonts w:ascii="Times New Roman" w:hAnsi="Times New Roman" w:cs="Times New Roman"/>
          <w:sz w:val="28"/>
          <w:szCs w:val="28"/>
        </w:rPr>
        <w:t xml:space="preserve"> в </w:t>
      </w:r>
      <w:r w:rsidR="00AC7E6A" w:rsidRPr="00AC7E6A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315156,9</w:t>
      </w:r>
      <w:r w:rsidR="006B0FE6">
        <w:rPr>
          <w:rFonts w:ascii="Times New Roman" w:hAnsi="Times New Roman" w:cs="Times New Roman"/>
          <w:sz w:val="28"/>
          <w:szCs w:val="28"/>
        </w:rPr>
        <w:t>тыс.</w:t>
      </w:r>
      <w:r w:rsidR="006B0FE6" w:rsidRPr="00E575C3">
        <w:rPr>
          <w:rFonts w:ascii="Times New Roman" w:hAnsi="Times New Roman" w:cs="Times New Roman"/>
          <w:sz w:val="28"/>
          <w:szCs w:val="28"/>
        </w:rPr>
        <w:t xml:space="preserve"> руб</w:t>
      </w:r>
      <w:r w:rsidR="006B0FE6">
        <w:rPr>
          <w:rFonts w:ascii="Times New Roman" w:hAnsi="Times New Roman" w:cs="Times New Roman"/>
          <w:sz w:val="28"/>
          <w:szCs w:val="28"/>
        </w:rPr>
        <w:t>лей.</w:t>
      </w:r>
    </w:p>
    <w:p w:rsidR="00F8333C" w:rsidRDefault="0098427E" w:rsidP="00B124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50F">
        <w:rPr>
          <w:rFonts w:ascii="Times New Roman" w:hAnsi="Times New Roman" w:cs="Times New Roman"/>
          <w:sz w:val="28"/>
          <w:szCs w:val="28"/>
        </w:rPr>
        <w:t xml:space="preserve">       </w:t>
      </w:r>
      <w:r w:rsidR="00965EA6" w:rsidRPr="00331617">
        <w:rPr>
          <w:rFonts w:ascii="Times New Roman" w:hAnsi="Times New Roman" w:cs="Times New Roman"/>
          <w:bCs/>
          <w:sz w:val="28"/>
          <w:szCs w:val="28"/>
        </w:rPr>
        <w:t>Решени</w:t>
      </w:r>
      <w:r w:rsidR="00965EA6">
        <w:rPr>
          <w:rFonts w:ascii="Times New Roman" w:hAnsi="Times New Roman" w:cs="Times New Roman"/>
          <w:bCs/>
          <w:sz w:val="28"/>
          <w:szCs w:val="28"/>
        </w:rPr>
        <w:t>ями</w:t>
      </w:r>
      <w:r w:rsidR="00965EA6" w:rsidRPr="00331617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города Сельцо от 20.12.2019 № 7-52 «О бюджете  </w:t>
      </w:r>
      <w:proofErr w:type="spellStart"/>
      <w:r w:rsidR="00965EA6" w:rsidRPr="00331617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="00965EA6" w:rsidRPr="00331617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Брянской области на 2020 год и на плановый период 2021 и 2022 годов»</w:t>
      </w:r>
      <w:r w:rsidR="00965E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EA6" w:rsidRPr="00331617">
        <w:rPr>
          <w:rFonts w:ascii="Times New Roman" w:hAnsi="Times New Roman" w:cs="Times New Roman"/>
          <w:sz w:val="28"/>
          <w:szCs w:val="28"/>
        </w:rPr>
        <w:t>(в редакции Решений от 26.02.2020 №7-74,от 23.09.2020 №7-111, от 28.10.2020 №7- 120, от 25.11.2020 №7-128, от 14.12.2020 № 7- 141</w:t>
      </w:r>
      <w:r w:rsidR="00965EA6">
        <w:rPr>
          <w:rFonts w:ascii="Times New Roman" w:hAnsi="Times New Roman" w:cs="Times New Roman"/>
          <w:sz w:val="28"/>
          <w:szCs w:val="28"/>
        </w:rPr>
        <w:t>,от 23.12.20№7-144</w:t>
      </w:r>
      <w:r w:rsidR="00965EA6" w:rsidRPr="00F549AC">
        <w:t>)</w:t>
      </w:r>
      <w:r w:rsidR="00965EA6">
        <w:t xml:space="preserve"> </w:t>
      </w:r>
      <w:r w:rsidRPr="00876495">
        <w:rPr>
          <w:rFonts w:ascii="Times New Roman" w:hAnsi="Times New Roman" w:cs="Times New Roman"/>
          <w:sz w:val="28"/>
          <w:szCs w:val="28"/>
        </w:rPr>
        <w:t>в местный  бюджет были внесены изменения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8333C" w:rsidRPr="00F8333C">
        <w:rPr>
          <w:rFonts w:ascii="Times New Roman" w:hAnsi="Times New Roman" w:cs="Times New Roman"/>
          <w:sz w:val="28"/>
          <w:szCs w:val="28"/>
        </w:rPr>
        <w:t xml:space="preserve"> </w:t>
      </w:r>
      <w:r w:rsidR="00F8333C">
        <w:rPr>
          <w:rFonts w:ascii="Times New Roman" w:hAnsi="Times New Roman" w:cs="Times New Roman"/>
          <w:sz w:val="28"/>
          <w:szCs w:val="28"/>
        </w:rPr>
        <w:t>расходы</w:t>
      </w:r>
      <w:r w:rsidR="00F8333C" w:rsidRPr="00F8333C">
        <w:rPr>
          <w:rFonts w:ascii="Times New Roman" w:hAnsi="Times New Roman" w:cs="Times New Roman"/>
          <w:sz w:val="28"/>
          <w:szCs w:val="28"/>
        </w:rPr>
        <w:t xml:space="preserve"> местного бюджета утверждены в сумме </w:t>
      </w:r>
      <w:r>
        <w:rPr>
          <w:rFonts w:ascii="Times New Roman" w:hAnsi="Times New Roman" w:cs="Times New Roman"/>
          <w:sz w:val="28"/>
          <w:szCs w:val="28"/>
        </w:rPr>
        <w:t>34</w:t>
      </w:r>
      <w:r w:rsidR="00965EA6">
        <w:rPr>
          <w:rFonts w:ascii="Times New Roman" w:hAnsi="Times New Roman" w:cs="Times New Roman"/>
          <w:sz w:val="28"/>
          <w:szCs w:val="28"/>
        </w:rPr>
        <w:t>1779,5</w:t>
      </w:r>
      <w:r w:rsidR="00F8333C" w:rsidRPr="00F8333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501E60" w:rsidRPr="005636AD" w:rsidRDefault="00501E60" w:rsidP="00501E60">
      <w:pPr>
        <w:spacing w:after="0" w:line="240" w:lineRule="auto"/>
        <w:ind w:firstLine="720"/>
        <w:jc w:val="both"/>
        <w:outlineLvl w:val="0"/>
      </w:pPr>
      <w:r w:rsidRPr="00501E60">
        <w:rPr>
          <w:rFonts w:ascii="Times New Roman" w:hAnsi="Times New Roman" w:cs="Times New Roman"/>
          <w:sz w:val="28"/>
          <w:szCs w:val="28"/>
        </w:rPr>
        <w:t>Бюджетные ассигнования, утвержденные сводной бюджетной росписью расходов местного бюджета с учетом изменений на 2020 год, составили 342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01E60">
        <w:rPr>
          <w:rFonts w:ascii="Times New Roman" w:hAnsi="Times New Roman" w:cs="Times New Roman"/>
          <w:sz w:val="28"/>
          <w:szCs w:val="28"/>
        </w:rPr>
        <w:t>040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Pr="00501E6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01E60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E60">
        <w:rPr>
          <w:rFonts w:ascii="Times New Roman" w:hAnsi="Times New Roman" w:cs="Times New Roman"/>
          <w:sz w:val="28"/>
          <w:szCs w:val="28"/>
        </w:rPr>
        <w:t>Разница бюджетных ассигнований между решением о бюджете и сводной бюджетной росписью составила 260 531,00 руб. – иной межбюджетный трансферт на поощрение муниципальных управленческих команд за достижение показателей деятельности органов исполнительной власти Брянской области (постановление Правительства Брянской области от 21 декабря 2020 года №625-п «Об утверждении распределения иных межбюджетных трансфертов бюджетам муниципальных районов (муниципальных округов, городских округов) на цели поощрения муниципальных управленческих команд за достижение показателей деятельности органов исполнительной власти Брянской области).</w:t>
      </w:r>
    </w:p>
    <w:p w:rsidR="00501E60" w:rsidRPr="00501E60" w:rsidRDefault="00501E60" w:rsidP="00501E60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1E60">
        <w:rPr>
          <w:rFonts w:ascii="Times New Roman" w:hAnsi="Times New Roman" w:cs="Times New Roman"/>
          <w:sz w:val="28"/>
          <w:szCs w:val="28"/>
        </w:rPr>
        <w:t xml:space="preserve">В отчетном периоде внесение изменений в сводную бюджетную роспись осуществлялось по основаниям, утвержденным статьей 217 Бюджетного кодекса Российской Федерации. </w:t>
      </w:r>
    </w:p>
    <w:p w:rsidR="00501E60" w:rsidRPr="00501E60" w:rsidRDefault="00501E60" w:rsidP="00501E60">
      <w:pPr>
        <w:ind w:firstLine="72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501E60">
        <w:rPr>
          <w:rFonts w:ascii="Times New Roman" w:hAnsi="Times New Roman" w:cs="Times New Roman"/>
          <w:sz w:val="28"/>
          <w:szCs w:val="28"/>
        </w:rPr>
        <w:t>Кассовое исполнение расходов местного бюджета за 2020 год составило 323</w:t>
      </w:r>
      <w:r w:rsidR="00681780">
        <w:rPr>
          <w:rFonts w:ascii="Times New Roman" w:hAnsi="Times New Roman" w:cs="Times New Roman"/>
          <w:sz w:val="28"/>
          <w:szCs w:val="28"/>
        </w:rPr>
        <w:t> </w:t>
      </w:r>
      <w:r w:rsidRPr="00501E60">
        <w:rPr>
          <w:rFonts w:ascii="Times New Roman" w:hAnsi="Times New Roman" w:cs="Times New Roman"/>
          <w:sz w:val="28"/>
          <w:szCs w:val="28"/>
        </w:rPr>
        <w:t>528</w:t>
      </w:r>
      <w:r w:rsidR="00681780">
        <w:rPr>
          <w:rFonts w:ascii="Times New Roman" w:hAnsi="Times New Roman" w:cs="Times New Roman"/>
          <w:sz w:val="28"/>
          <w:szCs w:val="28"/>
        </w:rPr>
        <w:t>, тыс.</w:t>
      </w:r>
      <w:r w:rsidRPr="00501E60">
        <w:rPr>
          <w:rFonts w:ascii="Times New Roman" w:hAnsi="Times New Roman" w:cs="Times New Roman"/>
          <w:sz w:val="28"/>
          <w:szCs w:val="28"/>
        </w:rPr>
        <w:t xml:space="preserve"> руб., или 94,6 процента к уточненному плану. </w:t>
      </w:r>
    </w:p>
    <w:p w:rsidR="00F8333C" w:rsidRPr="00F8333C" w:rsidRDefault="00F8333C" w:rsidP="00B1244B">
      <w:pPr>
        <w:spacing w:line="240" w:lineRule="auto"/>
        <w:ind w:firstLine="708"/>
        <w:jc w:val="both"/>
        <w:rPr>
          <w:rFonts w:ascii="Times New Roman" w:hAnsi="Times New Roman" w:cs="Times New Roman"/>
          <w:spacing w:val="-8"/>
          <w:sz w:val="16"/>
          <w:szCs w:val="16"/>
        </w:rPr>
      </w:pPr>
      <w:r w:rsidRPr="00F8333C">
        <w:rPr>
          <w:rFonts w:ascii="Times New Roman" w:hAnsi="Times New Roman" w:cs="Times New Roman"/>
          <w:spacing w:val="-8"/>
          <w:sz w:val="28"/>
          <w:szCs w:val="28"/>
        </w:rPr>
        <w:t xml:space="preserve">Динамика исполнения расходной части местного бюджета </w:t>
      </w:r>
      <w:r w:rsidRPr="00F8333C">
        <w:rPr>
          <w:rFonts w:ascii="Times New Roman" w:hAnsi="Times New Roman" w:cs="Times New Roman"/>
          <w:spacing w:val="-8"/>
          <w:sz w:val="28"/>
          <w:szCs w:val="28"/>
        </w:rPr>
        <w:br/>
        <w:t>за 20</w:t>
      </w:r>
      <w:r w:rsidR="00E06241">
        <w:rPr>
          <w:rFonts w:ascii="Times New Roman" w:hAnsi="Times New Roman" w:cs="Times New Roman"/>
          <w:spacing w:val="-8"/>
          <w:sz w:val="28"/>
          <w:szCs w:val="28"/>
        </w:rPr>
        <w:t>11</w:t>
      </w:r>
      <w:r w:rsidRPr="00F8333C">
        <w:rPr>
          <w:rFonts w:ascii="Times New Roman" w:hAnsi="Times New Roman" w:cs="Times New Roman"/>
          <w:spacing w:val="-8"/>
          <w:sz w:val="28"/>
          <w:szCs w:val="28"/>
        </w:rPr>
        <w:t xml:space="preserve"> – 20</w:t>
      </w:r>
      <w:r w:rsidR="004245EA">
        <w:rPr>
          <w:rFonts w:ascii="Times New Roman" w:hAnsi="Times New Roman" w:cs="Times New Roman"/>
          <w:spacing w:val="-8"/>
          <w:sz w:val="28"/>
          <w:szCs w:val="28"/>
        </w:rPr>
        <w:t>20</w:t>
      </w:r>
      <w:r w:rsidRPr="00F8333C">
        <w:rPr>
          <w:rFonts w:ascii="Times New Roman" w:hAnsi="Times New Roman" w:cs="Times New Roman"/>
          <w:spacing w:val="-8"/>
          <w:sz w:val="28"/>
          <w:szCs w:val="28"/>
        </w:rPr>
        <w:t xml:space="preserve"> годы представлена в таблице</w:t>
      </w:r>
      <w:r w:rsidR="003A43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333C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C300CE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F8333C">
        <w:rPr>
          <w:rFonts w:ascii="Times New Roman" w:hAnsi="Times New Roman" w:cs="Times New Roman"/>
          <w:spacing w:val="-8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"/>
        <w:gridCol w:w="2066"/>
        <w:gridCol w:w="1871"/>
        <w:gridCol w:w="2109"/>
        <w:gridCol w:w="2343"/>
      </w:tblGrid>
      <w:tr w:rsidR="00F8333C" w:rsidRPr="00F8333C" w:rsidTr="00E06241">
        <w:tc>
          <w:tcPr>
            <w:tcW w:w="1073" w:type="dxa"/>
            <w:vAlign w:val="center"/>
          </w:tcPr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Годы</w:t>
            </w:r>
          </w:p>
        </w:tc>
        <w:tc>
          <w:tcPr>
            <w:tcW w:w="2066" w:type="dxa"/>
            <w:vAlign w:val="center"/>
          </w:tcPr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Уточн</w:t>
            </w:r>
            <w:proofErr w:type="spellEnd"/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 план Расходы, тыс. руб.</w:t>
            </w:r>
          </w:p>
        </w:tc>
        <w:tc>
          <w:tcPr>
            <w:tcW w:w="1871" w:type="dxa"/>
          </w:tcPr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Факт. </w:t>
            </w:r>
            <w:proofErr w:type="spellStart"/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исполн</w:t>
            </w:r>
            <w:proofErr w:type="spellEnd"/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Тыс. руб.</w:t>
            </w:r>
          </w:p>
        </w:tc>
        <w:tc>
          <w:tcPr>
            <w:tcW w:w="2109" w:type="dxa"/>
            <w:vAlign w:val="center"/>
          </w:tcPr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% исполнения</w:t>
            </w:r>
          </w:p>
        </w:tc>
        <w:tc>
          <w:tcPr>
            <w:tcW w:w="2343" w:type="dxa"/>
            <w:vAlign w:val="center"/>
          </w:tcPr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Темп роста к</w:t>
            </w:r>
          </w:p>
          <w:p w:rsidR="00F8333C" w:rsidRPr="00F8333C" w:rsidRDefault="00F8333C" w:rsidP="00FF579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пред. году,%</w:t>
            </w:r>
          </w:p>
        </w:tc>
      </w:tr>
      <w:tr w:rsidR="004245EA" w:rsidRPr="00F8333C" w:rsidTr="00E06241">
        <w:tc>
          <w:tcPr>
            <w:tcW w:w="1073" w:type="dxa"/>
          </w:tcPr>
          <w:p w:rsidR="004245EA" w:rsidRDefault="004245EA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2020</w:t>
            </w:r>
          </w:p>
        </w:tc>
        <w:tc>
          <w:tcPr>
            <w:tcW w:w="2066" w:type="dxa"/>
          </w:tcPr>
          <w:p w:rsidR="004245EA" w:rsidRDefault="004245EA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342040,1</w:t>
            </w:r>
          </w:p>
        </w:tc>
        <w:tc>
          <w:tcPr>
            <w:tcW w:w="1871" w:type="dxa"/>
          </w:tcPr>
          <w:p w:rsidR="004245EA" w:rsidRDefault="004245EA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323528,8</w:t>
            </w:r>
          </w:p>
        </w:tc>
        <w:tc>
          <w:tcPr>
            <w:tcW w:w="2109" w:type="dxa"/>
          </w:tcPr>
          <w:p w:rsidR="004245EA" w:rsidRPr="00E20528" w:rsidRDefault="004245EA" w:rsidP="00424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2343" w:type="dxa"/>
          </w:tcPr>
          <w:p w:rsidR="004245EA" w:rsidRPr="00E20528" w:rsidRDefault="004245EA" w:rsidP="00424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</w:tr>
      <w:tr w:rsidR="00C53A98" w:rsidRPr="00F8333C" w:rsidTr="00E06241">
        <w:tc>
          <w:tcPr>
            <w:tcW w:w="1073" w:type="dxa"/>
          </w:tcPr>
          <w:p w:rsidR="00C53A98" w:rsidRDefault="00C53A98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2019</w:t>
            </w:r>
          </w:p>
        </w:tc>
        <w:tc>
          <w:tcPr>
            <w:tcW w:w="2066" w:type="dxa"/>
          </w:tcPr>
          <w:p w:rsidR="00C53A98" w:rsidRDefault="00C53A98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343328,0</w:t>
            </w:r>
          </w:p>
        </w:tc>
        <w:tc>
          <w:tcPr>
            <w:tcW w:w="1871" w:type="dxa"/>
          </w:tcPr>
          <w:p w:rsidR="00C53A98" w:rsidRDefault="00C53A98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331580,7</w:t>
            </w:r>
          </w:p>
        </w:tc>
        <w:tc>
          <w:tcPr>
            <w:tcW w:w="2109" w:type="dxa"/>
          </w:tcPr>
          <w:p w:rsidR="00C53A98" w:rsidRDefault="00C53A98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96,6</w:t>
            </w:r>
          </w:p>
        </w:tc>
        <w:tc>
          <w:tcPr>
            <w:tcW w:w="2343" w:type="dxa"/>
          </w:tcPr>
          <w:p w:rsidR="00C53A98" w:rsidRDefault="0020748A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113,4</w:t>
            </w:r>
          </w:p>
        </w:tc>
      </w:tr>
      <w:tr w:rsidR="006661D1" w:rsidRPr="00F8333C" w:rsidTr="00E06241">
        <w:tc>
          <w:tcPr>
            <w:tcW w:w="1073" w:type="dxa"/>
          </w:tcPr>
          <w:p w:rsidR="006661D1" w:rsidRDefault="006661D1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2018</w:t>
            </w:r>
          </w:p>
        </w:tc>
        <w:tc>
          <w:tcPr>
            <w:tcW w:w="2066" w:type="dxa"/>
          </w:tcPr>
          <w:p w:rsidR="006661D1" w:rsidRDefault="006661D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297111,9</w:t>
            </w:r>
          </w:p>
        </w:tc>
        <w:tc>
          <w:tcPr>
            <w:tcW w:w="1871" w:type="dxa"/>
          </w:tcPr>
          <w:p w:rsidR="006661D1" w:rsidRDefault="006661D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292306,3</w:t>
            </w:r>
          </w:p>
        </w:tc>
        <w:tc>
          <w:tcPr>
            <w:tcW w:w="2109" w:type="dxa"/>
          </w:tcPr>
          <w:p w:rsidR="006661D1" w:rsidRDefault="006661D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98,4</w:t>
            </w:r>
          </w:p>
        </w:tc>
        <w:tc>
          <w:tcPr>
            <w:tcW w:w="2343" w:type="dxa"/>
          </w:tcPr>
          <w:p w:rsidR="006661D1" w:rsidRDefault="006661D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97,6</w:t>
            </w:r>
          </w:p>
        </w:tc>
      </w:tr>
      <w:tr w:rsidR="00461AB5" w:rsidRPr="00F8333C" w:rsidTr="00E06241">
        <w:tc>
          <w:tcPr>
            <w:tcW w:w="1073" w:type="dxa"/>
          </w:tcPr>
          <w:p w:rsidR="00461AB5" w:rsidRDefault="00461AB5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2017</w:t>
            </w:r>
          </w:p>
        </w:tc>
        <w:tc>
          <w:tcPr>
            <w:tcW w:w="2066" w:type="dxa"/>
          </w:tcPr>
          <w:p w:rsidR="00461AB5" w:rsidRDefault="00461AB5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301326,0</w:t>
            </w:r>
          </w:p>
        </w:tc>
        <w:tc>
          <w:tcPr>
            <w:tcW w:w="1871" w:type="dxa"/>
          </w:tcPr>
          <w:p w:rsidR="00461AB5" w:rsidRDefault="00461AB5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299416,0</w:t>
            </w:r>
          </w:p>
        </w:tc>
        <w:tc>
          <w:tcPr>
            <w:tcW w:w="2109" w:type="dxa"/>
          </w:tcPr>
          <w:p w:rsidR="00461AB5" w:rsidRDefault="00461AB5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99,4</w:t>
            </w:r>
          </w:p>
        </w:tc>
        <w:tc>
          <w:tcPr>
            <w:tcW w:w="2343" w:type="dxa"/>
          </w:tcPr>
          <w:p w:rsidR="00461AB5" w:rsidRDefault="00461AB5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119,7</w:t>
            </w:r>
          </w:p>
        </w:tc>
      </w:tr>
      <w:tr w:rsidR="00E06241" w:rsidRPr="00F8333C" w:rsidTr="00E06241">
        <w:tc>
          <w:tcPr>
            <w:tcW w:w="1073" w:type="dxa"/>
          </w:tcPr>
          <w:p w:rsidR="00E06241" w:rsidRDefault="00E06241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2016</w:t>
            </w:r>
          </w:p>
        </w:tc>
        <w:tc>
          <w:tcPr>
            <w:tcW w:w="2066" w:type="dxa"/>
          </w:tcPr>
          <w:p w:rsidR="00E06241" w:rsidRDefault="00E0624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252048,1</w:t>
            </w:r>
          </w:p>
        </w:tc>
        <w:tc>
          <w:tcPr>
            <w:tcW w:w="1871" w:type="dxa"/>
          </w:tcPr>
          <w:p w:rsidR="00E06241" w:rsidRDefault="00E0624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250216,7</w:t>
            </w:r>
          </w:p>
        </w:tc>
        <w:tc>
          <w:tcPr>
            <w:tcW w:w="2109" w:type="dxa"/>
          </w:tcPr>
          <w:p w:rsidR="00E06241" w:rsidRDefault="00E0624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99,3</w:t>
            </w:r>
          </w:p>
        </w:tc>
        <w:tc>
          <w:tcPr>
            <w:tcW w:w="2343" w:type="dxa"/>
          </w:tcPr>
          <w:p w:rsidR="00E06241" w:rsidRDefault="00E06241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96,8</w:t>
            </w:r>
          </w:p>
        </w:tc>
      </w:tr>
      <w:tr w:rsidR="00F8333C" w:rsidRPr="00F8333C" w:rsidTr="00E06241">
        <w:tc>
          <w:tcPr>
            <w:tcW w:w="1073" w:type="dxa"/>
          </w:tcPr>
          <w:p w:rsidR="00F8333C" w:rsidRPr="00F8333C" w:rsidRDefault="00F8333C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2015</w:t>
            </w:r>
          </w:p>
        </w:tc>
        <w:tc>
          <w:tcPr>
            <w:tcW w:w="2066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262557,7</w:t>
            </w:r>
          </w:p>
        </w:tc>
        <w:tc>
          <w:tcPr>
            <w:tcW w:w="1871" w:type="dxa"/>
          </w:tcPr>
          <w:p w:rsidR="00F8333C" w:rsidRPr="00F8333C" w:rsidRDefault="005E2277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258443,8</w:t>
            </w:r>
          </w:p>
        </w:tc>
        <w:tc>
          <w:tcPr>
            <w:tcW w:w="2109" w:type="dxa"/>
          </w:tcPr>
          <w:p w:rsidR="00F8333C" w:rsidRPr="00F8333C" w:rsidRDefault="005E2277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98,4</w:t>
            </w:r>
          </w:p>
        </w:tc>
        <w:tc>
          <w:tcPr>
            <w:tcW w:w="2343" w:type="dxa"/>
          </w:tcPr>
          <w:p w:rsidR="00F8333C" w:rsidRPr="00F8333C" w:rsidRDefault="005E2277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98,6</w:t>
            </w:r>
          </w:p>
        </w:tc>
      </w:tr>
      <w:tr w:rsidR="00F8333C" w:rsidRPr="00F8333C" w:rsidTr="00E06241">
        <w:tc>
          <w:tcPr>
            <w:tcW w:w="1073" w:type="dxa"/>
          </w:tcPr>
          <w:p w:rsidR="00F8333C" w:rsidRPr="00F8333C" w:rsidRDefault="00F8333C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2014</w:t>
            </w:r>
          </w:p>
        </w:tc>
        <w:tc>
          <w:tcPr>
            <w:tcW w:w="2066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293857,6</w:t>
            </w:r>
          </w:p>
        </w:tc>
        <w:tc>
          <w:tcPr>
            <w:tcW w:w="1871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262162,3</w:t>
            </w:r>
          </w:p>
        </w:tc>
        <w:tc>
          <w:tcPr>
            <w:tcW w:w="2109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89,2</w:t>
            </w:r>
          </w:p>
        </w:tc>
        <w:tc>
          <w:tcPr>
            <w:tcW w:w="2343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88,4</w:t>
            </w:r>
          </w:p>
        </w:tc>
      </w:tr>
      <w:tr w:rsidR="00F8333C" w:rsidRPr="00F8333C" w:rsidTr="00E06241">
        <w:tc>
          <w:tcPr>
            <w:tcW w:w="1073" w:type="dxa"/>
          </w:tcPr>
          <w:p w:rsidR="00F8333C" w:rsidRPr="00F8333C" w:rsidRDefault="00F8333C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2013</w:t>
            </w:r>
          </w:p>
        </w:tc>
        <w:tc>
          <w:tcPr>
            <w:tcW w:w="2066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308796,0</w:t>
            </w:r>
          </w:p>
        </w:tc>
        <w:tc>
          <w:tcPr>
            <w:tcW w:w="1871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296442,0</w:t>
            </w:r>
          </w:p>
        </w:tc>
        <w:tc>
          <w:tcPr>
            <w:tcW w:w="2109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96,0</w:t>
            </w:r>
          </w:p>
        </w:tc>
        <w:tc>
          <w:tcPr>
            <w:tcW w:w="2343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144,5</w:t>
            </w:r>
          </w:p>
        </w:tc>
      </w:tr>
      <w:tr w:rsidR="00F8333C" w:rsidRPr="00F8333C" w:rsidTr="00E06241">
        <w:tc>
          <w:tcPr>
            <w:tcW w:w="1073" w:type="dxa"/>
          </w:tcPr>
          <w:p w:rsidR="00F8333C" w:rsidRPr="00F8333C" w:rsidRDefault="00F8333C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2012</w:t>
            </w:r>
          </w:p>
        </w:tc>
        <w:tc>
          <w:tcPr>
            <w:tcW w:w="2066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210192,6</w:t>
            </w:r>
          </w:p>
        </w:tc>
        <w:tc>
          <w:tcPr>
            <w:tcW w:w="1871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205139,9</w:t>
            </w:r>
          </w:p>
        </w:tc>
        <w:tc>
          <w:tcPr>
            <w:tcW w:w="2109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97,6</w:t>
            </w:r>
          </w:p>
        </w:tc>
        <w:tc>
          <w:tcPr>
            <w:tcW w:w="2343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113,6</w:t>
            </w:r>
          </w:p>
        </w:tc>
      </w:tr>
      <w:tr w:rsidR="00F8333C" w:rsidRPr="00F8333C" w:rsidTr="00E06241">
        <w:tc>
          <w:tcPr>
            <w:tcW w:w="1073" w:type="dxa"/>
          </w:tcPr>
          <w:p w:rsidR="00F8333C" w:rsidRPr="00F8333C" w:rsidRDefault="00F8333C" w:rsidP="00FF5797">
            <w:pPr>
              <w:spacing w:after="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2011</w:t>
            </w:r>
          </w:p>
        </w:tc>
        <w:tc>
          <w:tcPr>
            <w:tcW w:w="2066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188234,1</w:t>
            </w:r>
          </w:p>
        </w:tc>
        <w:tc>
          <w:tcPr>
            <w:tcW w:w="1871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180635,4</w:t>
            </w:r>
          </w:p>
        </w:tc>
        <w:tc>
          <w:tcPr>
            <w:tcW w:w="2109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96,0</w:t>
            </w:r>
          </w:p>
        </w:tc>
        <w:tc>
          <w:tcPr>
            <w:tcW w:w="2343" w:type="dxa"/>
          </w:tcPr>
          <w:p w:rsidR="00F8333C" w:rsidRPr="00F8333C" w:rsidRDefault="00F8333C" w:rsidP="00FF5797">
            <w:pPr>
              <w:spacing w:after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85,3</w:t>
            </w:r>
          </w:p>
        </w:tc>
      </w:tr>
    </w:tbl>
    <w:p w:rsidR="00F8333C" w:rsidRPr="00F8333C" w:rsidRDefault="00F8333C" w:rsidP="00FF5797">
      <w:pPr>
        <w:spacing w:after="0"/>
        <w:ind w:firstLine="720"/>
        <w:jc w:val="both"/>
        <w:rPr>
          <w:rFonts w:ascii="Times New Roman" w:hAnsi="Times New Roman" w:cs="Times New Roman"/>
          <w:spacing w:val="-8"/>
          <w:sz w:val="16"/>
          <w:szCs w:val="16"/>
        </w:rPr>
      </w:pPr>
    </w:p>
    <w:p w:rsidR="00964896" w:rsidRDefault="00F8333C" w:rsidP="0096489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33C">
        <w:rPr>
          <w:rFonts w:ascii="Times New Roman" w:hAnsi="Times New Roman" w:cs="Times New Roman"/>
          <w:spacing w:val="-8"/>
          <w:sz w:val="28"/>
          <w:szCs w:val="28"/>
        </w:rPr>
        <w:t xml:space="preserve">Как видно из таблицы, </w:t>
      </w:r>
      <w:r w:rsidRPr="00F8333C">
        <w:rPr>
          <w:rFonts w:ascii="Times New Roman" w:hAnsi="Times New Roman" w:cs="Times New Roman"/>
          <w:sz w:val="28"/>
          <w:szCs w:val="28"/>
        </w:rPr>
        <w:t xml:space="preserve">за </w:t>
      </w:r>
      <w:r w:rsidR="0020748A">
        <w:rPr>
          <w:rFonts w:ascii="Times New Roman" w:hAnsi="Times New Roman" w:cs="Times New Roman"/>
          <w:sz w:val="28"/>
          <w:szCs w:val="28"/>
        </w:rPr>
        <w:t>де</w:t>
      </w:r>
      <w:r w:rsidR="004245EA">
        <w:rPr>
          <w:rFonts w:ascii="Times New Roman" w:hAnsi="Times New Roman" w:cs="Times New Roman"/>
          <w:sz w:val="28"/>
          <w:szCs w:val="28"/>
        </w:rPr>
        <w:t>с</w:t>
      </w:r>
      <w:r w:rsidR="0020748A">
        <w:rPr>
          <w:rFonts w:ascii="Times New Roman" w:hAnsi="Times New Roman" w:cs="Times New Roman"/>
          <w:sz w:val="28"/>
          <w:szCs w:val="28"/>
        </w:rPr>
        <w:t>ять</w:t>
      </w:r>
      <w:r w:rsidRPr="00F8333C">
        <w:rPr>
          <w:rFonts w:ascii="Times New Roman" w:hAnsi="Times New Roman" w:cs="Times New Roman"/>
          <w:sz w:val="28"/>
          <w:szCs w:val="28"/>
        </w:rPr>
        <w:t xml:space="preserve"> лет расходы местного бюджета</w:t>
      </w:r>
      <w:r w:rsidR="004245EA">
        <w:rPr>
          <w:rFonts w:ascii="Times New Roman" w:hAnsi="Times New Roman" w:cs="Times New Roman"/>
          <w:sz w:val="28"/>
          <w:szCs w:val="28"/>
        </w:rPr>
        <w:t xml:space="preserve">  то </w:t>
      </w:r>
      <w:r w:rsidR="00072CF0">
        <w:rPr>
          <w:rFonts w:ascii="Times New Roman" w:hAnsi="Times New Roman" w:cs="Times New Roman"/>
          <w:sz w:val="28"/>
          <w:szCs w:val="28"/>
        </w:rPr>
        <w:t>росли, то незначительно снижались</w:t>
      </w:r>
      <w:r w:rsidR="004245EA">
        <w:rPr>
          <w:rFonts w:ascii="Times New Roman" w:hAnsi="Times New Roman" w:cs="Times New Roman"/>
          <w:sz w:val="28"/>
          <w:szCs w:val="28"/>
        </w:rPr>
        <w:t>, к 2019 году снижение составило 2,4%</w:t>
      </w:r>
      <w:r w:rsidRPr="00F8333C">
        <w:rPr>
          <w:rFonts w:ascii="Times New Roman" w:hAnsi="Times New Roman" w:cs="Times New Roman"/>
          <w:sz w:val="28"/>
          <w:szCs w:val="28"/>
        </w:rPr>
        <w:t>.</w:t>
      </w:r>
    </w:p>
    <w:p w:rsidR="003B1FBE" w:rsidRPr="003B1FBE" w:rsidRDefault="003B1FBE" w:rsidP="0096489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F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5.1. Расходы по разделам и подразделам классификации расходов бюджетов Российской Федерации</w:t>
      </w:r>
      <w:bookmarkEnd w:id="18"/>
    </w:p>
    <w:p w:rsidR="003B1FBE" w:rsidRPr="003B1FBE" w:rsidRDefault="003B1FBE" w:rsidP="00CC486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осуществлялось в 20</w:t>
      </w:r>
      <w:r w:rsidR="004245E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по всем разделам бюджетной классификации</w:t>
      </w:r>
      <w:r w:rsidR="00130FF4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(приложение№3)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Информация об исполнении расходов </w:t>
      </w:r>
      <w:r w:rsidR="0046763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бюджета по разделам классификации расходов бюджета представлена в таблице</w:t>
      </w:r>
      <w:r w:rsidR="004026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1A9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300C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B1FBE">
        <w:rPr>
          <w:rFonts w:ascii="Times New Roman" w:eastAsia="Times New Roman" w:hAnsi="Times New Roman" w:cs="Times New Roman"/>
          <w:color w:val="000000"/>
        </w:rPr>
        <w:t>(тыс. рублей)</w:t>
      </w:r>
    </w:p>
    <w:tbl>
      <w:tblPr>
        <w:tblW w:w="10207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7"/>
        <w:gridCol w:w="470"/>
        <w:gridCol w:w="1530"/>
        <w:gridCol w:w="1530"/>
        <w:gridCol w:w="1530"/>
        <w:gridCol w:w="1104"/>
        <w:gridCol w:w="886"/>
      </w:tblGrid>
      <w:tr w:rsidR="00352CE0" w:rsidRPr="003B1FBE" w:rsidTr="00681780">
        <w:trPr>
          <w:trHeight w:val="765"/>
          <w:tblHeader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3F1934" w:rsidRDefault="00352CE0" w:rsidP="006E10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>Наименование разделов классификации расходов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3F1934" w:rsidRDefault="00352CE0" w:rsidP="006E10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F1934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3F1934" w:rsidRDefault="00352CE0" w:rsidP="00F65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>Исполнено в 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3F1934">
              <w:rPr>
                <w:rFonts w:ascii="Times New Roman" w:hAnsi="Times New Roman" w:cs="Times New Roman"/>
                <w:b/>
              </w:rPr>
              <w:t xml:space="preserve"> году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3F1934" w:rsidRDefault="00352CE0" w:rsidP="006E10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 xml:space="preserve">Уточненный план </w:t>
            </w:r>
          </w:p>
          <w:p w:rsidR="00352CE0" w:rsidRPr="003F1934" w:rsidRDefault="00352CE0" w:rsidP="00352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3F1934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3F1934" w:rsidRDefault="00352CE0" w:rsidP="00352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>Исполнено в 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3F1934">
              <w:rPr>
                <w:rFonts w:ascii="Times New Roman" w:hAnsi="Times New Roman" w:cs="Times New Roman"/>
                <w:b/>
              </w:rPr>
              <w:t xml:space="preserve"> году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3F1934" w:rsidRDefault="00352CE0" w:rsidP="006E10E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 xml:space="preserve">Процент </w:t>
            </w:r>
            <w:proofErr w:type="spellStart"/>
            <w:r w:rsidRPr="003F1934">
              <w:rPr>
                <w:rFonts w:ascii="Times New Roman" w:hAnsi="Times New Roman" w:cs="Times New Roman"/>
                <w:b/>
              </w:rPr>
              <w:t>испол</w:t>
            </w:r>
            <w:proofErr w:type="spellEnd"/>
            <w:r w:rsidRPr="003F1934">
              <w:rPr>
                <w:rFonts w:ascii="Times New Roman" w:hAnsi="Times New Roman" w:cs="Times New Roman"/>
                <w:b/>
              </w:rPr>
              <w:t>-</w:t>
            </w:r>
          </w:p>
          <w:p w:rsidR="00352CE0" w:rsidRPr="003F1934" w:rsidRDefault="00352CE0" w:rsidP="006E10E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>нения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3F1934" w:rsidRDefault="00352CE0" w:rsidP="006E10E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 xml:space="preserve">Темп роста, </w:t>
            </w:r>
          </w:p>
          <w:p w:rsidR="00352CE0" w:rsidRPr="003F1934" w:rsidRDefault="00352CE0" w:rsidP="006E10E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 w:rsidRPr="003F1934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52CE0" w:rsidRPr="00FA09F4" w:rsidTr="00681780">
        <w:trPr>
          <w:trHeight w:val="389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24617,8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352C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26494,6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26013,6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</w:tr>
      <w:tr w:rsidR="00352CE0" w:rsidRPr="00FA09F4" w:rsidTr="00681780">
        <w:trPr>
          <w:trHeight w:val="279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C511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</w:t>
            </w:r>
            <w:r w:rsidR="00C511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888,8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888,8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4A57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</w:tr>
      <w:tr w:rsidR="00352CE0" w:rsidRPr="00FA09F4" w:rsidTr="00681780">
        <w:trPr>
          <w:trHeight w:val="623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3838,4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A71F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4070,9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3956,5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</w:tr>
      <w:tr w:rsidR="00352CE0" w:rsidRPr="00FA09F4" w:rsidTr="00681780">
        <w:trPr>
          <w:trHeight w:val="379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38105,1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28483,9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BD57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28475,</w:t>
            </w:r>
            <w:r w:rsidR="00BD57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99,97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352CE0" w:rsidRPr="00FA09F4" w:rsidTr="00681780">
        <w:trPr>
          <w:trHeight w:val="289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22881,1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BD57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21297,</w:t>
            </w:r>
            <w:r w:rsidR="00BD57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16406,0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</w:tr>
      <w:tr w:rsidR="00352CE0" w:rsidRPr="00FA09F4" w:rsidTr="00681780">
        <w:trPr>
          <w:trHeight w:val="480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1485,7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2CE0" w:rsidRPr="00FA09F4" w:rsidTr="00681780">
        <w:trPr>
          <w:trHeight w:val="389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187553,4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196600,3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194219,8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</w:tr>
      <w:tr w:rsidR="00352CE0" w:rsidRPr="00FA09F4" w:rsidTr="00681780">
        <w:trPr>
          <w:trHeight w:val="360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28458,1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30279,7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A71F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29934,7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CA4A5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</w:tr>
      <w:tr w:rsidR="00352CE0" w:rsidRPr="00FA09F4" w:rsidTr="00681780">
        <w:trPr>
          <w:trHeight w:val="278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23719,6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27934,2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20199,8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</w:t>
            </w:r>
          </w:p>
        </w:tc>
      </w:tr>
      <w:tr w:rsidR="00352CE0" w:rsidRPr="00FA09F4" w:rsidTr="00681780">
        <w:trPr>
          <w:trHeight w:val="382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FA09F4" w:rsidRDefault="00352CE0" w:rsidP="007A6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Default="007A65F7" w:rsidP="007A6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3970,2</w:t>
            </w:r>
          </w:p>
          <w:p w:rsidR="007A65F7" w:rsidRPr="00FA09F4" w:rsidRDefault="007A65F7" w:rsidP="007A6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FA09F4" w:rsidRDefault="007A65F7" w:rsidP="007A6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2900,6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FA09F4" w:rsidRDefault="007A65F7" w:rsidP="007A65F7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FA09F4" w:rsidRDefault="007A65F7" w:rsidP="007A65F7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283,0</w:t>
            </w:r>
          </w:p>
        </w:tc>
      </w:tr>
      <w:tr w:rsidR="00352CE0" w:rsidRPr="00FA09F4" w:rsidTr="00681780">
        <w:trPr>
          <w:trHeight w:val="382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CE0" w:rsidRPr="00FA09F4" w:rsidRDefault="007A65F7" w:rsidP="00FA09F4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352CE0" w:rsidRPr="00FA09F4" w:rsidTr="00681780">
        <w:trPr>
          <w:trHeight w:val="391"/>
        </w:trPr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7A65F7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5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CE0" w:rsidRPr="007A65F7" w:rsidRDefault="00352CE0" w:rsidP="00FA09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7A65F7" w:rsidRDefault="00352CE0" w:rsidP="00F65CAE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A65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331580,7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7A65F7" w:rsidRDefault="00352CE0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A65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342040,1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7A65F7" w:rsidRDefault="00352CE0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A65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323528,8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7A65F7" w:rsidRDefault="00352CE0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A65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94,6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CE0" w:rsidRPr="007A65F7" w:rsidRDefault="00352CE0" w:rsidP="00F915CE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A65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97,6</w:t>
            </w:r>
          </w:p>
        </w:tc>
      </w:tr>
    </w:tbl>
    <w:p w:rsidR="00A240A0" w:rsidRPr="00FA09F4" w:rsidRDefault="00A240A0" w:rsidP="00FA09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17D82" w:rsidRDefault="00117D82" w:rsidP="00FA09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расходы бюджета</w:t>
      </w:r>
      <w:r w:rsidR="00A240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отчетном периоде составили </w:t>
      </w:r>
      <w:r w:rsidR="0054037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52CE0">
        <w:rPr>
          <w:rFonts w:ascii="Times New Roman" w:eastAsia="Times New Roman" w:hAnsi="Times New Roman" w:cs="Times New Roman"/>
          <w:color w:val="000000"/>
          <w:sz w:val="28"/>
          <w:szCs w:val="28"/>
        </w:rPr>
        <w:t>23528,8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соответствует 9</w:t>
      </w:r>
      <w:r w:rsidR="00352CE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40372">
        <w:rPr>
          <w:rFonts w:ascii="Times New Roman" w:eastAsia="Times New Roman" w:hAnsi="Times New Roman" w:cs="Times New Roman"/>
          <w:color w:val="000000"/>
          <w:sz w:val="28"/>
          <w:szCs w:val="28"/>
        </w:rPr>
        <w:t>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 уточненного годового плана.</w:t>
      </w:r>
    </w:p>
    <w:p w:rsidR="00C4178C" w:rsidRDefault="003B1FBE" w:rsidP="0096489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6C25B7"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,0% </w:t>
      </w:r>
      <w:r w:rsidR="00540372"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исполнены обязательства </w:t>
      </w:r>
      <w:r w:rsidR="00540372"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3F20F9"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четырем </w:t>
      </w:r>
      <w:r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</w:t>
      </w:r>
      <w:r w:rsidR="003F20F9"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>ам:</w:t>
      </w:r>
      <w:r w:rsidR="00C4178C" w:rsidRPr="003F20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20F9" w:rsidRPr="003F20F9">
        <w:rPr>
          <w:rFonts w:ascii="Times New Roman" w:hAnsi="Times New Roman" w:cs="Times New Roman"/>
          <w:sz w:val="28"/>
          <w:szCs w:val="28"/>
        </w:rPr>
        <w:t>Национальная безопасность и правоохранительная деятельность</w:t>
      </w:r>
      <w:r w:rsidR="00C4178C" w:rsidRPr="003F20F9">
        <w:rPr>
          <w:rFonts w:ascii="Times New Roman" w:hAnsi="Times New Roman" w:cs="Times New Roman"/>
          <w:sz w:val="28"/>
          <w:szCs w:val="28"/>
        </w:rPr>
        <w:t>»-</w:t>
      </w:r>
      <w:r w:rsidR="003F20F9" w:rsidRPr="003F20F9">
        <w:rPr>
          <w:rFonts w:ascii="Times New Roman" w:hAnsi="Times New Roman" w:cs="Times New Roman"/>
          <w:sz w:val="28"/>
          <w:szCs w:val="28"/>
        </w:rPr>
        <w:t>97,2</w:t>
      </w:r>
      <w:r w:rsidR="00C4178C" w:rsidRPr="003F20F9">
        <w:rPr>
          <w:rFonts w:ascii="Times New Roman" w:hAnsi="Times New Roman" w:cs="Times New Roman"/>
          <w:sz w:val="28"/>
          <w:szCs w:val="28"/>
        </w:rPr>
        <w:t>%</w:t>
      </w:r>
      <w:r w:rsidR="003F20F9" w:rsidRPr="003F20F9">
        <w:rPr>
          <w:rFonts w:ascii="Times New Roman" w:hAnsi="Times New Roman" w:cs="Times New Roman"/>
          <w:sz w:val="28"/>
          <w:szCs w:val="28"/>
        </w:rPr>
        <w:t xml:space="preserve"> «Жилищно-коммунальное хозяйство»-77,0%,  «Социальная политика»-72,3%, «Физическая культура  и спорт»-73,1%.</w:t>
      </w:r>
      <w:r w:rsidRPr="007A65F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</w:rPr>
        <w:br/>
      </w:r>
      <w:r w:rsidR="00117D82" w:rsidRPr="00B2577F">
        <w:rPr>
          <w:rFonts w:ascii="Times New Roman" w:eastAsia="Times New Roman" w:hAnsi="Times New Roman" w:cs="Times New Roman"/>
          <w:color w:val="000000"/>
          <w:sz w:val="28"/>
          <w:szCs w:val="28"/>
        </w:rPr>
        <w:t>Из 1</w:t>
      </w:r>
      <w:r w:rsidR="00C4178C" w:rsidRPr="00B2577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17D82" w:rsidRPr="00B257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разделов  </w:t>
      </w:r>
      <w:r w:rsidR="00C4178C" w:rsidRPr="00B2577F">
        <w:rPr>
          <w:rFonts w:ascii="Times New Roman" w:hAnsi="Times New Roman" w:cs="Times New Roman"/>
          <w:spacing w:val="6"/>
          <w:sz w:val="28"/>
          <w:szCs w:val="28"/>
        </w:rPr>
        <w:t>по всем разделам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 xml:space="preserve"> классификации расходов исполнение составило свыше 95 процентов</w:t>
      </w:r>
      <w:r w:rsidR="003F20F9">
        <w:rPr>
          <w:rFonts w:ascii="Times New Roman" w:hAnsi="Times New Roman" w:cs="Times New Roman"/>
          <w:spacing w:val="6"/>
          <w:sz w:val="28"/>
          <w:szCs w:val="28"/>
        </w:rPr>
        <w:t xml:space="preserve"> по </w:t>
      </w:r>
      <w:r w:rsidR="00B2577F">
        <w:rPr>
          <w:rFonts w:ascii="Times New Roman" w:hAnsi="Times New Roman" w:cs="Times New Roman"/>
          <w:spacing w:val="6"/>
          <w:sz w:val="28"/>
          <w:szCs w:val="28"/>
        </w:rPr>
        <w:t>7 разделам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C4178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B2577F">
        <w:rPr>
          <w:rFonts w:ascii="Times New Roman" w:hAnsi="Times New Roman" w:cs="Times New Roman"/>
          <w:spacing w:val="6"/>
          <w:sz w:val="28"/>
          <w:szCs w:val="28"/>
        </w:rPr>
        <w:t xml:space="preserve">Не исполнены расходы по </w:t>
      </w:r>
      <w:r w:rsidR="00C4178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C4178C" w:rsidRPr="00AC60AB">
        <w:rPr>
          <w:spacing w:val="6"/>
          <w:szCs w:val="28"/>
        </w:rPr>
        <w:t xml:space="preserve"> 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>раздел</w:t>
      </w:r>
      <w:r w:rsidR="00B2577F">
        <w:rPr>
          <w:rFonts w:ascii="Times New Roman" w:hAnsi="Times New Roman" w:cs="Times New Roman"/>
          <w:spacing w:val="6"/>
          <w:sz w:val="28"/>
          <w:szCs w:val="28"/>
        </w:rPr>
        <w:t>у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C4178C" w:rsidRPr="00C4178C">
        <w:rPr>
          <w:rFonts w:ascii="Times New Roman" w:hAnsi="Times New Roman" w:cs="Times New Roman"/>
          <w:i/>
          <w:spacing w:val="6"/>
          <w:sz w:val="28"/>
          <w:szCs w:val="28"/>
        </w:rPr>
        <w:t>06 «Охрана окружающей среды»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 xml:space="preserve"> - 0 процент</w:t>
      </w:r>
      <w:r w:rsidR="00B2577F">
        <w:rPr>
          <w:rFonts w:ascii="Times New Roman" w:hAnsi="Times New Roman" w:cs="Times New Roman"/>
          <w:spacing w:val="6"/>
          <w:sz w:val="28"/>
          <w:szCs w:val="28"/>
        </w:rPr>
        <w:t>ов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 xml:space="preserve"> от плана, причиной </w:t>
      </w:r>
      <w:r w:rsidR="00B2577F">
        <w:rPr>
          <w:rFonts w:ascii="Times New Roman" w:hAnsi="Times New Roman" w:cs="Times New Roman"/>
          <w:spacing w:val="6"/>
          <w:sz w:val="28"/>
          <w:szCs w:val="28"/>
        </w:rPr>
        <w:t xml:space="preserve">не исполнения  </w:t>
      </w:r>
      <w:r w:rsidR="00C4178C" w:rsidRPr="00C4178C">
        <w:rPr>
          <w:rFonts w:ascii="Times New Roman" w:hAnsi="Times New Roman" w:cs="Times New Roman"/>
          <w:spacing w:val="6"/>
          <w:sz w:val="28"/>
          <w:szCs w:val="28"/>
        </w:rPr>
        <w:t xml:space="preserve"> запланированных расходов явилось не исполнение бюджетных ассигнований на изготовление проектно-изыскательских работ на рекультивацию свалки. </w:t>
      </w:r>
    </w:p>
    <w:p w:rsidR="00B435C1" w:rsidRPr="00B435C1" w:rsidRDefault="00B435C1" w:rsidP="00B435C1">
      <w:pPr>
        <w:spacing w:before="120" w:after="120"/>
        <w:ind w:firstLine="851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По сравнению с 2019 годом наблюдается снижение расходов по следующим разделам:</w:t>
      </w:r>
      <w:r w:rsidRPr="00B435C1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:rsidR="00B435C1" w:rsidRPr="00B435C1" w:rsidRDefault="00B435C1" w:rsidP="00B435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«Национальная экономика». Снижение на 25,3 % связано с выделением в 2020 году субсидии на ремонт автомобильных дорог в меньшем объеме и выделением в 2019 году субсидии на государственную поддержку малого и среднего предпринимательства;</w:t>
      </w:r>
    </w:p>
    <w:p w:rsidR="00B435C1" w:rsidRPr="00B435C1" w:rsidRDefault="00B435C1" w:rsidP="00B435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«Жилищно-коммунальное хозяйство». Снижение на 28,3% связано со строительством артезианской скважины в 2019 году.</w:t>
      </w:r>
    </w:p>
    <w:p w:rsidR="00B435C1" w:rsidRPr="00B435C1" w:rsidRDefault="00B435C1" w:rsidP="00B435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lastRenderedPageBreak/>
        <w:t>- по разделу «Социальная политика». Снижение на 14,8% связано с не освоением субсидии на 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 и выделением в меньшем объеме субсидии на приобретение жилья молодым семьям;</w:t>
      </w:r>
    </w:p>
    <w:p w:rsidR="00B435C1" w:rsidRPr="00B435C1" w:rsidRDefault="00B435C1" w:rsidP="00B435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«Обслуживание государственного и муниципального долга». Снижение на 8,9% объясняется уменьшением объема долговых обязательств.</w:t>
      </w:r>
    </w:p>
    <w:p w:rsidR="00E069EB" w:rsidRPr="00B1244B" w:rsidRDefault="00E069EB" w:rsidP="00964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44B">
        <w:rPr>
          <w:rFonts w:ascii="Times New Roman" w:hAnsi="Times New Roman" w:cs="Times New Roman"/>
          <w:sz w:val="28"/>
          <w:szCs w:val="28"/>
        </w:rPr>
        <w:t>По сравнению с 201</w:t>
      </w:r>
      <w:r w:rsidR="00B435C1">
        <w:rPr>
          <w:rFonts w:ascii="Times New Roman" w:hAnsi="Times New Roman" w:cs="Times New Roman"/>
          <w:sz w:val="28"/>
          <w:szCs w:val="28"/>
        </w:rPr>
        <w:t>9</w:t>
      </w:r>
      <w:r w:rsidRPr="00B1244B">
        <w:rPr>
          <w:rFonts w:ascii="Times New Roman" w:hAnsi="Times New Roman" w:cs="Times New Roman"/>
          <w:sz w:val="28"/>
          <w:szCs w:val="28"/>
        </w:rPr>
        <w:t xml:space="preserve"> годом наблюдается рост расходов по следующим разделам:</w:t>
      </w:r>
    </w:p>
    <w:p w:rsidR="00B435C1" w:rsidRPr="00B435C1" w:rsidRDefault="00B435C1" w:rsidP="00B4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14C">
        <w:t xml:space="preserve">- </w:t>
      </w:r>
      <w:r w:rsidRPr="00B435C1">
        <w:rPr>
          <w:rFonts w:ascii="Times New Roman" w:hAnsi="Times New Roman" w:cs="Times New Roman"/>
          <w:sz w:val="28"/>
          <w:szCs w:val="28"/>
        </w:rPr>
        <w:t>по разделу «Общегосударственные вопросы». Рост на 5,7 % связан с увеличением объема субвенций по переданным полномочиям и увеличением норматива на содержание органов местного самоуправления, увеличение МРОТ и выплатой компенсационных выплат сверх МРОТ;</w:t>
      </w:r>
    </w:p>
    <w:p w:rsidR="00B435C1" w:rsidRPr="00B435C1" w:rsidRDefault="00B435C1" w:rsidP="00B4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«Национальная оборона». Рост на 12,1 % связан с увеличением объема субвенции;</w:t>
      </w:r>
    </w:p>
    <w:p w:rsidR="00B435C1" w:rsidRPr="00B435C1" w:rsidRDefault="00B435C1" w:rsidP="00B4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«Национальная безопасность и правоохранительная деятельность». Рост на 3,1 % связан с увеличением в 2019 году бюджетных ассигнований на содержание Единой дежурно-диспетчерской службы (увеличение МРОТ и выплатой компенсационных выплат сверх МРОТ);</w:t>
      </w:r>
    </w:p>
    <w:p w:rsidR="00B435C1" w:rsidRPr="00B435C1" w:rsidRDefault="00B435C1" w:rsidP="00B4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«Образование». Рост на 3,6 % связан с исполнением «майских» Указов Президента в части увеличения заработной платы и увеличением МРОТ, заменой оконных блоков, выделением субсидии на организацию бесплатного горячего питания обучающихся начальных классов, выделением средств на выплату ежемесячного классного руководства;</w:t>
      </w:r>
    </w:p>
    <w:p w:rsidR="00B435C1" w:rsidRPr="00B435C1" w:rsidRDefault="00B435C1" w:rsidP="00B4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«Культура, кинематография». Рост на 5,2 % связан с исполнением «Майских» Указов Президента в части увеличения заработной платы и увеличением МРОТ;</w:t>
      </w:r>
    </w:p>
    <w:p w:rsidR="00B435C1" w:rsidRPr="00B435C1" w:rsidRDefault="00B435C1" w:rsidP="00B43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- по разделу «Физическая культура и спорт». Рост на 183 % связан с выделением средств на строительство основания спортивной площадки и реализацию проекта «Спорт – норма жизни».</w:t>
      </w:r>
    </w:p>
    <w:p w:rsidR="00B435C1" w:rsidRPr="00B435C1" w:rsidRDefault="00B435C1" w:rsidP="00B435C1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Доля отраслей социального блока в общем объеме расходов местного бюджета составила 76,4 %.</w:t>
      </w:r>
    </w:p>
    <w:p w:rsidR="00B435C1" w:rsidRPr="00B435C1" w:rsidRDefault="00B435C1" w:rsidP="00B435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5C1">
        <w:rPr>
          <w:rFonts w:ascii="Times New Roman" w:hAnsi="Times New Roman" w:cs="Times New Roman"/>
          <w:sz w:val="28"/>
          <w:szCs w:val="28"/>
        </w:rPr>
        <w:t>Среди отраслей социальной сферы в 2020 году наибольший удельный вес занимали расходы на образование – 60,0 процентов.</w:t>
      </w:r>
    </w:p>
    <w:p w:rsidR="00B74765" w:rsidRDefault="0052624C" w:rsidP="00CC486C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624C">
        <w:rPr>
          <w:rFonts w:ascii="Times New Roman" w:hAnsi="Times New Roman" w:cs="Times New Roman"/>
          <w:sz w:val="28"/>
          <w:szCs w:val="28"/>
        </w:rPr>
        <w:t>Исполнение бюджета за 201</w:t>
      </w:r>
      <w:r w:rsidR="00B435C1">
        <w:rPr>
          <w:rFonts w:ascii="Times New Roman" w:hAnsi="Times New Roman" w:cs="Times New Roman"/>
          <w:sz w:val="28"/>
          <w:szCs w:val="28"/>
        </w:rPr>
        <w:t>9</w:t>
      </w:r>
      <w:r w:rsidRPr="0052624C">
        <w:rPr>
          <w:rFonts w:ascii="Times New Roman" w:hAnsi="Times New Roman" w:cs="Times New Roman"/>
          <w:sz w:val="28"/>
          <w:szCs w:val="28"/>
        </w:rPr>
        <w:t xml:space="preserve">  и 20</w:t>
      </w:r>
      <w:r w:rsidR="00B435C1">
        <w:rPr>
          <w:rFonts w:ascii="Times New Roman" w:hAnsi="Times New Roman" w:cs="Times New Roman"/>
          <w:sz w:val="28"/>
          <w:szCs w:val="28"/>
        </w:rPr>
        <w:t>20</w:t>
      </w:r>
      <w:r w:rsidRPr="0052624C">
        <w:rPr>
          <w:rFonts w:ascii="Times New Roman" w:hAnsi="Times New Roman" w:cs="Times New Roman"/>
          <w:sz w:val="28"/>
          <w:szCs w:val="28"/>
        </w:rPr>
        <w:t xml:space="preserve"> годы представлено в диаграмме </w:t>
      </w:r>
      <w:r w:rsidR="0087348A">
        <w:rPr>
          <w:rFonts w:ascii="Times New Roman" w:hAnsi="Times New Roman" w:cs="Times New Roman"/>
          <w:sz w:val="28"/>
          <w:szCs w:val="28"/>
        </w:rPr>
        <w:t>7</w:t>
      </w:r>
      <w:r w:rsidRPr="00526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765" w:rsidRDefault="00B74765" w:rsidP="00CC486C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4765" w:rsidRDefault="00B74765" w:rsidP="00CC486C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4765" w:rsidRDefault="00B74765" w:rsidP="00CC486C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03FE" w:rsidRDefault="00B74765" w:rsidP="00CC486C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4A17">
        <w:rPr>
          <w:b/>
          <w:noProof/>
          <w:color w:val="FF0000"/>
          <w:sz w:val="24"/>
        </w:rPr>
        <w:lastRenderedPageBreak/>
        <w:drawing>
          <wp:inline distT="0" distB="0" distL="0" distR="0" wp14:anchorId="1C6982C2" wp14:editId="16CA10D0">
            <wp:extent cx="6619875" cy="7895174"/>
            <wp:effectExtent l="0" t="0" r="0" b="0"/>
            <wp:docPr id="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2624C" w:rsidRPr="008B077C" w:rsidRDefault="0052624C" w:rsidP="00CC486C">
      <w:pPr>
        <w:widowControl w:val="0"/>
        <w:spacing w:line="240" w:lineRule="auto"/>
        <w:ind w:firstLine="720"/>
        <w:jc w:val="both"/>
        <w:rPr>
          <w:sz w:val="16"/>
          <w:szCs w:val="16"/>
        </w:rPr>
      </w:pPr>
    </w:p>
    <w:p w:rsidR="00B74765" w:rsidRPr="00373EA9" w:rsidRDefault="00B74765" w:rsidP="00B7476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 xml:space="preserve">Структура исполнения расходов бюджета </w:t>
      </w:r>
      <w:proofErr w:type="spellStart"/>
      <w:r w:rsidRPr="00373EA9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373EA9">
        <w:rPr>
          <w:rFonts w:ascii="Times New Roman" w:eastAsia="Times New Roman" w:hAnsi="Times New Roman"/>
          <w:sz w:val="28"/>
          <w:szCs w:val="28"/>
        </w:rPr>
        <w:t xml:space="preserve"> городского округа Брянской области за 2020 год в разрезе разделов классификации расходов бюджетов: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общегосударственные вопросы – 26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013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="006817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руб.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-8,0%)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национальная оборона – 888</w:t>
      </w:r>
      <w:r>
        <w:rPr>
          <w:rFonts w:ascii="Times New Roman" w:eastAsia="Times New Roman" w:hAnsi="Times New Roman"/>
          <w:sz w:val="28"/>
          <w:szCs w:val="28"/>
        </w:rPr>
        <w:t xml:space="preserve">,8 тыс. 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руб.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-0,</w:t>
      </w:r>
      <w:r>
        <w:rPr>
          <w:rFonts w:ascii="Times New Roman" w:hAnsi="Times New Roman"/>
          <w:sz w:val="28"/>
          <w:szCs w:val="28"/>
        </w:rPr>
        <w:t>3</w:t>
      </w:r>
      <w:r w:rsidRPr="00373EA9">
        <w:rPr>
          <w:rFonts w:ascii="Times New Roman" w:hAnsi="Times New Roman"/>
          <w:sz w:val="28"/>
          <w:szCs w:val="28"/>
        </w:rPr>
        <w:t>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lastRenderedPageBreak/>
        <w:t>- национальная безопасность и правоохранительная деятельность –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956</w:t>
      </w:r>
      <w:r>
        <w:rPr>
          <w:rFonts w:ascii="Times New Roman" w:eastAsia="Times New Roman" w:hAnsi="Times New Roman"/>
          <w:sz w:val="28"/>
          <w:szCs w:val="28"/>
        </w:rPr>
        <w:t>,5 тыс.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-1,2%)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национальная экономика – 28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475</w:t>
      </w:r>
      <w:r>
        <w:rPr>
          <w:rFonts w:ascii="Times New Roman" w:eastAsia="Times New Roman" w:hAnsi="Times New Roman"/>
          <w:sz w:val="28"/>
          <w:szCs w:val="28"/>
        </w:rPr>
        <w:t>,0 тыс.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-8,8%)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жилищно-коммунальное хозяйство – 16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406</w:t>
      </w:r>
      <w:r>
        <w:rPr>
          <w:rFonts w:ascii="Times New Roman" w:eastAsia="Times New Roman" w:hAnsi="Times New Roman"/>
          <w:sz w:val="28"/>
          <w:szCs w:val="28"/>
        </w:rPr>
        <w:t>,0 тыс.</w:t>
      </w:r>
      <w:r w:rsidRPr="00373EA9">
        <w:rPr>
          <w:rFonts w:ascii="Times New Roman" w:hAnsi="Times New Roman"/>
          <w:sz w:val="28"/>
          <w:szCs w:val="28"/>
        </w:rPr>
        <w:t xml:space="preserve"> (доля в общем объеме расходов -5,</w:t>
      </w:r>
      <w:r>
        <w:rPr>
          <w:rFonts w:ascii="Times New Roman" w:hAnsi="Times New Roman"/>
          <w:sz w:val="28"/>
          <w:szCs w:val="28"/>
        </w:rPr>
        <w:t>1</w:t>
      </w:r>
      <w:r w:rsidRPr="00373EA9">
        <w:rPr>
          <w:rFonts w:ascii="Times New Roman" w:hAnsi="Times New Roman"/>
          <w:sz w:val="28"/>
          <w:szCs w:val="28"/>
        </w:rPr>
        <w:t>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образование – 194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219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373EA9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-60,0%)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культура, кинематография – 29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934</w:t>
      </w:r>
      <w:r>
        <w:rPr>
          <w:rFonts w:ascii="Times New Roman" w:eastAsia="Times New Roman" w:hAnsi="Times New Roman"/>
          <w:sz w:val="28"/>
          <w:szCs w:val="28"/>
        </w:rPr>
        <w:t>,7 тыс.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-9,</w:t>
      </w:r>
      <w:r>
        <w:rPr>
          <w:rFonts w:ascii="Times New Roman" w:hAnsi="Times New Roman"/>
          <w:sz w:val="28"/>
          <w:szCs w:val="28"/>
        </w:rPr>
        <w:t>3</w:t>
      </w:r>
      <w:r w:rsidRPr="00373EA9">
        <w:rPr>
          <w:rFonts w:ascii="Times New Roman" w:hAnsi="Times New Roman"/>
          <w:sz w:val="28"/>
          <w:szCs w:val="28"/>
        </w:rPr>
        <w:t>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социальная политика – 20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199</w:t>
      </w:r>
      <w:r>
        <w:rPr>
          <w:rFonts w:ascii="Times New Roman" w:eastAsia="Times New Roman" w:hAnsi="Times New Roman"/>
          <w:sz w:val="28"/>
          <w:szCs w:val="28"/>
        </w:rPr>
        <w:t>,8 тыс.</w:t>
      </w:r>
      <w:r w:rsidRPr="00373EA9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-6,2%)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физическая культура и спорт – 2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373EA9">
        <w:rPr>
          <w:rFonts w:ascii="Times New Roman" w:eastAsia="Times New Roman" w:hAnsi="Times New Roman"/>
          <w:sz w:val="28"/>
          <w:szCs w:val="28"/>
        </w:rPr>
        <w:t>900</w:t>
      </w:r>
      <w:r>
        <w:rPr>
          <w:rFonts w:ascii="Times New Roman" w:eastAsia="Times New Roman" w:hAnsi="Times New Roman"/>
          <w:sz w:val="28"/>
          <w:szCs w:val="28"/>
        </w:rPr>
        <w:t xml:space="preserve">,6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тыс.</w:t>
      </w:r>
      <w:r w:rsidRPr="00373EA9">
        <w:rPr>
          <w:rFonts w:ascii="Times New Roman" w:eastAsia="Times New Roman" w:hAnsi="Times New Roman"/>
          <w:sz w:val="28"/>
          <w:szCs w:val="28"/>
        </w:rPr>
        <w:t>руб</w:t>
      </w:r>
      <w:proofErr w:type="spellEnd"/>
      <w:r w:rsidRPr="00373EA9">
        <w:rPr>
          <w:rFonts w:ascii="Times New Roman" w:eastAsia="Times New Roman" w:hAnsi="Times New Roman"/>
          <w:sz w:val="28"/>
          <w:szCs w:val="28"/>
        </w:rPr>
        <w:t xml:space="preserve">. </w:t>
      </w:r>
      <w:r w:rsidRPr="00373EA9">
        <w:rPr>
          <w:rFonts w:ascii="Times New Roman" w:hAnsi="Times New Roman"/>
          <w:sz w:val="28"/>
          <w:szCs w:val="28"/>
        </w:rPr>
        <w:t>(доля в общем объеме расходов -0,9%)</w:t>
      </w:r>
      <w:r w:rsidRPr="00373EA9">
        <w:rPr>
          <w:rFonts w:ascii="Times New Roman" w:eastAsia="Times New Roman" w:hAnsi="Times New Roman"/>
          <w:sz w:val="28"/>
          <w:szCs w:val="28"/>
        </w:rPr>
        <w:t>;</w:t>
      </w:r>
    </w:p>
    <w:p w:rsidR="00B74765" w:rsidRPr="00373EA9" w:rsidRDefault="00B74765" w:rsidP="00B747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73EA9">
        <w:rPr>
          <w:rFonts w:ascii="Times New Roman" w:eastAsia="Times New Roman" w:hAnsi="Times New Roman"/>
          <w:sz w:val="28"/>
          <w:szCs w:val="28"/>
        </w:rPr>
        <w:t>- обслуживание государственного и муниципального долга – 534</w:t>
      </w:r>
      <w:r>
        <w:rPr>
          <w:rFonts w:ascii="Times New Roman" w:eastAsia="Times New Roman" w:hAnsi="Times New Roman"/>
          <w:sz w:val="28"/>
          <w:szCs w:val="28"/>
        </w:rPr>
        <w:t>,0 тыс.</w:t>
      </w:r>
      <w:r w:rsidRPr="00373EA9">
        <w:rPr>
          <w:rFonts w:ascii="Times New Roman" w:hAnsi="Times New Roman"/>
          <w:sz w:val="28"/>
          <w:szCs w:val="28"/>
        </w:rPr>
        <w:t xml:space="preserve"> (доля в общем объеме расходов -0,</w:t>
      </w:r>
      <w:r>
        <w:rPr>
          <w:rFonts w:ascii="Times New Roman" w:hAnsi="Times New Roman"/>
          <w:sz w:val="28"/>
          <w:szCs w:val="28"/>
        </w:rPr>
        <w:t>2</w:t>
      </w:r>
      <w:r w:rsidRPr="00373EA9">
        <w:rPr>
          <w:rFonts w:ascii="Times New Roman" w:hAnsi="Times New Roman"/>
          <w:sz w:val="28"/>
          <w:szCs w:val="28"/>
        </w:rPr>
        <w:t>%)</w:t>
      </w:r>
      <w:r w:rsidRPr="00373EA9">
        <w:rPr>
          <w:rFonts w:ascii="Times New Roman" w:eastAsia="Times New Roman" w:hAnsi="Times New Roman"/>
          <w:sz w:val="28"/>
          <w:szCs w:val="28"/>
        </w:rPr>
        <w:t>.</w:t>
      </w:r>
    </w:p>
    <w:p w:rsidR="00B812E8" w:rsidRPr="00B812E8" w:rsidRDefault="00B812E8" w:rsidP="00B812E8">
      <w:pPr>
        <w:spacing w:line="348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12E8">
        <w:rPr>
          <w:rFonts w:ascii="Times New Roman" w:hAnsi="Times New Roman" w:cs="Times New Roman"/>
          <w:sz w:val="28"/>
          <w:szCs w:val="28"/>
        </w:rPr>
        <w:t>Структура расходов местного бюджета в 20</w:t>
      </w:r>
      <w:r w:rsidR="00B74765">
        <w:rPr>
          <w:rFonts w:ascii="Times New Roman" w:hAnsi="Times New Roman" w:cs="Times New Roman"/>
          <w:sz w:val="28"/>
          <w:szCs w:val="28"/>
        </w:rPr>
        <w:t>20</w:t>
      </w:r>
      <w:r w:rsidRPr="00B812E8">
        <w:rPr>
          <w:rFonts w:ascii="Times New Roman" w:hAnsi="Times New Roman" w:cs="Times New Roman"/>
          <w:sz w:val="28"/>
          <w:szCs w:val="28"/>
        </w:rPr>
        <w:t xml:space="preserve"> году представлена на диаграмме </w:t>
      </w:r>
      <w:r w:rsidR="0087348A">
        <w:rPr>
          <w:rFonts w:ascii="Times New Roman" w:hAnsi="Times New Roman" w:cs="Times New Roman"/>
          <w:sz w:val="28"/>
          <w:szCs w:val="28"/>
        </w:rPr>
        <w:t>8</w:t>
      </w:r>
      <w:r w:rsidRPr="00B812E8">
        <w:rPr>
          <w:rFonts w:ascii="Times New Roman" w:hAnsi="Times New Roman" w:cs="Times New Roman"/>
          <w:sz w:val="28"/>
          <w:szCs w:val="28"/>
        </w:rPr>
        <w:t>.</w:t>
      </w:r>
    </w:p>
    <w:p w:rsidR="00B812E8" w:rsidRDefault="00B812E8" w:rsidP="00B812E8">
      <w:pPr>
        <w:spacing w:before="120"/>
        <w:outlineLvl w:val="0"/>
        <w:rPr>
          <w:i/>
          <w:szCs w:val="28"/>
        </w:rPr>
      </w:pPr>
      <w:r w:rsidRPr="00B812E8">
        <w:rPr>
          <w:rFonts w:ascii="Times New Roman" w:hAnsi="Times New Roman" w:cs="Times New Roman"/>
          <w:sz w:val="28"/>
          <w:szCs w:val="28"/>
        </w:rPr>
        <w:t xml:space="preserve">Доля отраслей социального блока в общем объеме расходов местного бюджета </w:t>
      </w:r>
      <w:r w:rsidRPr="001D260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473563">
        <w:rPr>
          <w:rFonts w:ascii="Times New Roman" w:hAnsi="Times New Roman" w:cs="Times New Roman"/>
          <w:sz w:val="28"/>
          <w:szCs w:val="28"/>
        </w:rPr>
        <w:t>76,4</w:t>
      </w:r>
      <w:r w:rsidRPr="00B812E8">
        <w:rPr>
          <w:rFonts w:ascii="Times New Roman" w:hAnsi="Times New Roman" w:cs="Times New Roman"/>
          <w:sz w:val="28"/>
          <w:szCs w:val="28"/>
        </w:rPr>
        <w:t xml:space="preserve"> процентных пункта</w:t>
      </w:r>
    </w:p>
    <w:p w:rsidR="0052624C" w:rsidRDefault="0052624C" w:rsidP="0052624C">
      <w:pPr>
        <w:spacing w:before="120"/>
        <w:outlineLvl w:val="0"/>
        <w:rPr>
          <w:i/>
          <w:szCs w:val="28"/>
        </w:rPr>
      </w:pPr>
      <w:r w:rsidRPr="0080239E">
        <w:rPr>
          <w:i/>
          <w:szCs w:val="28"/>
        </w:rPr>
        <w:t>Диаграмма</w:t>
      </w:r>
      <w:r>
        <w:rPr>
          <w:i/>
          <w:szCs w:val="28"/>
        </w:rPr>
        <w:t xml:space="preserve"> </w:t>
      </w:r>
      <w:r w:rsidR="0087348A">
        <w:rPr>
          <w:i/>
          <w:szCs w:val="28"/>
        </w:rPr>
        <w:t>8</w:t>
      </w:r>
      <w:r w:rsidRPr="0080239E">
        <w:rPr>
          <w:i/>
          <w:szCs w:val="28"/>
        </w:rPr>
        <w:t xml:space="preserve"> </w:t>
      </w:r>
    </w:p>
    <w:p w:rsidR="004203FE" w:rsidRDefault="004203FE" w:rsidP="0052624C">
      <w:pPr>
        <w:spacing w:before="120"/>
        <w:outlineLvl w:val="0"/>
        <w:rPr>
          <w:i/>
          <w:szCs w:val="28"/>
        </w:rPr>
      </w:pPr>
      <w:r w:rsidRPr="009D4A17">
        <w:rPr>
          <w:i/>
          <w:noProof/>
          <w:color w:val="FF0000"/>
          <w:sz w:val="40"/>
          <w:szCs w:val="40"/>
        </w:rPr>
        <w:drawing>
          <wp:inline distT="0" distB="0" distL="0" distR="0" wp14:anchorId="5BCCC19E" wp14:editId="592CAD87">
            <wp:extent cx="5892362" cy="3943350"/>
            <wp:effectExtent l="0" t="0" r="0" b="0"/>
            <wp:docPr id="21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73563" w:rsidRDefault="006E10E0" w:rsidP="00FA58B5">
      <w:pPr>
        <w:tabs>
          <w:tab w:val="left" w:pos="709"/>
        </w:tabs>
        <w:spacing w:after="0" w:line="240" w:lineRule="auto"/>
        <w:outlineLvl w:val="0"/>
      </w:pPr>
      <w:r>
        <w:t xml:space="preserve"> </w:t>
      </w:r>
    </w:p>
    <w:p w:rsidR="00473563" w:rsidRDefault="00473563" w:rsidP="00FA58B5">
      <w:pPr>
        <w:tabs>
          <w:tab w:val="left" w:pos="709"/>
        </w:tabs>
        <w:spacing w:after="0" w:line="240" w:lineRule="auto"/>
        <w:outlineLvl w:val="0"/>
      </w:pPr>
    </w:p>
    <w:p w:rsidR="00394595" w:rsidRDefault="00394595" w:rsidP="00FA58B5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2624C" w:rsidRPr="008F78E3" w:rsidRDefault="0052624C" w:rsidP="00FA58B5">
      <w:pPr>
        <w:tabs>
          <w:tab w:val="left" w:pos="709"/>
        </w:tabs>
        <w:spacing w:after="0" w:line="240" w:lineRule="auto"/>
        <w:outlineLvl w:val="0"/>
        <w:rPr>
          <w:sz w:val="28"/>
          <w:szCs w:val="28"/>
        </w:rPr>
      </w:pPr>
      <w:r w:rsidRPr="001D260B">
        <w:rPr>
          <w:rFonts w:ascii="Times New Roman" w:hAnsi="Times New Roman" w:cs="Times New Roman"/>
          <w:sz w:val="28"/>
          <w:szCs w:val="28"/>
        </w:rPr>
        <w:lastRenderedPageBreak/>
        <w:t>Среди отраслей социальной сферы в 20</w:t>
      </w:r>
      <w:r w:rsidR="00394595">
        <w:rPr>
          <w:rFonts w:ascii="Times New Roman" w:hAnsi="Times New Roman" w:cs="Times New Roman"/>
          <w:sz w:val="28"/>
          <w:szCs w:val="28"/>
        </w:rPr>
        <w:t>20</w:t>
      </w:r>
      <w:r w:rsidRPr="001D260B">
        <w:rPr>
          <w:rFonts w:ascii="Times New Roman" w:hAnsi="Times New Roman" w:cs="Times New Roman"/>
          <w:sz w:val="28"/>
          <w:szCs w:val="28"/>
        </w:rPr>
        <w:t xml:space="preserve"> году наибольший удельный вес занимали расходы на образование – </w:t>
      </w:r>
      <w:r w:rsidR="00394595">
        <w:rPr>
          <w:rFonts w:ascii="Times New Roman" w:hAnsi="Times New Roman" w:cs="Times New Roman"/>
          <w:sz w:val="28"/>
          <w:szCs w:val="28"/>
        </w:rPr>
        <w:t>60,0</w:t>
      </w:r>
      <w:r w:rsidRPr="001D260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62741">
        <w:rPr>
          <w:rFonts w:ascii="Times New Roman" w:hAnsi="Times New Roman" w:cs="Times New Roman"/>
          <w:sz w:val="28"/>
          <w:szCs w:val="28"/>
        </w:rPr>
        <w:t>ов</w:t>
      </w:r>
      <w:r w:rsidRPr="001D260B">
        <w:rPr>
          <w:rFonts w:ascii="Times New Roman" w:hAnsi="Times New Roman" w:cs="Times New Roman"/>
          <w:sz w:val="28"/>
          <w:szCs w:val="28"/>
        </w:rPr>
        <w:t>.</w:t>
      </w:r>
    </w:p>
    <w:p w:rsidR="00394595" w:rsidRPr="00394595" w:rsidRDefault="00394595" w:rsidP="003D76D7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4595">
        <w:rPr>
          <w:rFonts w:ascii="Times New Roman" w:hAnsi="Times New Roman" w:cs="Times New Roman"/>
          <w:sz w:val="28"/>
          <w:szCs w:val="28"/>
        </w:rPr>
        <w:t xml:space="preserve">Расходы местного бюджета на исполнение </w:t>
      </w:r>
      <w:r w:rsidRPr="00394595">
        <w:rPr>
          <w:rFonts w:ascii="Times New Roman" w:hAnsi="Times New Roman" w:cs="Times New Roman"/>
          <w:b/>
          <w:i/>
          <w:sz w:val="28"/>
          <w:szCs w:val="28"/>
        </w:rPr>
        <w:t>публичных нормативных обязательств</w:t>
      </w:r>
      <w:r w:rsidRPr="00394595">
        <w:rPr>
          <w:rFonts w:ascii="Times New Roman" w:hAnsi="Times New Roman" w:cs="Times New Roman"/>
          <w:sz w:val="28"/>
          <w:szCs w:val="28"/>
        </w:rPr>
        <w:t>, утверждены в объеме 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4595">
        <w:rPr>
          <w:rFonts w:ascii="Times New Roman" w:hAnsi="Times New Roman" w:cs="Times New Roman"/>
          <w:sz w:val="28"/>
          <w:szCs w:val="28"/>
        </w:rPr>
        <w:t>924</w:t>
      </w:r>
      <w:r>
        <w:rPr>
          <w:rFonts w:ascii="Times New Roman" w:hAnsi="Times New Roman" w:cs="Times New Roman"/>
          <w:sz w:val="28"/>
          <w:szCs w:val="28"/>
        </w:rPr>
        <w:t>,5 тыс.</w:t>
      </w:r>
      <w:r w:rsidRPr="00394595">
        <w:rPr>
          <w:rFonts w:ascii="Times New Roman" w:hAnsi="Times New Roman" w:cs="Times New Roman"/>
          <w:sz w:val="28"/>
          <w:szCs w:val="28"/>
        </w:rPr>
        <w:t xml:space="preserve"> руб., исполнение составило 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4595">
        <w:rPr>
          <w:rFonts w:ascii="Times New Roman" w:hAnsi="Times New Roman" w:cs="Times New Roman"/>
          <w:sz w:val="28"/>
          <w:szCs w:val="28"/>
        </w:rPr>
        <w:t>613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5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94595">
        <w:rPr>
          <w:rFonts w:ascii="Times New Roman" w:hAnsi="Times New Roman" w:cs="Times New Roman"/>
          <w:sz w:val="28"/>
          <w:szCs w:val="28"/>
        </w:rPr>
        <w:t xml:space="preserve">руб.,(85,3%) </w:t>
      </w:r>
    </w:p>
    <w:p w:rsidR="00394595" w:rsidRPr="00394595" w:rsidRDefault="00394595" w:rsidP="003D76D7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4595">
        <w:rPr>
          <w:rFonts w:ascii="Times New Roman" w:hAnsi="Times New Roman" w:cs="Times New Roman"/>
          <w:sz w:val="28"/>
          <w:szCs w:val="28"/>
        </w:rPr>
        <w:t>Средства в размерах, установленных нормативными правовыми актами, направлялись конкретным физическим лицам в виде пособий и других социальных выплат, а также в качестве мер социальной поддержки населения:</w:t>
      </w:r>
    </w:p>
    <w:p w:rsidR="00394595" w:rsidRPr="00394595" w:rsidRDefault="00394595" w:rsidP="003D76D7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4595">
        <w:rPr>
          <w:rFonts w:ascii="Times New Roman" w:hAnsi="Times New Roman" w:cs="Times New Roman"/>
          <w:sz w:val="28"/>
          <w:szCs w:val="28"/>
        </w:rPr>
        <w:t>- ежемесячные денежные выплаты на содержание и проезд ребенка, переданного на воспитание в семью опекуна (попечителя), приемную семью. Расходы составили 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4595">
        <w:rPr>
          <w:rFonts w:ascii="Times New Roman" w:hAnsi="Times New Roman" w:cs="Times New Roman"/>
          <w:sz w:val="28"/>
          <w:szCs w:val="28"/>
        </w:rPr>
        <w:t>525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5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94595">
        <w:rPr>
          <w:rFonts w:ascii="Times New Roman" w:hAnsi="Times New Roman" w:cs="Times New Roman"/>
          <w:sz w:val="28"/>
          <w:szCs w:val="28"/>
        </w:rPr>
        <w:t xml:space="preserve"> руб., 86,1% от планового значения (8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4595">
        <w:rPr>
          <w:rFonts w:ascii="Times New Roman" w:hAnsi="Times New Roman" w:cs="Times New Roman"/>
          <w:sz w:val="28"/>
          <w:szCs w:val="28"/>
        </w:rPr>
        <w:t>744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5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94595">
        <w:rPr>
          <w:rFonts w:ascii="Times New Roman" w:hAnsi="Times New Roman" w:cs="Times New Roman"/>
          <w:sz w:val="28"/>
          <w:szCs w:val="28"/>
        </w:rPr>
        <w:t>руб.);</w:t>
      </w:r>
    </w:p>
    <w:p w:rsidR="00394595" w:rsidRPr="00394595" w:rsidRDefault="00394595" w:rsidP="003D76D7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4595">
        <w:rPr>
          <w:rFonts w:ascii="Times New Roman" w:hAnsi="Times New Roman" w:cs="Times New Roman"/>
          <w:sz w:val="28"/>
          <w:szCs w:val="28"/>
        </w:rPr>
        <w:t>- единовременные пособия при всех формах устройства детей, лишенных родительского попечения, в семью. Расходы составили 88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5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94595">
        <w:rPr>
          <w:rFonts w:ascii="Times New Roman" w:hAnsi="Times New Roman" w:cs="Times New Roman"/>
          <w:sz w:val="28"/>
          <w:szCs w:val="28"/>
        </w:rPr>
        <w:t xml:space="preserve"> руб., 49,1% от плановых назначений (180</w:t>
      </w:r>
      <w:r>
        <w:rPr>
          <w:rFonts w:ascii="Times New Roman" w:hAnsi="Times New Roman" w:cs="Times New Roman"/>
          <w:sz w:val="28"/>
          <w:szCs w:val="28"/>
        </w:rPr>
        <w:t xml:space="preserve">,1тыс. </w:t>
      </w:r>
      <w:r w:rsidRPr="00394595">
        <w:rPr>
          <w:rFonts w:ascii="Times New Roman" w:hAnsi="Times New Roman" w:cs="Times New Roman"/>
          <w:sz w:val="28"/>
          <w:szCs w:val="28"/>
        </w:rPr>
        <w:t xml:space="preserve">руб.). </w:t>
      </w:r>
    </w:p>
    <w:p w:rsidR="0052624C" w:rsidRDefault="0052624C" w:rsidP="003D76D7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C5EF3">
        <w:rPr>
          <w:rFonts w:ascii="Times New Roman" w:hAnsi="Times New Roman" w:cs="Times New Roman"/>
          <w:sz w:val="28"/>
          <w:szCs w:val="28"/>
        </w:rPr>
        <w:t xml:space="preserve">Информация о расходах местного бюджета в разрезе разделов и подразделов бюджетной классификации расходов представлена </w:t>
      </w:r>
      <w:r w:rsidRPr="007B7A6D">
        <w:rPr>
          <w:rFonts w:ascii="Times New Roman" w:hAnsi="Times New Roman" w:cs="Times New Roman"/>
          <w:sz w:val="28"/>
          <w:szCs w:val="28"/>
        </w:rPr>
        <w:t xml:space="preserve">в </w:t>
      </w:r>
      <w:r w:rsidRPr="007B7A6D">
        <w:rPr>
          <w:rFonts w:ascii="Times New Roman" w:hAnsi="Times New Roman" w:cs="Times New Roman"/>
          <w:b/>
          <w:sz w:val="28"/>
          <w:szCs w:val="28"/>
        </w:rPr>
        <w:t xml:space="preserve">приложении </w:t>
      </w:r>
      <w:r w:rsidR="00B23F19" w:rsidRPr="007B7A6D">
        <w:rPr>
          <w:rFonts w:ascii="Times New Roman" w:hAnsi="Times New Roman" w:cs="Times New Roman"/>
          <w:b/>
          <w:sz w:val="28"/>
          <w:szCs w:val="28"/>
        </w:rPr>
        <w:t>3</w:t>
      </w:r>
      <w:r w:rsidRPr="001C5EF3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154F8D" w:rsidRPr="003209C9" w:rsidRDefault="00154F8D" w:rsidP="00CC486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6F5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8D6F5B">
        <w:rPr>
          <w:rFonts w:ascii="Times New Roman" w:hAnsi="Times New Roman" w:cs="Times New Roman"/>
          <w:b/>
          <w:sz w:val="28"/>
          <w:szCs w:val="28"/>
        </w:rPr>
        <w:t xml:space="preserve">«Общегосударственные вопросы» </w:t>
      </w:r>
      <w:r w:rsidRPr="008D6F5B">
        <w:rPr>
          <w:rFonts w:ascii="Times New Roman" w:hAnsi="Times New Roman" w:cs="Times New Roman"/>
          <w:sz w:val="28"/>
          <w:szCs w:val="28"/>
        </w:rPr>
        <w:t>плановые назначения исполнены на 9</w:t>
      </w:r>
      <w:r w:rsidR="006B27F9" w:rsidRPr="008D6F5B">
        <w:rPr>
          <w:rFonts w:ascii="Times New Roman" w:hAnsi="Times New Roman" w:cs="Times New Roman"/>
          <w:sz w:val="28"/>
          <w:szCs w:val="28"/>
        </w:rPr>
        <w:t>8,3</w:t>
      </w:r>
      <w:r w:rsidRPr="008D6F5B">
        <w:rPr>
          <w:rFonts w:ascii="Times New Roman" w:hAnsi="Times New Roman" w:cs="Times New Roman"/>
          <w:sz w:val="28"/>
          <w:szCs w:val="28"/>
        </w:rPr>
        <w:t>% и составили 2</w:t>
      </w:r>
      <w:r w:rsidR="006B27F9" w:rsidRPr="008D6F5B">
        <w:rPr>
          <w:rFonts w:ascii="Times New Roman" w:hAnsi="Times New Roman" w:cs="Times New Roman"/>
          <w:sz w:val="28"/>
          <w:szCs w:val="28"/>
        </w:rPr>
        <w:t>4017,8</w:t>
      </w:r>
      <w:r w:rsidR="003209C9" w:rsidRPr="008D6F5B">
        <w:rPr>
          <w:rFonts w:ascii="Times New Roman" w:hAnsi="Times New Roman" w:cs="Times New Roman"/>
          <w:sz w:val="28"/>
          <w:szCs w:val="28"/>
        </w:rPr>
        <w:t xml:space="preserve"> </w:t>
      </w:r>
      <w:r w:rsidRPr="008D6F5B">
        <w:rPr>
          <w:rFonts w:ascii="Times New Roman" w:hAnsi="Times New Roman" w:cs="Times New Roman"/>
          <w:sz w:val="28"/>
          <w:szCs w:val="28"/>
        </w:rPr>
        <w:t>тыс. рублей.</w:t>
      </w:r>
    </w:p>
    <w:p w:rsidR="00154F8D" w:rsidRPr="003209C9" w:rsidRDefault="00154F8D" w:rsidP="00CC486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209C9">
        <w:rPr>
          <w:rFonts w:ascii="Times New Roman" w:hAnsi="Times New Roman" w:cs="Times New Roman"/>
          <w:spacing w:val="-8"/>
          <w:sz w:val="28"/>
          <w:szCs w:val="28"/>
        </w:rPr>
        <w:t xml:space="preserve">Доля расходов раздела в общем объеме расходов составила </w:t>
      </w:r>
      <w:r w:rsidR="006B27F9">
        <w:rPr>
          <w:rFonts w:ascii="Times New Roman" w:hAnsi="Times New Roman" w:cs="Times New Roman"/>
          <w:spacing w:val="-8"/>
          <w:sz w:val="28"/>
          <w:szCs w:val="28"/>
        </w:rPr>
        <w:t>7,4</w:t>
      </w:r>
      <w:r w:rsidRPr="003209C9">
        <w:rPr>
          <w:rFonts w:ascii="Times New Roman" w:hAnsi="Times New Roman" w:cs="Times New Roman"/>
          <w:spacing w:val="-8"/>
          <w:sz w:val="28"/>
          <w:szCs w:val="28"/>
        </w:rPr>
        <w:t xml:space="preserve"> процент</w:t>
      </w:r>
      <w:r w:rsidR="003209C9">
        <w:rPr>
          <w:rFonts w:ascii="Times New Roman" w:hAnsi="Times New Roman" w:cs="Times New Roman"/>
          <w:spacing w:val="-8"/>
          <w:sz w:val="28"/>
          <w:szCs w:val="28"/>
        </w:rPr>
        <w:t>ов</w:t>
      </w:r>
      <w:r w:rsidRPr="003209C9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</w:p>
    <w:p w:rsidR="00154F8D" w:rsidRDefault="00154F8D" w:rsidP="00CC4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09C9">
        <w:rPr>
          <w:rFonts w:ascii="Times New Roman" w:hAnsi="Times New Roman" w:cs="Times New Roman"/>
          <w:sz w:val="28"/>
          <w:szCs w:val="28"/>
        </w:rPr>
        <w:t xml:space="preserve">По сравнению с предшествующим периодом расходы </w:t>
      </w:r>
      <w:r w:rsidRPr="003209C9">
        <w:rPr>
          <w:rFonts w:ascii="Times New Roman" w:hAnsi="Times New Roman" w:cs="Times New Roman"/>
          <w:sz w:val="28"/>
          <w:szCs w:val="28"/>
        </w:rPr>
        <w:br/>
      </w:r>
      <w:r w:rsidR="006B27F9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="007732B7">
        <w:rPr>
          <w:rFonts w:ascii="Times New Roman" w:hAnsi="Times New Roman" w:cs="Times New Roman"/>
          <w:sz w:val="28"/>
          <w:szCs w:val="28"/>
        </w:rPr>
        <w:t xml:space="preserve"> на</w:t>
      </w:r>
      <w:r w:rsidR="003D76D7">
        <w:rPr>
          <w:rFonts w:ascii="Times New Roman" w:hAnsi="Times New Roman" w:cs="Times New Roman"/>
          <w:sz w:val="28"/>
          <w:szCs w:val="28"/>
        </w:rPr>
        <w:t xml:space="preserve"> </w:t>
      </w:r>
      <w:r w:rsidR="007732B7">
        <w:rPr>
          <w:rFonts w:ascii="Times New Roman" w:hAnsi="Times New Roman" w:cs="Times New Roman"/>
          <w:sz w:val="28"/>
          <w:szCs w:val="28"/>
        </w:rPr>
        <w:t>1</w:t>
      </w:r>
      <w:r w:rsidR="006B27F9">
        <w:rPr>
          <w:rFonts w:ascii="Times New Roman" w:hAnsi="Times New Roman" w:cs="Times New Roman"/>
          <w:sz w:val="28"/>
          <w:szCs w:val="28"/>
        </w:rPr>
        <w:t>,6</w:t>
      </w:r>
      <w:r w:rsidR="007732B7">
        <w:rPr>
          <w:rFonts w:ascii="Times New Roman" w:hAnsi="Times New Roman" w:cs="Times New Roman"/>
          <w:sz w:val="28"/>
          <w:szCs w:val="28"/>
        </w:rPr>
        <w:t>%</w:t>
      </w:r>
      <w:r w:rsidRPr="003209C9">
        <w:rPr>
          <w:rFonts w:ascii="Times New Roman" w:hAnsi="Times New Roman" w:cs="Times New Roman"/>
          <w:sz w:val="28"/>
          <w:szCs w:val="28"/>
        </w:rPr>
        <w:t>.</w:t>
      </w:r>
    </w:p>
    <w:p w:rsidR="00154F8D" w:rsidRPr="003209C9" w:rsidRDefault="00154F8D" w:rsidP="00CC48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010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 классификации расходов представлено в таблице1</w:t>
      </w:r>
      <w:r w:rsidR="00C300CE">
        <w:rPr>
          <w:rFonts w:ascii="Times New Roman" w:hAnsi="Times New Roman" w:cs="Times New Roman"/>
          <w:sz w:val="28"/>
          <w:szCs w:val="28"/>
        </w:rPr>
        <w:t>2</w:t>
      </w:r>
      <w:r w:rsidRPr="007F010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425"/>
        <w:gridCol w:w="567"/>
        <w:gridCol w:w="992"/>
        <w:gridCol w:w="1134"/>
        <w:gridCol w:w="1134"/>
      </w:tblGrid>
      <w:tr w:rsidR="006B0119" w:rsidRPr="00D37187" w:rsidTr="00681780">
        <w:trPr>
          <w:trHeight w:val="13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</w:t>
            </w:r>
          </w:p>
          <w:p w:rsidR="006B0119" w:rsidRPr="00D37187" w:rsidRDefault="006B0119" w:rsidP="00AA70F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B0119" w:rsidRPr="00D37187" w:rsidRDefault="006B0119" w:rsidP="00AA70F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B0119" w:rsidRPr="00D37187" w:rsidRDefault="006B0119" w:rsidP="006B011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утверждено расходов сводная </w:t>
            </w:r>
            <w:proofErr w:type="spellStart"/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</w:t>
            </w:r>
            <w:proofErr w:type="spellEnd"/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роспись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Кассовое</w:t>
            </w:r>
          </w:p>
          <w:p w:rsidR="006B0119" w:rsidRPr="00D37187" w:rsidRDefault="006B0119" w:rsidP="00AA70F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19" w:rsidRPr="00D37187" w:rsidRDefault="006B0119" w:rsidP="00AA70F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  <w:p w:rsidR="006B0119" w:rsidRPr="00D37187" w:rsidRDefault="006B0119" w:rsidP="00AA70F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Исполнения</w:t>
            </w:r>
          </w:p>
          <w:p w:rsidR="006B0119" w:rsidRPr="00D37187" w:rsidRDefault="006B0119" w:rsidP="00AA70F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sz w:val="20"/>
                <w:szCs w:val="20"/>
              </w:rPr>
              <w:t>к уточненной росписи %</w:t>
            </w:r>
          </w:p>
        </w:tc>
      </w:tr>
      <w:tr w:rsidR="006B0119" w:rsidRPr="00D37187" w:rsidTr="00681780">
        <w:trPr>
          <w:trHeight w:val="43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6B011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F65CAE" w:rsidP="00C300C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26494,6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F65CAE" w:rsidP="00C300C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26013,6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F65CAE" w:rsidP="00C300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6B0119" w:rsidRPr="00D37187" w:rsidTr="00681780">
        <w:trPr>
          <w:trHeight w:val="879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119" w:rsidRPr="00D37187" w:rsidRDefault="006B011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119" w:rsidRPr="00D37187" w:rsidRDefault="006B011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119" w:rsidRPr="00D37187" w:rsidRDefault="006B011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F65CAE" w:rsidP="00C300C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F65CAE" w:rsidP="00DD135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19" w:rsidRPr="00D37187" w:rsidRDefault="00F65CAE" w:rsidP="00C300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89,3</w:t>
            </w:r>
          </w:p>
        </w:tc>
      </w:tr>
      <w:tr w:rsidR="007732B7" w:rsidRPr="00D37187" w:rsidTr="00681780">
        <w:trPr>
          <w:trHeight w:val="13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B7" w:rsidRPr="00D37187" w:rsidRDefault="007732B7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законодательных представительных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B7" w:rsidRPr="00D37187" w:rsidRDefault="007732B7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B7" w:rsidRPr="00D37187" w:rsidRDefault="007732B7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B7" w:rsidRPr="00D37187" w:rsidRDefault="00F65CAE" w:rsidP="004A542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B7" w:rsidRPr="00D37187" w:rsidRDefault="00F65CAE" w:rsidP="004A542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B7" w:rsidRPr="00D37187" w:rsidRDefault="00F65CAE" w:rsidP="004A54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96,4</w:t>
            </w:r>
          </w:p>
        </w:tc>
      </w:tr>
      <w:tr w:rsidR="004E538F" w:rsidRPr="00D37187" w:rsidTr="00681780">
        <w:trPr>
          <w:trHeight w:val="452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38F" w:rsidRPr="004E538F" w:rsidRDefault="004E538F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538F">
              <w:rPr>
                <w:rFonts w:ascii="Times New Roman" w:eastAsia="Times New Roman" w:hAnsi="Times New Roman"/>
                <w:sz w:val="20"/>
                <w:szCs w:val="20"/>
              </w:rPr>
              <w:t>«Судебная система»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38F" w:rsidRPr="00D37187" w:rsidRDefault="004E538F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38F" w:rsidRPr="00D37187" w:rsidRDefault="004E538F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38F" w:rsidRDefault="00F65CAE" w:rsidP="00F65CA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38F" w:rsidRDefault="00F65CAE" w:rsidP="00F65CA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38F" w:rsidRDefault="00F65CAE" w:rsidP="004A542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B27F9" w:rsidRPr="00D37187" w:rsidTr="00681780">
        <w:trPr>
          <w:trHeight w:val="135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Default="00F65CAE" w:rsidP="00D31BB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14570,9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Default="00F65CAE" w:rsidP="00F65CA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Default="00F65CAE" w:rsidP="00D31B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98,9</w:t>
            </w:r>
          </w:p>
        </w:tc>
      </w:tr>
      <w:tr w:rsidR="006B27F9" w:rsidRPr="00D37187" w:rsidTr="00681780">
        <w:trPr>
          <w:trHeight w:val="841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4E538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D37187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C300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98,5</w:t>
            </w:r>
          </w:p>
        </w:tc>
      </w:tr>
      <w:tr w:rsidR="006B27F9" w:rsidRPr="00D37187" w:rsidTr="00681780">
        <w:trPr>
          <w:trHeight w:val="433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C300C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AA70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B27F9" w:rsidRPr="00D37187" w:rsidTr="00681780">
        <w:trPr>
          <w:trHeight w:val="43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6B27F9" w:rsidP="00AA70F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18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6B011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6B011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9" w:rsidRPr="00D37187" w:rsidRDefault="00F65CAE" w:rsidP="006B011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</w:tbl>
    <w:p w:rsidR="00AD6035" w:rsidRPr="00D37187" w:rsidRDefault="00AD6035" w:rsidP="00AA70F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32B7" w:rsidRPr="007D5EC6" w:rsidRDefault="007732B7" w:rsidP="007732B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D5EC6">
        <w:rPr>
          <w:rFonts w:ascii="Times New Roman" w:eastAsia="Times New Roman" w:hAnsi="Times New Roman"/>
          <w:sz w:val="28"/>
          <w:szCs w:val="28"/>
        </w:rPr>
        <w:t xml:space="preserve">     В бюджете </w:t>
      </w:r>
      <w:proofErr w:type="spellStart"/>
      <w:r w:rsidRPr="007D5EC6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7D5EC6">
        <w:rPr>
          <w:rFonts w:ascii="Times New Roman" w:eastAsia="Times New Roman" w:hAnsi="Times New Roman"/>
          <w:sz w:val="28"/>
          <w:szCs w:val="28"/>
        </w:rPr>
        <w:t xml:space="preserve"> городского округа </w:t>
      </w:r>
      <w:r w:rsidR="00F65CAE">
        <w:rPr>
          <w:rFonts w:ascii="Times New Roman" w:eastAsia="Times New Roman" w:hAnsi="Times New Roman"/>
          <w:sz w:val="28"/>
          <w:szCs w:val="28"/>
        </w:rPr>
        <w:t xml:space="preserve">общегосударственные </w:t>
      </w:r>
      <w:r w:rsidRPr="007D5EC6">
        <w:rPr>
          <w:rFonts w:ascii="Times New Roman" w:eastAsia="Times New Roman" w:hAnsi="Times New Roman"/>
          <w:sz w:val="28"/>
          <w:szCs w:val="28"/>
        </w:rPr>
        <w:t>расходы утверждены в сумме 2</w:t>
      </w:r>
      <w:r w:rsidR="00F65CAE">
        <w:rPr>
          <w:rFonts w:ascii="Times New Roman" w:eastAsia="Times New Roman" w:hAnsi="Times New Roman"/>
          <w:sz w:val="28"/>
          <w:szCs w:val="28"/>
        </w:rPr>
        <w:t>6494,6</w:t>
      </w:r>
      <w:r w:rsidR="006B27F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7D5EC6">
        <w:rPr>
          <w:rFonts w:ascii="Times New Roman" w:eastAsia="Times New Roman" w:hAnsi="Times New Roman"/>
          <w:sz w:val="28"/>
          <w:szCs w:val="28"/>
        </w:rPr>
        <w:t xml:space="preserve"> руб. Исполнены </w:t>
      </w:r>
      <w:r w:rsidR="006B27F9">
        <w:rPr>
          <w:rFonts w:ascii="Times New Roman" w:eastAsia="Times New Roman" w:hAnsi="Times New Roman"/>
          <w:sz w:val="28"/>
          <w:szCs w:val="28"/>
        </w:rPr>
        <w:t xml:space="preserve"> в сумме 2</w:t>
      </w:r>
      <w:r w:rsidR="00F65CAE">
        <w:rPr>
          <w:rFonts w:ascii="Times New Roman" w:eastAsia="Times New Roman" w:hAnsi="Times New Roman"/>
          <w:sz w:val="28"/>
          <w:szCs w:val="28"/>
        </w:rPr>
        <w:t>6013,6</w:t>
      </w:r>
      <w:r w:rsidR="006B27F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7D5EC6">
        <w:rPr>
          <w:rFonts w:ascii="Times New Roman" w:eastAsia="Times New Roman" w:hAnsi="Times New Roman"/>
          <w:sz w:val="28"/>
          <w:szCs w:val="28"/>
        </w:rPr>
        <w:t xml:space="preserve"> руб. (9</w:t>
      </w:r>
      <w:r w:rsidR="006B27F9">
        <w:rPr>
          <w:rFonts w:ascii="Times New Roman" w:eastAsia="Times New Roman" w:hAnsi="Times New Roman"/>
          <w:sz w:val="28"/>
          <w:szCs w:val="28"/>
        </w:rPr>
        <w:t>8,</w:t>
      </w:r>
      <w:r w:rsidR="00F65CAE">
        <w:rPr>
          <w:rFonts w:ascii="Times New Roman" w:eastAsia="Times New Roman" w:hAnsi="Times New Roman"/>
          <w:sz w:val="28"/>
          <w:szCs w:val="28"/>
        </w:rPr>
        <w:t>2</w:t>
      </w:r>
      <w:r w:rsidRPr="007D5EC6">
        <w:rPr>
          <w:rFonts w:ascii="Times New Roman" w:eastAsia="Times New Roman" w:hAnsi="Times New Roman"/>
          <w:sz w:val="28"/>
          <w:szCs w:val="28"/>
        </w:rPr>
        <w:t xml:space="preserve"> % к утвержденному плану). В том числе:</w:t>
      </w:r>
    </w:p>
    <w:p w:rsidR="00957A20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- по подразделу 0102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«Функционирование высшего должностного лица субъекта Российской Федерации и муниципального образования» утверждены расходы в сумме 1</w:t>
      </w: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F65CAE">
        <w:rPr>
          <w:rFonts w:ascii="Times New Roman" w:eastAsia="Times New Roman" w:hAnsi="Times New Roman"/>
          <w:color w:val="000000"/>
          <w:sz w:val="28"/>
          <w:szCs w:val="28"/>
        </w:rPr>
        <w:t>144,3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="0096240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руб., исполнены в сумме 1</w:t>
      </w:r>
      <w:r w:rsidR="00F65CA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="00F65CAE">
        <w:rPr>
          <w:rFonts w:ascii="Times New Roman" w:eastAsia="Times New Roman" w:hAnsi="Times New Roman"/>
          <w:color w:val="000000"/>
          <w:sz w:val="28"/>
          <w:szCs w:val="28"/>
        </w:rPr>
        <w:t>21,8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="0096240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руб. (</w:t>
      </w:r>
      <w:r w:rsidR="00F65CAE">
        <w:rPr>
          <w:rFonts w:ascii="Times New Roman" w:eastAsia="Times New Roman" w:hAnsi="Times New Roman"/>
          <w:color w:val="000000"/>
          <w:sz w:val="28"/>
          <w:szCs w:val="28"/>
        </w:rPr>
        <w:t>89,3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%).</w:t>
      </w:r>
    </w:p>
    <w:p w:rsidR="00957A20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0103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«Функционирование законодательных (представительных) органов государственной власти и представительных органов муниципальных образований» утверждены расходы в сумме 1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219,2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 ру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б., исполнены в сумме 1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 175,7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6,4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%). </w:t>
      </w:r>
    </w:p>
    <w:p w:rsidR="00957A20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Подраздел 0103 включает в себя расходы на содержание Совета народных депутатов и информационное обеспечение деятельности органов местного самоуправления). </w:t>
      </w:r>
    </w:p>
    <w:p w:rsidR="00957A20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0104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утверждены расходы в сумме 1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4570,9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руб., исполнены 1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4415,1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(98,</w:t>
      </w:r>
      <w:r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%). Подраздел 0104 включает в себя расходы на содержание главы администрации и центрального аппарата администрации, информационное обеспечение деятельности органов местного самоуправления,  достижение показателей деятельности органов исполнительной власти субъектов Российской Федерации. </w:t>
      </w:r>
    </w:p>
    <w:p w:rsidR="00957A20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0105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«Судебная система» утверждены и исполнены расходы в сумме 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6,7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(100%). Подраздел 0105 включает в себя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504C6E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0106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утверждены расходы в сумме 5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 494,3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 руб., исполнены в сумме 5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 412,0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8,5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%). Подраздел 0106 включает в себя расходы на содержание финансового отдела и контрольного органа, достижение показателей деятельности органов исполнительной власти субъектов Российской Федерации.</w:t>
      </w:r>
    </w:p>
    <w:p w:rsidR="00957A20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0107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«Обеспечение проведения выборов и референдумов» утверждены и исполнены расходы в сумме 310</w:t>
      </w:r>
      <w:r>
        <w:rPr>
          <w:rFonts w:ascii="Times New Roman" w:eastAsia="Times New Roman" w:hAnsi="Times New Roman"/>
          <w:color w:val="000000"/>
          <w:sz w:val="28"/>
          <w:szCs w:val="28"/>
        </w:rPr>
        <w:t>,3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(100%). Подраздел 0107 включает в себя расходы на организацию и проведение выборов и референдумов.</w:t>
      </w:r>
    </w:p>
    <w:p w:rsidR="00957A20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0111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«Резервные фонды местных администраций» нераспределенный остаток средств составил </w:t>
      </w:r>
      <w:r w:rsidR="00504C6E">
        <w:rPr>
          <w:rFonts w:ascii="Times New Roman" w:eastAsia="Times New Roman" w:hAnsi="Times New Roman"/>
          <w:color w:val="000000"/>
          <w:sz w:val="28"/>
          <w:szCs w:val="28"/>
        </w:rPr>
        <w:t>74,4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</w:t>
      </w:r>
    </w:p>
    <w:p w:rsidR="00504C6E" w:rsidRPr="001F05C1" w:rsidRDefault="00504C6E" w:rsidP="00504C6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F05C1">
        <w:rPr>
          <w:rFonts w:ascii="Times New Roman" w:eastAsia="Times New Roman" w:hAnsi="Times New Roman"/>
          <w:i/>
          <w:sz w:val="28"/>
          <w:szCs w:val="28"/>
        </w:rPr>
        <w:lastRenderedPageBreak/>
        <w:t xml:space="preserve">по подразделу 0113 </w:t>
      </w:r>
      <w:r w:rsidRPr="001F05C1">
        <w:rPr>
          <w:rFonts w:ascii="Times New Roman" w:eastAsia="Times New Roman" w:hAnsi="Times New Roman"/>
          <w:sz w:val="28"/>
          <w:szCs w:val="28"/>
        </w:rPr>
        <w:t>«Другие общегосударственные вопросы» утверждены расходы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1F05C1">
        <w:rPr>
          <w:rFonts w:ascii="Times New Roman" w:eastAsia="Times New Roman" w:hAnsi="Times New Roman"/>
          <w:sz w:val="28"/>
          <w:szCs w:val="28"/>
        </w:rPr>
        <w:t>984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1F05C1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1F05C1">
        <w:rPr>
          <w:rFonts w:ascii="Times New Roman" w:eastAsia="Times New Roman" w:hAnsi="Times New Roman"/>
          <w:sz w:val="28"/>
          <w:szCs w:val="28"/>
        </w:rPr>
        <w:t xml:space="preserve"> руб., исполнены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1F05C1">
        <w:rPr>
          <w:rFonts w:ascii="Times New Roman" w:eastAsia="Times New Roman" w:hAnsi="Times New Roman"/>
          <w:sz w:val="28"/>
          <w:szCs w:val="28"/>
        </w:rPr>
        <w:t>982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1F05C1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1F05C1">
        <w:rPr>
          <w:rFonts w:ascii="Times New Roman" w:eastAsia="Times New Roman" w:hAnsi="Times New Roman"/>
          <w:sz w:val="28"/>
          <w:szCs w:val="28"/>
        </w:rPr>
        <w:t xml:space="preserve"> руб. (99,9%). Средства были израсходованы на: </w:t>
      </w:r>
    </w:p>
    <w:p w:rsidR="00504C6E" w:rsidRPr="001F05C1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F05C1">
        <w:rPr>
          <w:rFonts w:ascii="Times New Roman" w:eastAsia="Times New Roman" w:hAnsi="Times New Roman"/>
          <w:sz w:val="28"/>
          <w:szCs w:val="28"/>
        </w:rPr>
        <w:t xml:space="preserve">организацию деятельности административных </w:t>
      </w:r>
      <w:r>
        <w:rPr>
          <w:rFonts w:ascii="Times New Roman" w:eastAsia="Times New Roman" w:hAnsi="Times New Roman"/>
          <w:sz w:val="28"/>
          <w:szCs w:val="28"/>
        </w:rPr>
        <w:t xml:space="preserve">комиссий, расходы утверждены и </w:t>
      </w:r>
      <w:r w:rsidRPr="001F05C1">
        <w:rPr>
          <w:rFonts w:ascii="Times New Roman" w:eastAsia="Times New Roman" w:hAnsi="Times New Roman"/>
          <w:sz w:val="28"/>
          <w:szCs w:val="28"/>
        </w:rPr>
        <w:t>исполнены в сумме 434</w:t>
      </w:r>
      <w:r>
        <w:rPr>
          <w:rFonts w:ascii="Times New Roman" w:eastAsia="Times New Roman" w:hAnsi="Times New Roman"/>
          <w:sz w:val="28"/>
          <w:szCs w:val="28"/>
        </w:rPr>
        <w:t>,1 тыс.</w:t>
      </w:r>
      <w:r w:rsidRPr="001F05C1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504C6E" w:rsidRPr="001F05C1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F05C1">
        <w:rPr>
          <w:rFonts w:ascii="Times New Roman" w:eastAsia="Times New Roman" w:hAnsi="Times New Roman"/>
          <w:sz w:val="28"/>
          <w:szCs w:val="28"/>
        </w:rPr>
        <w:t>членские взносы некоммерческим орга</w:t>
      </w:r>
      <w:r>
        <w:rPr>
          <w:rFonts w:ascii="Times New Roman" w:eastAsia="Times New Roman" w:hAnsi="Times New Roman"/>
          <w:sz w:val="28"/>
          <w:szCs w:val="28"/>
        </w:rPr>
        <w:t xml:space="preserve">низациям, расходы утверждены и </w:t>
      </w:r>
      <w:r w:rsidRPr="001F05C1">
        <w:rPr>
          <w:rFonts w:ascii="Times New Roman" w:eastAsia="Times New Roman" w:hAnsi="Times New Roman"/>
          <w:sz w:val="28"/>
          <w:szCs w:val="28"/>
        </w:rPr>
        <w:t>исполнены в сумме 65</w:t>
      </w:r>
      <w:r>
        <w:rPr>
          <w:rFonts w:ascii="Times New Roman" w:eastAsia="Times New Roman" w:hAnsi="Times New Roman"/>
          <w:sz w:val="28"/>
          <w:szCs w:val="28"/>
        </w:rPr>
        <w:t>,0 тыс.</w:t>
      </w:r>
      <w:r w:rsidRPr="001F05C1">
        <w:rPr>
          <w:rFonts w:ascii="Times New Roman" w:eastAsia="Times New Roman" w:hAnsi="Times New Roman"/>
          <w:sz w:val="28"/>
          <w:szCs w:val="28"/>
        </w:rPr>
        <w:t xml:space="preserve"> руб. (100%) – членские взносы в Совет муниципальных образований;</w:t>
      </w:r>
    </w:p>
    <w:p w:rsidR="00504C6E" w:rsidRPr="00970863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70863">
        <w:rPr>
          <w:rFonts w:ascii="Times New Roman" w:eastAsia="Times New Roman" w:hAnsi="Times New Roman"/>
          <w:sz w:val="28"/>
          <w:szCs w:val="28"/>
        </w:rPr>
        <w:t>оценку имущества, признание прав и регулирование отношений муниципальной собственности, утверждены расходы – 62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970863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970863">
        <w:rPr>
          <w:rFonts w:ascii="Times New Roman" w:eastAsia="Times New Roman" w:hAnsi="Times New Roman"/>
          <w:sz w:val="28"/>
          <w:szCs w:val="28"/>
        </w:rPr>
        <w:t>руб., исполнены – 59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970863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970863">
        <w:rPr>
          <w:rFonts w:ascii="Times New Roman" w:eastAsia="Times New Roman" w:hAnsi="Times New Roman"/>
          <w:sz w:val="28"/>
          <w:szCs w:val="28"/>
        </w:rPr>
        <w:t xml:space="preserve"> руб. (9</w:t>
      </w:r>
      <w:r>
        <w:rPr>
          <w:rFonts w:ascii="Times New Roman" w:eastAsia="Times New Roman" w:hAnsi="Times New Roman"/>
          <w:sz w:val="28"/>
          <w:szCs w:val="28"/>
        </w:rPr>
        <w:t>6,0</w:t>
      </w:r>
      <w:r w:rsidRPr="00970863">
        <w:rPr>
          <w:rFonts w:ascii="Times New Roman" w:eastAsia="Times New Roman" w:hAnsi="Times New Roman"/>
          <w:sz w:val="28"/>
          <w:szCs w:val="28"/>
        </w:rPr>
        <w:t>%).</w:t>
      </w:r>
      <w:r w:rsidRPr="00970863">
        <w:t xml:space="preserve"> </w:t>
      </w:r>
      <w:r w:rsidRPr="00970863">
        <w:rPr>
          <w:rFonts w:ascii="Times New Roman" w:eastAsia="Times New Roman" w:hAnsi="Times New Roman"/>
          <w:sz w:val="28"/>
          <w:szCs w:val="28"/>
        </w:rPr>
        <w:t>Оплата производилась согласно заключенных договоров и актов выполненных работ за работы по изготовлению технических планов в связи с изменением сведений о части помещения, расположенного по адресу: ул.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70863">
        <w:rPr>
          <w:rFonts w:ascii="Times New Roman" w:eastAsia="Times New Roman" w:hAnsi="Times New Roman"/>
          <w:sz w:val="28"/>
          <w:szCs w:val="28"/>
        </w:rPr>
        <w:t>Кирова д.59, работы по оценке рыночной стоимости арендной платы за объекты недвижимости города Сельцо, расположенных по адресам: ул.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70863">
        <w:rPr>
          <w:rFonts w:ascii="Times New Roman" w:eastAsia="Times New Roman" w:hAnsi="Times New Roman"/>
          <w:sz w:val="28"/>
          <w:szCs w:val="28"/>
        </w:rPr>
        <w:t>Кирова, д.59, ул. Свердлова, д. 8, ул.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70863">
        <w:rPr>
          <w:rFonts w:ascii="Times New Roman" w:eastAsia="Times New Roman" w:hAnsi="Times New Roman"/>
          <w:sz w:val="28"/>
          <w:szCs w:val="28"/>
        </w:rPr>
        <w:t>Мейпариани</w:t>
      </w:r>
      <w:proofErr w:type="spellEnd"/>
      <w:r w:rsidRPr="00970863">
        <w:rPr>
          <w:rFonts w:ascii="Times New Roman" w:eastAsia="Times New Roman" w:hAnsi="Times New Roman"/>
          <w:sz w:val="28"/>
          <w:szCs w:val="28"/>
        </w:rPr>
        <w:t xml:space="preserve">, д.28а, территория ГО 7; </w:t>
      </w:r>
    </w:p>
    <w:p w:rsidR="00504C6E" w:rsidRPr="001F05C1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F05C1">
        <w:rPr>
          <w:rFonts w:ascii="Times New Roman" w:eastAsia="Times New Roman" w:hAnsi="Times New Roman"/>
          <w:sz w:val="28"/>
          <w:szCs w:val="28"/>
        </w:rPr>
        <w:t>функционирование многофункционального центра предоставления государственных и муниципальных услуг, расходы утверждены и исполнены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1F05C1">
        <w:rPr>
          <w:rFonts w:ascii="Times New Roman" w:eastAsia="Times New Roman" w:hAnsi="Times New Roman"/>
          <w:sz w:val="28"/>
          <w:szCs w:val="28"/>
        </w:rPr>
        <w:t>018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1F05C1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тыс. р</w:t>
      </w:r>
      <w:r w:rsidRPr="001F05C1">
        <w:rPr>
          <w:rFonts w:ascii="Times New Roman" w:eastAsia="Times New Roman" w:hAnsi="Times New Roman"/>
          <w:sz w:val="28"/>
          <w:szCs w:val="28"/>
        </w:rPr>
        <w:t>уб. (100%) – субсидия для осуществления деятельности многофункционального центра за счет средств местного бюджета;</w:t>
      </w:r>
    </w:p>
    <w:p w:rsidR="00504C6E" w:rsidRPr="001F05C1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F05C1">
        <w:rPr>
          <w:rFonts w:ascii="Times New Roman" w:eastAsia="Times New Roman" w:hAnsi="Times New Roman"/>
          <w:sz w:val="28"/>
          <w:szCs w:val="28"/>
        </w:rPr>
        <w:t>расходы в рамках резервного фонда администрации города Сельцо, утверждены и исполнены в сумме 48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1F05C1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тыс.</w:t>
      </w:r>
      <w:r w:rsidRPr="001F05C1">
        <w:rPr>
          <w:rFonts w:ascii="Times New Roman" w:eastAsia="Times New Roman" w:hAnsi="Times New Roman"/>
          <w:sz w:val="28"/>
          <w:szCs w:val="28"/>
        </w:rPr>
        <w:t>руб</w:t>
      </w:r>
      <w:proofErr w:type="spellEnd"/>
      <w:r w:rsidRPr="001F05C1">
        <w:rPr>
          <w:rFonts w:ascii="Times New Roman" w:eastAsia="Times New Roman" w:hAnsi="Times New Roman"/>
          <w:sz w:val="28"/>
          <w:szCs w:val="28"/>
        </w:rPr>
        <w:t>. (100%);</w:t>
      </w:r>
    </w:p>
    <w:p w:rsidR="00504C6E" w:rsidRPr="001F05C1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F05C1">
        <w:rPr>
          <w:rFonts w:ascii="Times New Roman" w:eastAsia="Times New Roman" w:hAnsi="Times New Roman"/>
          <w:sz w:val="28"/>
          <w:szCs w:val="28"/>
        </w:rPr>
        <w:t>исполнение исковых требований на основании вступивших в законную силу судебных актов, обязательств бюджета, расходы утверждены и исполнены в сумме 300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1F05C1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1F05C1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504C6E" w:rsidRPr="001F05C1" w:rsidRDefault="00504C6E" w:rsidP="00AC53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F05C1">
        <w:rPr>
          <w:rFonts w:ascii="Times New Roman" w:eastAsia="Times New Roman" w:hAnsi="Times New Roman"/>
          <w:sz w:val="28"/>
          <w:szCs w:val="28"/>
        </w:rPr>
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Федерации, расходы утверждены и исполнены в сумме 56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1F05C1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тыс. </w:t>
      </w:r>
      <w:r w:rsidRPr="001F05C1">
        <w:rPr>
          <w:rFonts w:ascii="Times New Roman" w:eastAsia="Times New Roman" w:hAnsi="Times New Roman"/>
          <w:sz w:val="28"/>
          <w:szCs w:val="28"/>
        </w:rPr>
        <w:t>руб. (100%).</w:t>
      </w:r>
    </w:p>
    <w:p w:rsidR="00957A20" w:rsidRPr="00091ABB" w:rsidRDefault="00154F8D" w:rsidP="00957A2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C45CA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 </w:t>
      </w:r>
      <w:r w:rsidRPr="002C45CA">
        <w:rPr>
          <w:rFonts w:ascii="Times New Roman" w:hAnsi="Times New Roman" w:cs="Times New Roman"/>
          <w:spacing w:val="-14"/>
          <w:sz w:val="28"/>
          <w:szCs w:val="28"/>
        </w:rPr>
        <w:t xml:space="preserve">       </w:t>
      </w:r>
      <w:r w:rsidRPr="0035476F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35476F">
        <w:rPr>
          <w:rFonts w:ascii="Times New Roman" w:hAnsi="Times New Roman" w:cs="Times New Roman"/>
          <w:b/>
          <w:sz w:val="28"/>
          <w:szCs w:val="28"/>
        </w:rPr>
        <w:t xml:space="preserve">«Национальная оборона» </w:t>
      </w:r>
      <w:r w:rsidR="00957A20" w:rsidRPr="0035476F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="00957A20" w:rsidRPr="0035476F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="00957A20" w:rsidRPr="0035476F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 расходы утверждены и исполнены в сумме </w:t>
      </w:r>
      <w:r w:rsidR="000E38FC" w:rsidRPr="0035476F">
        <w:rPr>
          <w:rFonts w:ascii="Times New Roman" w:eastAsia="Times New Roman" w:hAnsi="Times New Roman"/>
          <w:color w:val="000000"/>
          <w:sz w:val="28"/>
          <w:szCs w:val="28"/>
        </w:rPr>
        <w:t>888,8</w:t>
      </w:r>
      <w:r w:rsidR="00957A20" w:rsidRPr="0035476F">
        <w:rPr>
          <w:rFonts w:ascii="Times New Roman" w:eastAsia="Times New Roman" w:hAnsi="Times New Roman"/>
          <w:color w:val="000000"/>
          <w:sz w:val="28"/>
          <w:szCs w:val="28"/>
        </w:rPr>
        <w:t xml:space="preserve"> тыс. руб. (100% к утвержденному плану</w:t>
      </w:r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>). По данному разделу произведены расходы на осуществление полномочий по первичному воинскому учёту.</w:t>
      </w:r>
    </w:p>
    <w:p w:rsidR="00154F8D" w:rsidRPr="002C45CA" w:rsidRDefault="00154F8D" w:rsidP="005E23E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37187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C37187">
        <w:rPr>
          <w:rFonts w:ascii="Times New Roman" w:hAnsi="Times New Roman" w:cs="Times New Roman"/>
          <w:b/>
          <w:sz w:val="28"/>
          <w:szCs w:val="28"/>
        </w:rPr>
        <w:t>«Национальная безопасность и правоохранительная деятельность»</w:t>
      </w:r>
      <w:r w:rsidRPr="00C37187">
        <w:rPr>
          <w:rFonts w:ascii="Times New Roman" w:hAnsi="Times New Roman" w:cs="Times New Roman"/>
          <w:sz w:val="28"/>
          <w:szCs w:val="28"/>
        </w:rPr>
        <w:t xml:space="preserve"> </w:t>
      </w:r>
      <w:r w:rsidRPr="00C37187">
        <w:rPr>
          <w:rFonts w:ascii="Times New Roman" w:hAnsi="Times New Roman" w:cs="Times New Roman"/>
          <w:spacing w:val="-4"/>
          <w:sz w:val="28"/>
          <w:szCs w:val="28"/>
        </w:rPr>
        <w:t>кассовое исполнение составило</w:t>
      </w:r>
      <w:r w:rsidR="00A25E17" w:rsidRPr="00C3718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E3116" w:rsidRPr="00C37187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3920AF" w:rsidRPr="00C37187">
        <w:rPr>
          <w:rFonts w:ascii="Times New Roman" w:hAnsi="Times New Roman" w:cs="Times New Roman"/>
          <w:spacing w:val="-4"/>
          <w:sz w:val="28"/>
          <w:szCs w:val="28"/>
        </w:rPr>
        <w:t>956,5</w:t>
      </w:r>
      <w:r w:rsidRPr="00C37187">
        <w:rPr>
          <w:rFonts w:ascii="Times New Roman" w:hAnsi="Times New Roman" w:cs="Times New Roman"/>
          <w:spacing w:val="-4"/>
          <w:sz w:val="28"/>
          <w:szCs w:val="28"/>
        </w:rPr>
        <w:t xml:space="preserve">тыс. рублей, или </w:t>
      </w:r>
      <w:r w:rsidR="00A25E17" w:rsidRPr="00C37187">
        <w:rPr>
          <w:rFonts w:ascii="Times New Roman" w:hAnsi="Times New Roman" w:cs="Times New Roman"/>
          <w:spacing w:val="-4"/>
          <w:sz w:val="28"/>
          <w:szCs w:val="28"/>
        </w:rPr>
        <w:t>9</w:t>
      </w:r>
      <w:r w:rsidR="003920AF" w:rsidRPr="00C37187">
        <w:rPr>
          <w:rFonts w:ascii="Times New Roman" w:hAnsi="Times New Roman" w:cs="Times New Roman"/>
          <w:spacing w:val="-4"/>
          <w:sz w:val="28"/>
          <w:szCs w:val="28"/>
        </w:rPr>
        <w:t>7,2</w:t>
      </w:r>
      <w:r w:rsidRPr="00C37187">
        <w:rPr>
          <w:rFonts w:ascii="Times New Roman" w:hAnsi="Times New Roman" w:cs="Times New Roman"/>
          <w:spacing w:val="-4"/>
          <w:sz w:val="28"/>
          <w:szCs w:val="28"/>
        </w:rPr>
        <w:t xml:space="preserve">% к плану. К прошлому году расходы </w:t>
      </w:r>
      <w:r w:rsidR="00A25E17" w:rsidRPr="00C37187">
        <w:rPr>
          <w:rFonts w:ascii="Times New Roman" w:hAnsi="Times New Roman" w:cs="Times New Roman"/>
          <w:spacing w:val="-4"/>
          <w:sz w:val="28"/>
          <w:szCs w:val="28"/>
        </w:rPr>
        <w:t xml:space="preserve">увеличились </w:t>
      </w:r>
      <w:r w:rsidRPr="00C37187">
        <w:rPr>
          <w:rFonts w:ascii="Times New Roman" w:hAnsi="Times New Roman" w:cs="Times New Roman"/>
          <w:spacing w:val="-4"/>
          <w:sz w:val="28"/>
          <w:szCs w:val="28"/>
        </w:rPr>
        <w:t xml:space="preserve"> на </w:t>
      </w:r>
      <w:r w:rsidR="003920AF" w:rsidRPr="00C37187">
        <w:rPr>
          <w:rFonts w:ascii="Times New Roman" w:hAnsi="Times New Roman" w:cs="Times New Roman"/>
          <w:spacing w:val="-4"/>
          <w:sz w:val="28"/>
          <w:szCs w:val="28"/>
        </w:rPr>
        <w:t>3,1</w:t>
      </w:r>
      <w:r w:rsidRPr="00C37187">
        <w:rPr>
          <w:rFonts w:ascii="Times New Roman" w:hAnsi="Times New Roman" w:cs="Times New Roman"/>
          <w:spacing w:val="-4"/>
          <w:sz w:val="28"/>
          <w:szCs w:val="28"/>
        </w:rPr>
        <w:t>%.</w:t>
      </w:r>
    </w:p>
    <w:p w:rsidR="00154F8D" w:rsidRPr="00CC486C" w:rsidRDefault="0046763D" w:rsidP="00CC486C">
      <w:pPr>
        <w:spacing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бюджета по разделам классификации расходов бюджета</w:t>
      </w:r>
      <w:r w:rsidR="00154F8D" w:rsidRPr="00712E3C">
        <w:rPr>
          <w:rFonts w:ascii="Times New Roman" w:hAnsi="Times New Roman" w:cs="Times New Roman"/>
          <w:sz w:val="28"/>
          <w:szCs w:val="28"/>
        </w:rPr>
        <w:t xml:space="preserve"> представлено в таблице1</w:t>
      </w:r>
      <w:r w:rsidR="00A25E17">
        <w:rPr>
          <w:rFonts w:ascii="Times New Roman" w:hAnsi="Times New Roman" w:cs="Times New Roman"/>
          <w:sz w:val="28"/>
          <w:szCs w:val="28"/>
        </w:rPr>
        <w:t>3</w:t>
      </w:r>
      <w:r w:rsidR="00154F8D">
        <w:rPr>
          <w:sz w:val="28"/>
          <w:szCs w:val="28"/>
        </w:rPr>
        <w:t xml:space="preserve">:                  </w:t>
      </w:r>
      <w:r w:rsidR="00CC486C" w:rsidRPr="00CC486C">
        <w:rPr>
          <w:rFonts w:ascii="Times New Roman" w:hAnsi="Times New Roman" w:cs="Times New Roman"/>
          <w:sz w:val="28"/>
          <w:szCs w:val="28"/>
        </w:rPr>
        <w:t>т</w:t>
      </w:r>
      <w:r w:rsidR="00154F8D" w:rsidRPr="00CC486C">
        <w:rPr>
          <w:rFonts w:ascii="Times New Roman" w:hAnsi="Times New Roman" w:cs="Times New Roman"/>
          <w:spacing w:val="-4"/>
          <w:sz w:val="28"/>
          <w:szCs w:val="28"/>
        </w:rPr>
        <w:t>ыс.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708"/>
        <w:gridCol w:w="993"/>
        <w:gridCol w:w="1417"/>
        <w:gridCol w:w="1134"/>
        <w:gridCol w:w="241"/>
        <w:gridCol w:w="1035"/>
        <w:gridCol w:w="992"/>
      </w:tblGrid>
      <w:tr w:rsidR="00154F8D" w:rsidRPr="00CC486C" w:rsidTr="00733C96">
        <w:trPr>
          <w:trHeight w:val="1350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</w:t>
            </w: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3920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Исполнено в 201</w:t>
            </w:r>
            <w:r w:rsidR="003920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Объем утвержденный сводной </w:t>
            </w:r>
            <w:proofErr w:type="spellStart"/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</w:t>
            </w:r>
            <w:proofErr w:type="spellEnd"/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росписью</w:t>
            </w:r>
          </w:p>
          <w:p w:rsidR="00154F8D" w:rsidRPr="00CC486C" w:rsidRDefault="003920AF" w:rsidP="003920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2020</w:t>
            </w:r>
            <w:r w:rsidR="00154F8D"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Кассовое </w:t>
            </w: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Исполнение</w:t>
            </w:r>
          </w:p>
          <w:p w:rsidR="00E43019" w:rsidRDefault="00154F8D" w:rsidP="003920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3920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  <w:p w:rsidR="00154F8D" w:rsidRPr="00CC486C" w:rsidRDefault="00154F8D" w:rsidP="003920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86C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  <w:p w:rsidR="00154F8D" w:rsidRPr="00CC486C" w:rsidRDefault="00154F8D" w:rsidP="00473A9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C486C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Исполнения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F8D" w:rsidRPr="00CC486C" w:rsidRDefault="00154F8D" w:rsidP="00473A9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C486C">
              <w:rPr>
                <w:rFonts w:ascii="Times New Roman" w:hAnsi="Times New Roman" w:cs="Times New Roman"/>
                <w:bCs/>
              </w:rPr>
              <w:t xml:space="preserve"> Темп роста %</w:t>
            </w:r>
          </w:p>
        </w:tc>
      </w:tr>
      <w:tr w:rsidR="003920AF" w:rsidTr="00733C96">
        <w:trPr>
          <w:trHeight w:val="431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473A9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0AF" w:rsidRPr="00473A9F" w:rsidRDefault="003920AF" w:rsidP="004247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E43019" w:rsidP="004E538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20AF" w:rsidRPr="00473A9F" w:rsidRDefault="00E43019" w:rsidP="005E23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3956,5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382B86" w:rsidRDefault="003920AF" w:rsidP="003C72B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2E3116" w:rsidRDefault="00E43019" w:rsidP="00A25E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0AF" w:rsidRPr="00921612" w:rsidRDefault="00E43019" w:rsidP="00A25E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103,1</w:t>
            </w:r>
          </w:p>
        </w:tc>
      </w:tr>
      <w:tr w:rsidR="003920AF" w:rsidTr="00733C96">
        <w:trPr>
          <w:trHeight w:val="431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0AF" w:rsidRPr="00473A9F" w:rsidRDefault="003920AF" w:rsidP="004247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E43019" w:rsidP="00921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20AF" w:rsidRPr="00473A9F" w:rsidRDefault="00E43019" w:rsidP="004E538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3938,8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382B86" w:rsidRDefault="003920AF" w:rsidP="003C72B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2E3116" w:rsidRDefault="00E43019" w:rsidP="005E40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</w:rPr>
              <w:t>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0AF" w:rsidRPr="00921612" w:rsidRDefault="00E43019" w:rsidP="003C72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103,2</w:t>
            </w:r>
          </w:p>
        </w:tc>
      </w:tr>
      <w:tr w:rsidR="003920AF" w:rsidRPr="002E3116" w:rsidTr="00733C96">
        <w:trPr>
          <w:trHeight w:val="431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3920AF" w:rsidP="003C72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3A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0AF" w:rsidRPr="00473A9F" w:rsidRDefault="003920AF" w:rsidP="0042473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473A9F" w:rsidRDefault="00E43019" w:rsidP="00473A9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20AF" w:rsidRPr="00473A9F" w:rsidRDefault="00E43019" w:rsidP="00585A8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</w:t>
            </w:r>
            <w:r w:rsidR="00585A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382B86" w:rsidRDefault="003920AF" w:rsidP="003C72B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0AF" w:rsidRPr="002E3116" w:rsidRDefault="00E43019" w:rsidP="005E40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0AF" w:rsidRPr="002E3116" w:rsidRDefault="00E43019" w:rsidP="00473A9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83,0</w:t>
            </w:r>
          </w:p>
        </w:tc>
      </w:tr>
    </w:tbl>
    <w:p w:rsidR="00776521" w:rsidRDefault="00154F8D" w:rsidP="00473A9F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57A20" w:rsidRPr="00091ABB" w:rsidRDefault="005E23E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E538F">
        <w:rPr>
          <w:rFonts w:ascii="Times New Roman" w:eastAsia="Times New Roman" w:hAnsi="Times New Roman"/>
          <w:sz w:val="28"/>
          <w:szCs w:val="28"/>
        </w:rPr>
        <w:t xml:space="preserve">В </w:t>
      </w:r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бюджете </w:t>
      </w:r>
      <w:proofErr w:type="spellStart"/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 расходы утверждены в сумме 3</w:t>
      </w:r>
      <w:r w:rsidR="00957A2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>879</w:t>
      </w:r>
      <w:r w:rsidR="00957A20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957A20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="00585A84">
        <w:rPr>
          <w:rFonts w:ascii="Times New Roman" w:eastAsia="Times New Roman" w:hAnsi="Times New Roman"/>
          <w:color w:val="000000"/>
          <w:sz w:val="28"/>
          <w:szCs w:val="28"/>
        </w:rPr>
        <w:t xml:space="preserve">  руб.,  исполнены 4070,9</w:t>
      </w:r>
      <w:r w:rsidR="00957A20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</w:t>
      </w:r>
      <w:r w:rsidR="00585A84">
        <w:rPr>
          <w:rFonts w:ascii="Times New Roman" w:eastAsia="Times New Roman" w:hAnsi="Times New Roman"/>
          <w:color w:val="000000"/>
          <w:sz w:val="28"/>
          <w:szCs w:val="28"/>
        </w:rPr>
        <w:t>7,2</w:t>
      </w:r>
      <w:r w:rsidR="00957A20" w:rsidRPr="00091ABB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плану). В том числе:</w:t>
      </w:r>
    </w:p>
    <w:p w:rsidR="00957A20" w:rsidRPr="00091ABB" w:rsidRDefault="00957A20" w:rsidP="00957A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по подразделу 0309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гражданская оборона» расходы утверждены в сумме 3</w:t>
      </w: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856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исполнены в сумме 3</w:t>
      </w: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817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 2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 руб. (9</w:t>
      </w:r>
      <w:r>
        <w:rPr>
          <w:rFonts w:ascii="Times New Roman" w:eastAsia="Times New Roman" w:hAnsi="Times New Roman"/>
          <w:color w:val="000000"/>
          <w:sz w:val="28"/>
          <w:szCs w:val="28"/>
        </w:rPr>
        <w:t>9,0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%), в том числе:</w:t>
      </w:r>
    </w:p>
    <w:p w:rsidR="00585A84" w:rsidRPr="00EA1238" w:rsidRDefault="00585A84" w:rsidP="00585A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A1238">
        <w:rPr>
          <w:rFonts w:ascii="Times New Roman" w:eastAsia="Times New Roman" w:hAnsi="Times New Roman"/>
          <w:sz w:val="28"/>
          <w:szCs w:val="28"/>
        </w:rPr>
        <w:t>- функционирование ЕДДС - утверждены расходы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A1238">
        <w:rPr>
          <w:rFonts w:ascii="Times New Roman" w:eastAsia="Times New Roman" w:hAnsi="Times New Roman"/>
          <w:sz w:val="28"/>
          <w:szCs w:val="28"/>
        </w:rPr>
        <w:t>962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A1238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EA1238">
        <w:rPr>
          <w:rFonts w:ascii="Times New Roman" w:eastAsia="Times New Roman" w:hAnsi="Times New Roman"/>
          <w:sz w:val="28"/>
          <w:szCs w:val="28"/>
        </w:rPr>
        <w:t xml:space="preserve"> руб., исполнены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A1238">
        <w:rPr>
          <w:rFonts w:ascii="Times New Roman" w:eastAsia="Times New Roman" w:hAnsi="Times New Roman"/>
          <w:sz w:val="28"/>
          <w:szCs w:val="28"/>
        </w:rPr>
        <w:t>854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A1238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тыс. </w:t>
      </w:r>
      <w:r w:rsidRPr="00EA1238">
        <w:rPr>
          <w:rFonts w:ascii="Times New Roman" w:eastAsia="Times New Roman" w:hAnsi="Times New Roman"/>
          <w:sz w:val="28"/>
          <w:szCs w:val="28"/>
        </w:rPr>
        <w:t>руб. (97,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EA1238">
        <w:rPr>
          <w:rFonts w:ascii="Times New Roman" w:eastAsia="Times New Roman" w:hAnsi="Times New Roman"/>
          <w:sz w:val="28"/>
          <w:szCs w:val="28"/>
        </w:rPr>
        <w:t>);</w:t>
      </w:r>
    </w:p>
    <w:p w:rsidR="00585A84" w:rsidRPr="00EA1238" w:rsidRDefault="00585A84" w:rsidP="00585A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A1238">
        <w:rPr>
          <w:rFonts w:ascii="Times New Roman" w:eastAsia="Times New Roman" w:hAnsi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 – расходы утверждены и исполнены в сумме 84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A1238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тыс. р</w:t>
      </w:r>
      <w:r w:rsidRPr="00EA1238">
        <w:rPr>
          <w:rFonts w:ascii="Times New Roman" w:eastAsia="Times New Roman" w:hAnsi="Times New Roman"/>
          <w:sz w:val="28"/>
          <w:szCs w:val="28"/>
        </w:rPr>
        <w:t>уб. (100%);</w:t>
      </w:r>
    </w:p>
    <w:p w:rsidR="00585A84" w:rsidRPr="00EA1238" w:rsidRDefault="00585A84" w:rsidP="00585A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A1238">
        <w:rPr>
          <w:rFonts w:ascii="Times New Roman" w:eastAsia="Times New Roman" w:hAnsi="Times New Roman"/>
          <w:sz w:val="28"/>
          <w:szCs w:val="28"/>
        </w:rPr>
        <w:t xml:space="preserve">- </w:t>
      </w:r>
      <w:r w:rsidRPr="00EA1238">
        <w:rPr>
          <w:rFonts w:ascii="Times New Roman" w:eastAsia="Times New Roman" w:hAnsi="Times New Roman"/>
          <w:i/>
          <w:sz w:val="28"/>
          <w:szCs w:val="28"/>
        </w:rPr>
        <w:t>по подразделу 0310</w:t>
      </w:r>
      <w:r w:rsidRPr="00EA1238">
        <w:rPr>
          <w:rFonts w:ascii="Times New Roman" w:eastAsia="Times New Roman" w:hAnsi="Times New Roman"/>
          <w:sz w:val="28"/>
          <w:szCs w:val="28"/>
        </w:rPr>
        <w:t xml:space="preserve"> «Обеспечение пожарной безопасности» расходы утверждены – 24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A1238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тыс. </w:t>
      </w:r>
      <w:r w:rsidRPr="00EA1238">
        <w:rPr>
          <w:rFonts w:ascii="Times New Roman" w:eastAsia="Times New Roman" w:hAnsi="Times New Roman"/>
          <w:sz w:val="28"/>
          <w:szCs w:val="28"/>
        </w:rPr>
        <w:t>руб., исполнены в сумме 17</w:t>
      </w:r>
      <w:r>
        <w:rPr>
          <w:rFonts w:ascii="Times New Roman" w:eastAsia="Times New Roman" w:hAnsi="Times New Roman"/>
          <w:sz w:val="28"/>
          <w:szCs w:val="28"/>
        </w:rPr>
        <w:t>,7 тыс.</w:t>
      </w:r>
      <w:r w:rsidRPr="00EA1238">
        <w:rPr>
          <w:rFonts w:ascii="Times New Roman" w:eastAsia="Times New Roman" w:hAnsi="Times New Roman"/>
          <w:sz w:val="28"/>
          <w:szCs w:val="28"/>
        </w:rPr>
        <w:t xml:space="preserve"> руб. (71,1%). Реализация мероприятий подпрограммы «Обеспечение первичных мер пожарной безопасности </w:t>
      </w:r>
      <w:proofErr w:type="spellStart"/>
      <w:r w:rsidRPr="00EA1238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EA1238">
        <w:rPr>
          <w:rFonts w:ascii="Times New Roman" w:eastAsia="Times New Roman" w:hAnsi="Times New Roman"/>
          <w:sz w:val="28"/>
          <w:szCs w:val="28"/>
        </w:rPr>
        <w:t xml:space="preserve"> городского округа» муниципальной программы «Реализация полномочий исполнительно-распорядительного органа </w:t>
      </w:r>
      <w:proofErr w:type="spellStart"/>
      <w:r w:rsidRPr="00EA1238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EA1238">
        <w:rPr>
          <w:rFonts w:ascii="Times New Roman" w:eastAsia="Times New Roman" w:hAnsi="Times New Roman"/>
          <w:sz w:val="28"/>
          <w:szCs w:val="28"/>
        </w:rPr>
        <w:t xml:space="preserve"> городского округа».</w:t>
      </w:r>
    </w:p>
    <w:p w:rsidR="0092351A" w:rsidRDefault="00154F8D" w:rsidP="00CC486C">
      <w:pPr>
        <w:tabs>
          <w:tab w:val="left" w:pos="935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6521">
        <w:rPr>
          <w:rFonts w:ascii="Times New Roman" w:hAnsi="Times New Roman" w:cs="Times New Roman"/>
          <w:sz w:val="28"/>
          <w:szCs w:val="28"/>
        </w:rPr>
        <w:t>На 9</w:t>
      </w:r>
      <w:r w:rsidR="005E402E">
        <w:rPr>
          <w:rFonts w:ascii="Times New Roman" w:hAnsi="Times New Roman" w:cs="Times New Roman"/>
          <w:sz w:val="28"/>
          <w:szCs w:val="28"/>
        </w:rPr>
        <w:t>9</w:t>
      </w:r>
      <w:r w:rsidRPr="00776521">
        <w:rPr>
          <w:rFonts w:ascii="Times New Roman" w:hAnsi="Times New Roman" w:cs="Times New Roman"/>
          <w:sz w:val="28"/>
          <w:szCs w:val="28"/>
        </w:rPr>
        <w:t>,</w:t>
      </w:r>
      <w:r w:rsidR="00585A84">
        <w:rPr>
          <w:rFonts w:ascii="Times New Roman" w:hAnsi="Times New Roman" w:cs="Times New Roman"/>
          <w:sz w:val="28"/>
          <w:szCs w:val="28"/>
        </w:rPr>
        <w:t>97</w:t>
      </w:r>
      <w:r w:rsidRPr="00776521">
        <w:rPr>
          <w:rFonts w:ascii="Times New Roman" w:hAnsi="Times New Roman" w:cs="Times New Roman"/>
          <w:sz w:val="28"/>
          <w:szCs w:val="28"/>
        </w:rPr>
        <w:t xml:space="preserve">% исполнены плановые назначения по разделу </w:t>
      </w:r>
      <w:r w:rsidRPr="00776521"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экономика», </w:t>
      </w:r>
      <w:r w:rsidRPr="00776521">
        <w:rPr>
          <w:rFonts w:ascii="Times New Roman" w:hAnsi="Times New Roman" w:cs="Times New Roman"/>
          <w:sz w:val="28"/>
          <w:szCs w:val="28"/>
        </w:rPr>
        <w:t>расходы</w:t>
      </w:r>
      <w:r w:rsidRPr="00776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521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585A84">
        <w:rPr>
          <w:rFonts w:ascii="Times New Roman" w:hAnsi="Times New Roman" w:cs="Times New Roman"/>
          <w:sz w:val="28"/>
          <w:szCs w:val="28"/>
        </w:rPr>
        <w:t>28475,0</w:t>
      </w:r>
      <w:r w:rsidR="00921612">
        <w:rPr>
          <w:rFonts w:ascii="Times New Roman" w:hAnsi="Times New Roman" w:cs="Times New Roman"/>
          <w:sz w:val="28"/>
          <w:szCs w:val="28"/>
        </w:rPr>
        <w:t xml:space="preserve"> </w:t>
      </w:r>
      <w:r w:rsidRPr="00776521">
        <w:rPr>
          <w:rFonts w:ascii="Times New Roman" w:hAnsi="Times New Roman" w:cs="Times New Roman"/>
          <w:sz w:val="28"/>
          <w:szCs w:val="28"/>
        </w:rPr>
        <w:t>тыс. рублей</w:t>
      </w:r>
      <w:r w:rsidR="0092351A">
        <w:rPr>
          <w:rFonts w:ascii="Times New Roman" w:hAnsi="Times New Roman" w:cs="Times New Roman"/>
          <w:sz w:val="28"/>
          <w:szCs w:val="28"/>
        </w:rPr>
        <w:t xml:space="preserve"> (т</w:t>
      </w:r>
      <w:r w:rsidRPr="0087348A">
        <w:rPr>
          <w:rFonts w:ascii="Times New Roman" w:hAnsi="Times New Roman" w:cs="Times New Roman"/>
          <w:sz w:val="28"/>
          <w:szCs w:val="28"/>
        </w:rPr>
        <w:t>аблица 1</w:t>
      </w:r>
      <w:r w:rsidR="00921612">
        <w:rPr>
          <w:rFonts w:ascii="Times New Roman" w:hAnsi="Times New Roman" w:cs="Times New Roman"/>
          <w:sz w:val="28"/>
          <w:szCs w:val="28"/>
        </w:rPr>
        <w:t>4</w:t>
      </w:r>
      <w:r w:rsidRPr="00776521">
        <w:rPr>
          <w:rFonts w:ascii="Times New Roman" w:hAnsi="Times New Roman" w:cs="Times New Roman"/>
          <w:sz w:val="28"/>
          <w:szCs w:val="28"/>
        </w:rPr>
        <w:t>)</w:t>
      </w:r>
    </w:p>
    <w:p w:rsidR="00154F8D" w:rsidRPr="0092351A" w:rsidRDefault="00154F8D" w:rsidP="00CC486C">
      <w:pPr>
        <w:tabs>
          <w:tab w:val="left" w:pos="935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351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693"/>
        <w:gridCol w:w="949"/>
        <w:gridCol w:w="1430"/>
        <w:gridCol w:w="1307"/>
        <w:gridCol w:w="992"/>
      </w:tblGrid>
      <w:tr w:rsidR="00154F8D" w:rsidRPr="00776521" w:rsidTr="0092351A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54F8D" w:rsidRPr="00776521" w:rsidRDefault="00154F8D" w:rsidP="00CC48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разделов, подразделов классификации расходов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54F8D" w:rsidRPr="00776521" w:rsidRDefault="00154F8D" w:rsidP="00CC48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521">
              <w:rPr>
                <w:rFonts w:ascii="Times New Roman" w:hAnsi="Times New Roman" w:cs="Times New Roman"/>
                <w:color w:val="000000"/>
              </w:rPr>
              <w:t>Рз</w:t>
            </w:r>
            <w:proofErr w:type="spellEnd"/>
            <w:r w:rsidRPr="00776521">
              <w:rPr>
                <w:rFonts w:ascii="Times New Roman" w:hAnsi="Times New Roman" w:cs="Times New Roman"/>
                <w:color w:val="000000"/>
              </w:rPr>
              <w:t>/ПР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154F8D" w:rsidRPr="00776521" w:rsidRDefault="00154F8D" w:rsidP="00CC48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>Утверждено по сводной бюджетной росписи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154F8D" w:rsidRPr="00776521" w:rsidRDefault="00154F8D" w:rsidP="00CC48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>Исполнено</w:t>
            </w:r>
          </w:p>
          <w:p w:rsidR="00154F8D" w:rsidRPr="00776521" w:rsidRDefault="00154F8D" w:rsidP="001727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>За 20</w:t>
            </w:r>
            <w:r w:rsidR="00172763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154F8D" w:rsidRPr="00776521" w:rsidRDefault="00154F8D" w:rsidP="00CC48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% </w:t>
            </w:r>
            <w:proofErr w:type="spellStart"/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>испол</w:t>
            </w:r>
            <w:proofErr w:type="spellEnd"/>
            <w:r w:rsidR="0092351A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>нения</w:t>
            </w:r>
          </w:p>
        </w:tc>
      </w:tr>
      <w:tr w:rsidR="00154F8D" w:rsidRPr="00776521" w:rsidTr="00921612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54F8D" w:rsidRPr="00776521" w:rsidRDefault="00154F8D" w:rsidP="009235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НАЦИОНАЛЬНАЯ ЭКОНОМИКА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54F8D" w:rsidRPr="00776521" w:rsidRDefault="00154F8D" w:rsidP="00923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521"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28483,9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28475,0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99,97</w:t>
            </w:r>
          </w:p>
        </w:tc>
      </w:tr>
      <w:tr w:rsidR="0092351A" w:rsidRPr="00776521" w:rsidTr="0092351A">
        <w:trPr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351A" w:rsidRDefault="0092351A" w:rsidP="0092351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2351A" w:rsidRDefault="0092351A" w:rsidP="0092351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92351A" w:rsidRDefault="00585A84" w:rsidP="0092351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92351A" w:rsidRDefault="00585A84" w:rsidP="0092351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92351A" w:rsidRDefault="00585A84" w:rsidP="002E3116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776521" w:rsidRPr="00776521" w:rsidTr="00921612">
        <w:trPr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76521" w:rsidRPr="00776521" w:rsidRDefault="00776521" w:rsidP="0092351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76521" w:rsidRPr="00776521" w:rsidRDefault="00776521" w:rsidP="0092351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776521" w:rsidRPr="00776521" w:rsidRDefault="00585A84" w:rsidP="00585A8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776521" w:rsidRPr="00776521" w:rsidRDefault="00585A84" w:rsidP="0092351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776521" w:rsidRPr="00776521" w:rsidRDefault="00585A84" w:rsidP="0092351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99,7</w:t>
            </w:r>
          </w:p>
        </w:tc>
      </w:tr>
      <w:tr w:rsidR="00154F8D" w:rsidRPr="00776521" w:rsidTr="00921612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54F8D" w:rsidRPr="00776521" w:rsidRDefault="00154F8D" w:rsidP="0092351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54F8D" w:rsidRPr="00776521" w:rsidRDefault="00154F8D" w:rsidP="0092351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776521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28116,4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BA7C67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28107,8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99,97</w:t>
            </w:r>
          </w:p>
        </w:tc>
      </w:tr>
      <w:tr w:rsidR="00154F8D" w:rsidRPr="00776521" w:rsidTr="00921612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54F8D" w:rsidRPr="00776521" w:rsidRDefault="00154F8D" w:rsidP="0092351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65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54F8D" w:rsidRPr="00776521" w:rsidRDefault="00154F8D" w:rsidP="0092351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776521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</w:tcPr>
          <w:p w:rsidR="00154F8D" w:rsidRPr="00776521" w:rsidRDefault="00585A84" w:rsidP="0092351A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</w:tbl>
    <w:p w:rsidR="002E3116" w:rsidRPr="00091ABB" w:rsidRDefault="002E3116" w:rsidP="002E311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 расходы утверждены в сумме </w:t>
      </w:r>
      <w:r w:rsidR="00585A8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28483,9</w:t>
      </w:r>
      <w:r w:rsidR="00962400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Исполнены </w:t>
      </w:r>
      <w:r w:rsidR="00585A84">
        <w:rPr>
          <w:rFonts w:ascii="Times New Roman" w:eastAsia="Times New Roman" w:hAnsi="Times New Roman"/>
          <w:color w:val="000000"/>
          <w:sz w:val="28"/>
          <w:szCs w:val="28"/>
        </w:rPr>
        <w:t>28475,0</w:t>
      </w:r>
      <w:r w:rsidR="00962400">
        <w:rPr>
          <w:rFonts w:ascii="Times New Roman" w:eastAsia="Times New Roman" w:hAnsi="Times New Roman"/>
          <w:color w:val="000000"/>
          <w:sz w:val="28"/>
          <w:szCs w:val="28"/>
        </w:rPr>
        <w:t xml:space="preserve"> 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(99,</w:t>
      </w:r>
      <w:r w:rsidR="00585A84">
        <w:rPr>
          <w:rFonts w:ascii="Times New Roman" w:eastAsia="Times New Roman" w:hAnsi="Times New Roman"/>
          <w:color w:val="000000"/>
          <w:sz w:val="28"/>
          <w:szCs w:val="28"/>
        </w:rPr>
        <w:t>97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плану). В том числе:</w:t>
      </w:r>
    </w:p>
    <w:p w:rsidR="002E3116" w:rsidRDefault="002E3116" w:rsidP="002E31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hAnsi="Times New Roman"/>
          <w:i/>
          <w:color w:val="000000"/>
          <w:sz w:val="28"/>
          <w:szCs w:val="28"/>
        </w:rPr>
        <w:t xml:space="preserve">- по подразделу 0401 </w:t>
      </w:r>
      <w:r w:rsidRPr="00091ABB">
        <w:rPr>
          <w:rFonts w:ascii="Times New Roman" w:hAnsi="Times New Roman"/>
          <w:color w:val="000000"/>
          <w:sz w:val="28"/>
          <w:szCs w:val="28"/>
        </w:rPr>
        <w:t xml:space="preserve">«Общеэкономические вопросы» расходы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утверждены и исполнены в сумме 7</w:t>
      </w:r>
      <w:r w:rsidR="00585A84">
        <w:rPr>
          <w:rFonts w:ascii="Times New Roman" w:eastAsia="Times New Roman" w:hAnsi="Times New Roman"/>
          <w:color w:val="000000"/>
          <w:sz w:val="28"/>
          <w:szCs w:val="28"/>
        </w:rPr>
        <w:t>2,0</w:t>
      </w:r>
      <w:r w:rsidR="00962400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(100%). Реализация мероприятий подпрограммы «Молодежь» муниципальной программы «Развитие культуры и сохранения культурного наследия </w:t>
      </w:r>
      <w:proofErr w:type="spellStart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округа)» (трудоустройство несовершеннолетних в летний период) .</w:t>
      </w:r>
    </w:p>
    <w:p w:rsidR="00913474" w:rsidRPr="00C05579" w:rsidRDefault="00913474" w:rsidP="0091347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05579">
        <w:rPr>
          <w:rFonts w:ascii="Times New Roman" w:hAnsi="Times New Roman"/>
          <w:i/>
          <w:sz w:val="28"/>
          <w:szCs w:val="28"/>
        </w:rPr>
        <w:t xml:space="preserve">- по подразделу 0405 </w:t>
      </w:r>
      <w:r w:rsidRPr="00C05579">
        <w:rPr>
          <w:rFonts w:ascii="Times New Roman" w:hAnsi="Times New Roman"/>
          <w:sz w:val="28"/>
          <w:szCs w:val="28"/>
        </w:rPr>
        <w:t xml:space="preserve">«Сельское хозяйство и рыболовство» </w:t>
      </w:r>
      <w:r w:rsidRPr="00C05579">
        <w:rPr>
          <w:rFonts w:ascii="Times New Roman" w:eastAsia="Times New Roman" w:hAnsi="Times New Roman"/>
          <w:sz w:val="28"/>
          <w:szCs w:val="28"/>
        </w:rPr>
        <w:t>утверждены расходы в сумме 78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Pr="00C05579">
        <w:rPr>
          <w:rFonts w:ascii="Times New Roman" w:eastAsia="Times New Roman" w:hAnsi="Times New Roman"/>
          <w:sz w:val="28"/>
          <w:szCs w:val="28"/>
        </w:rPr>
        <w:t xml:space="preserve"> руб., исполнены в сумме 78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05579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C05579">
        <w:rPr>
          <w:rFonts w:ascii="Times New Roman" w:eastAsia="Times New Roman" w:hAnsi="Times New Roman"/>
          <w:sz w:val="28"/>
          <w:szCs w:val="28"/>
        </w:rPr>
        <w:t xml:space="preserve"> руб. (99,7%) – организация и проведение мероприятий по отлову безнадзорных животных.</w:t>
      </w:r>
      <w:r w:rsidRPr="00C05579">
        <w:t xml:space="preserve"> </w:t>
      </w:r>
      <w:r w:rsidRPr="00C05579">
        <w:rPr>
          <w:rFonts w:ascii="Times New Roman" w:eastAsia="Times New Roman" w:hAnsi="Times New Roman"/>
          <w:sz w:val="28"/>
          <w:szCs w:val="28"/>
        </w:rPr>
        <w:t>Оплата производилась по фактическим затратам, согласно заключенных договоров и актов выполненных работ.</w:t>
      </w:r>
    </w:p>
    <w:p w:rsidR="00913474" w:rsidRPr="00943C7D" w:rsidRDefault="00913474" w:rsidP="0091347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05579">
        <w:rPr>
          <w:rFonts w:ascii="Times New Roman" w:hAnsi="Times New Roman" w:cs="Times New Roman"/>
          <w:i/>
          <w:sz w:val="28"/>
          <w:szCs w:val="28"/>
        </w:rPr>
        <w:t xml:space="preserve"> -по подразделу 0409 «Дорожное хозяйство (дорожные фонды)»</w:t>
      </w:r>
      <w:r w:rsidRPr="00C05579">
        <w:rPr>
          <w:rFonts w:ascii="Times New Roman" w:hAnsi="Times New Roman"/>
          <w:sz w:val="28"/>
          <w:szCs w:val="28"/>
        </w:rPr>
        <w:t xml:space="preserve"> утверждены расходы в сумме 28</w:t>
      </w:r>
      <w:r>
        <w:rPr>
          <w:rFonts w:ascii="Times New Roman" w:hAnsi="Times New Roman"/>
          <w:sz w:val="28"/>
          <w:szCs w:val="28"/>
        </w:rPr>
        <w:t> </w:t>
      </w:r>
      <w:r w:rsidRPr="00C05579">
        <w:rPr>
          <w:rFonts w:ascii="Times New Roman" w:hAnsi="Times New Roman"/>
          <w:sz w:val="28"/>
          <w:szCs w:val="28"/>
        </w:rPr>
        <w:t>116</w:t>
      </w:r>
      <w:r>
        <w:rPr>
          <w:rFonts w:ascii="Times New Roman" w:hAnsi="Times New Roman"/>
          <w:sz w:val="28"/>
          <w:szCs w:val="28"/>
        </w:rPr>
        <w:t>,</w:t>
      </w:r>
      <w:r w:rsidRPr="00C0557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тыс.</w:t>
      </w:r>
      <w:r w:rsidRPr="00C05579">
        <w:rPr>
          <w:rFonts w:ascii="Times New Roman" w:hAnsi="Times New Roman"/>
          <w:sz w:val="28"/>
          <w:szCs w:val="28"/>
        </w:rPr>
        <w:t xml:space="preserve"> руб., исполнены в сумме 28</w:t>
      </w:r>
      <w:r>
        <w:rPr>
          <w:rFonts w:ascii="Times New Roman" w:hAnsi="Times New Roman"/>
          <w:sz w:val="28"/>
          <w:szCs w:val="28"/>
        </w:rPr>
        <w:t> </w:t>
      </w:r>
      <w:r w:rsidRPr="00C05579">
        <w:rPr>
          <w:rFonts w:ascii="Times New Roman" w:hAnsi="Times New Roman"/>
          <w:sz w:val="28"/>
          <w:szCs w:val="28"/>
        </w:rPr>
        <w:t>107</w:t>
      </w:r>
      <w:r>
        <w:rPr>
          <w:rFonts w:ascii="Times New Roman" w:hAnsi="Times New Roman"/>
          <w:sz w:val="28"/>
          <w:szCs w:val="28"/>
        </w:rPr>
        <w:t>,</w:t>
      </w:r>
      <w:r w:rsidRPr="00C0557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C05579">
        <w:rPr>
          <w:rFonts w:ascii="Times New Roman" w:hAnsi="Times New Roman"/>
          <w:sz w:val="28"/>
          <w:szCs w:val="28"/>
        </w:rPr>
        <w:t xml:space="preserve"> руб. (99,97</w:t>
      </w:r>
      <w:r w:rsidRPr="00943C7D">
        <w:rPr>
          <w:rFonts w:ascii="Times New Roman" w:hAnsi="Times New Roman"/>
          <w:sz w:val="28"/>
          <w:szCs w:val="28"/>
        </w:rPr>
        <w:t>%), в том числе:</w:t>
      </w:r>
    </w:p>
    <w:p w:rsidR="00913474" w:rsidRPr="00943C7D" w:rsidRDefault="00913474" w:rsidP="009134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C7D">
        <w:rPr>
          <w:rFonts w:ascii="Times New Roman" w:hAnsi="Times New Roman" w:cs="Times New Roman"/>
          <w:sz w:val="28"/>
          <w:szCs w:val="28"/>
        </w:rPr>
        <w:t>По КБК 0409</w:t>
      </w:r>
      <w:r w:rsidRPr="00943C7D">
        <w:rPr>
          <w:rFonts w:ascii="Times New Roman" w:hAnsi="Times New Roman" w:cs="Times New Roman"/>
          <w:sz w:val="28"/>
          <w:szCs w:val="28"/>
        </w:rPr>
        <w:tab/>
        <w:t>01411S6170 000</w:t>
      </w:r>
      <w:r w:rsidRPr="00943C7D">
        <w:rPr>
          <w:rFonts w:ascii="Times New Roman" w:hAnsi="Times New Roman" w:cs="Times New Roman"/>
          <w:sz w:val="28"/>
          <w:szCs w:val="28"/>
        </w:rPr>
        <w:tab/>
        <w:t>000 Обеспечение сохранности автомобильных дорог местного значения и условий безопасности движения по ним.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B78">
        <w:rPr>
          <w:rFonts w:ascii="Times New Roman" w:hAnsi="Times New Roman" w:cs="Times New Roman"/>
          <w:sz w:val="28"/>
          <w:szCs w:val="28"/>
        </w:rPr>
        <w:t>Расходы запланированы в сумме 2</w:t>
      </w:r>
      <w:r>
        <w:rPr>
          <w:rFonts w:ascii="Times New Roman" w:hAnsi="Times New Roman" w:cs="Times New Roman"/>
          <w:sz w:val="28"/>
          <w:szCs w:val="28"/>
        </w:rPr>
        <w:t>4 828,</w:t>
      </w:r>
      <w:r w:rsidRPr="00676B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676B78">
        <w:rPr>
          <w:rFonts w:ascii="Times New Roman" w:hAnsi="Times New Roman" w:cs="Times New Roman"/>
          <w:sz w:val="28"/>
          <w:szCs w:val="28"/>
        </w:rPr>
        <w:t xml:space="preserve"> руб., исполнены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676B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4 </w:t>
      </w:r>
      <w:r w:rsidRPr="00676B78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0,2 тыс.</w:t>
      </w:r>
      <w:r w:rsidRPr="00676B78">
        <w:rPr>
          <w:rFonts w:ascii="Times New Roman" w:hAnsi="Times New Roman" w:cs="Times New Roman"/>
          <w:sz w:val="28"/>
          <w:szCs w:val="28"/>
        </w:rPr>
        <w:t xml:space="preserve"> руб. (99,97%).</w:t>
      </w:r>
    </w:p>
    <w:p w:rsidR="00913474" w:rsidRPr="007743FC" w:rsidRDefault="00913474" w:rsidP="009134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3FC">
        <w:rPr>
          <w:rFonts w:ascii="Times New Roman" w:hAnsi="Times New Roman" w:cs="Times New Roman"/>
          <w:sz w:val="28"/>
          <w:szCs w:val="28"/>
        </w:rPr>
        <w:t>Согласно Постановления Правительства Брянской области от 16.12.2020 № 610-п «О внесении изменений в распределение субсидий из областного бюджета бюджетам муниципальных образований на обеспечение сохранности автомобильных дорог общего пользования местного значения и условий безопасности движения по ним за счет средств дорожного фонда 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в 2020 году» в 2020 году запланированы расходы на общую сумму 23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43FC">
        <w:rPr>
          <w:rFonts w:ascii="Times New Roman" w:hAnsi="Times New Roman" w:cs="Times New Roman"/>
          <w:sz w:val="28"/>
          <w:szCs w:val="28"/>
        </w:rPr>
        <w:t>090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743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743FC">
        <w:rPr>
          <w:rFonts w:ascii="Times New Roman" w:hAnsi="Times New Roman" w:cs="Times New Roman"/>
          <w:sz w:val="28"/>
          <w:szCs w:val="28"/>
        </w:rPr>
        <w:t xml:space="preserve"> руб., исполнены в сумме 23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43FC">
        <w:rPr>
          <w:rFonts w:ascii="Times New Roman" w:hAnsi="Times New Roman" w:cs="Times New Roman"/>
          <w:sz w:val="28"/>
          <w:szCs w:val="28"/>
        </w:rPr>
        <w:t>082</w:t>
      </w:r>
      <w:r>
        <w:rPr>
          <w:rFonts w:ascii="Times New Roman" w:hAnsi="Times New Roman" w:cs="Times New Roman"/>
          <w:sz w:val="28"/>
          <w:szCs w:val="28"/>
        </w:rPr>
        <w:t>,</w:t>
      </w:r>
      <w:r w:rsidR="001D4E8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743FC">
        <w:rPr>
          <w:rFonts w:ascii="Times New Roman" w:hAnsi="Times New Roman" w:cs="Times New Roman"/>
          <w:sz w:val="28"/>
          <w:szCs w:val="28"/>
        </w:rPr>
        <w:t xml:space="preserve"> руб. (99,97%). Оплата производилась по фактическим затратам, согласно контрактов и актов выполненных работ. </w:t>
      </w:r>
    </w:p>
    <w:p w:rsidR="00913474" w:rsidRPr="007858B2" w:rsidRDefault="00913474" w:rsidP="009134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316">
        <w:rPr>
          <w:rFonts w:ascii="Times New Roman" w:hAnsi="Times New Roman" w:cs="Times New Roman"/>
          <w:sz w:val="28"/>
          <w:szCs w:val="28"/>
        </w:rPr>
        <w:t>КБК</w:t>
      </w:r>
      <w:r w:rsidRPr="00B50316">
        <w:rPr>
          <w:rFonts w:ascii="Times New Roman" w:hAnsi="Times New Roman" w:cs="Times New Roman"/>
          <w:sz w:val="28"/>
          <w:szCs w:val="28"/>
        </w:rPr>
        <w:tab/>
        <w:t>0409</w:t>
      </w:r>
      <w:r w:rsidRPr="00B50316">
        <w:rPr>
          <w:rFonts w:ascii="Times New Roman" w:hAnsi="Times New Roman" w:cs="Times New Roman"/>
          <w:sz w:val="28"/>
          <w:szCs w:val="28"/>
        </w:rPr>
        <w:tab/>
        <w:t>01411S6170</w:t>
      </w:r>
      <w:r w:rsidRPr="00B50316">
        <w:rPr>
          <w:rFonts w:ascii="Times New Roman" w:hAnsi="Times New Roman" w:cs="Times New Roman"/>
          <w:sz w:val="28"/>
          <w:szCs w:val="28"/>
        </w:rPr>
        <w:tab/>
        <w:t xml:space="preserve"> 243, 244</w:t>
      </w:r>
      <w:r w:rsidRPr="00B50316">
        <w:rPr>
          <w:rFonts w:ascii="Times New Roman" w:hAnsi="Times New Roman" w:cs="Times New Roman"/>
          <w:sz w:val="28"/>
          <w:szCs w:val="28"/>
        </w:rPr>
        <w:tab/>
        <w:t>000 (8819) (225) Обеспечение сохранности автомобильных</w:t>
      </w:r>
      <w:r w:rsidRPr="007858B2">
        <w:rPr>
          <w:rFonts w:ascii="Times New Roman" w:hAnsi="Times New Roman" w:cs="Times New Roman"/>
          <w:sz w:val="28"/>
          <w:szCs w:val="28"/>
        </w:rPr>
        <w:t xml:space="preserve"> дорог местного значения и условий безопасности движения по ним.</w:t>
      </w:r>
    </w:p>
    <w:p w:rsidR="00913474" w:rsidRPr="00676B78" w:rsidRDefault="00913474" w:rsidP="0091347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6B7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76B78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запланировано в сумме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76B78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>8,0 тыс.</w:t>
      </w:r>
      <w:r w:rsidRPr="00676B78">
        <w:rPr>
          <w:rFonts w:ascii="Times New Roman" w:hAnsi="Times New Roman" w:cs="Times New Roman"/>
          <w:sz w:val="28"/>
          <w:szCs w:val="28"/>
        </w:rPr>
        <w:t xml:space="preserve"> руб.,</w:t>
      </w:r>
      <w:r w:rsidRPr="00676B78">
        <w:t xml:space="preserve"> </w:t>
      </w:r>
      <w:r w:rsidRPr="00676B78">
        <w:rPr>
          <w:rFonts w:ascii="Times New Roman" w:hAnsi="Times New Roman" w:cs="Times New Roman"/>
          <w:sz w:val="28"/>
          <w:szCs w:val="28"/>
        </w:rPr>
        <w:t>исполнено в сумме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76B78">
        <w:rPr>
          <w:rFonts w:ascii="Times New Roman" w:hAnsi="Times New Roman" w:cs="Times New Roman"/>
          <w:sz w:val="28"/>
          <w:szCs w:val="28"/>
        </w:rPr>
        <w:t>737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6B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676B78">
        <w:rPr>
          <w:rFonts w:ascii="Times New Roman" w:hAnsi="Times New Roman" w:cs="Times New Roman"/>
          <w:sz w:val="28"/>
          <w:szCs w:val="28"/>
        </w:rPr>
        <w:t xml:space="preserve"> руб. (99,97%). Оплата производилась по фактическим затратам, согласно контрактов и актов выполненных работ. </w:t>
      </w:r>
    </w:p>
    <w:p w:rsidR="00913474" w:rsidRPr="00BC59CB" w:rsidRDefault="00913474" w:rsidP="009134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</w:t>
      </w:r>
      <w:r w:rsidRPr="00BC59CB">
        <w:rPr>
          <w:rFonts w:ascii="Times New Roman" w:hAnsi="Times New Roman"/>
          <w:sz w:val="28"/>
          <w:szCs w:val="28"/>
        </w:rPr>
        <w:t>БК 0409</w:t>
      </w:r>
      <w:r w:rsidRPr="00BC59CB">
        <w:rPr>
          <w:rFonts w:ascii="Times New Roman" w:hAnsi="Times New Roman"/>
          <w:sz w:val="28"/>
          <w:szCs w:val="28"/>
        </w:rPr>
        <w:tab/>
        <w:t>0141181610 000</w:t>
      </w:r>
      <w:r w:rsidRPr="00BC59CB">
        <w:rPr>
          <w:rFonts w:ascii="Times New Roman" w:hAnsi="Times New Roman"/>
          <w:sz w:val="28"/>
          <w:szCs w:val="28"/>
        </w:rPr>
        <w:tab/>
        <w:t xml:space="preserve">000 Обеспечение сохранности автомобильных дорог местного значения и условий безопасности движения по ним. </w:t>
      </w:r>
    </w:p>
    <w:p w:rsidR="00913474" w:rsidRDefault="00913474" w:rsidP="0091347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20032">
        <w:rPr>
          <w:rFonts w:ascii="Times New Roman" w:hAnsi="Times New Roman"/>
          <w:sz w:val="28"/>
          <w:szCs w:val="28"/>
        </w:rPr>
        <w:t xml:space="preserve">За счет местного бюджета </w:t>
      </w:r>
      <w:r>
        <w:rPr>
          <w:rFonts w:ascii="Times New Roman" w:hAnsi="Times New Roman"/>
          <w:sz w:val="28"/>
          <w:szCs w:val="28"/>
        </w:rPr>
        <w:t>р</w:t>
      </w:r>
      <w:r w:rsidRPr="00403222">
        <w:rPr>
          <w:rFonts w:ascii="Times New Roman" w:hAnsi="Times New Roman"/>
          <w:sz w:val="28"/>
          <w:szCs w:val="28"/>
        </w:rPr>
        <w:t>асходы запланированы в 2020 году в сумме 420</w:t>
      </w:r>
      <w:r w:rsidR="001D4E8A">
        <w:rPr>
          <w:rFonts w:ascii="Times New Roman" w:hAnsi="Times New Roman"/>
          <w:sz w:val="28"/>
          <w:szCs w:val="28"/>
        </w:rPr>
        <w:t>,</w:t>
      </w:r>
      <w:r w:rsidRPr="00403222">
        <w:rPr>
          <w:rFonts w:ascii="Times New Roman" w:hAnsi="Times New Roman"/>
          <w:sz w:val="28"/>
          <w:szCs w:val="28"/>
        </w:rPr>
        <w:t>0</w:t>
      </w:r>
      <w:r w:rsidR="001D4E8A">
        <w:rPr>
          <w:rFonts w:ascii="Times New Roman" w:hAnsi="Times New Roman"/>
          <w:sz w:val="28"/>
          <w:szCs w:val="28"/>
        </w:rPr>
        <w:t>тыс. руб.</w:t>
      </w:r>
    </w:p>
    <w:p w:rsidR="001D4E8A" w:rsidRPr="00350C17" w:rsidRDefault="001D4E8A" w:rsidP="001D4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0C17">
        <w:rPr>
          <w:rFonts w:ascii="Times New Roman" w:hAnsi="Times New Roman"/>
          <w:sz w:val="28"/>
          <w:szCs w:val="28"/>
        </w:rPr>
        <w:t>По данному КБК отражены расходы на содержание автомобильных дорог общего пользования местного значения. За счет местного бюджета запланированы средства в сумме 2</w:t>
      </w:r>
      <w:r>
        <w:rPr>
          <w:rFonts w:ascii="Times New Roman" w:hAnsi="Times New Roman"/>
          <w:sz w:val="28"/>
          <w:szCs w:val="28"/>
        </w:rPr>
        <w:t> </w:t>
      </w:r>
      <w:r w:rsidRPr="00350C17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>,</w:t>
      </w:r>
      <w:r w:rsidRPr="00350C1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350C17">
        <w:rPr>
          <w:rFonts w:ascii="Times New Roman" w:hAnsi="Times New Roman"/>
          <w:sz w:val="28"/>
          <w:szCs w:val="28"/>
        </w:rPr>
        <w:t xml:space="preserve"> руб., фактические расходы составили 2</w:t>
      </w:r>
      <w:r>
        <w:rPr>
          <w:rFonts w:ascii="Times New Roman" w:hAnsi="Times New Roman"/>
          <w:sz w:val="28"/>
          <w:szCs w:val="28"/>
        </w:rPr>
        <w:t> </w:t>
      </w:r>
      <w:r w:rsidRPr="00350C17">
        <w:rPr>
          <w:rFonts w:ascii="Times New Roman" w:hAnsi="Times New Roman"/>
          <w:sz w:val="28"/>
          <w:szCs w:val="28"/>
        </w:rPr>
        <w:t>699</w:t>
      </w:r>
      <w:r>
        <w:rPr>
          <w:rFonts w:ascii="Times New Roman" w:hAnsi="Times New Roman"/>
          <w:sz w:val="28"/>
          <w:szCs w:val="28"/>
        </w:rPr>
        <w:t>,2 тыс.</w:t>
      </w:r>
      <w:r w:rsidRPr="00350C17">
        <w:rPr>
          <w:rFonts w:ascii="Times New Roman" w:hAnsi="Times New Roman"/>
          <w:sz w:val="28"/>
          <w:szCs w:val="28"/>
        </w:rPr>
        <w:t xml:space="preserve"> руб. (99,99%). </w:t>
      </w:r>
      <w:r w:rsidRPr="00350C17">
        <w:rPr>
          <w:rFonts w:ascii="Times New Roman" w:eastAsia="Times New Roman" w:hAnsi="Times New Roman"/>
          <w:sz w:val="28"/>
          <w:szCs w:val="28"/>
        </w:rPr>
        <w:t xml:space="preserve">Остаток средств составил </w:t>
      </w:r>
      <w:r>
        <w:rPr>
          <w:rFonts w:ascii="Times New Roman" w:eastAsia="Times New Roman" w:hAnsi="Times New Roman"/>
          <w:sz w:val="28"/>
          <w:szCs w:val="28"/>
        </w:rPr>
        <w:t>0,3 тыс.</w:t>
      </w:r>
      <w:r w:rsidRPr="00350C17">
        <w:rPr>
          <w:rFonts w:ascii="Times New Roman" w:eastAsia="Times New Roman" w:hAnsi="Times New Roman"/>
          <w:sz w:val="28"/>
          <w:szCs w:val="28"/>
        </w:rPr>
        <w:t xml:space="preserve"> руб. Оплата производилась по фактическим затратам, согласно контрактов и актов выполненных работ.</w:t>
      </w:r>
    </w:p>
    <w:p w:rsidR="001D4E8A" w:rsidRPr="00204E55" w:rsidRDefault="001D4E8A" w:rsidP="001D4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По </w:t>
      </w:r>
      <w:r w:rsidRPr="00204E55">
        <w:rPr>
          <w:rFonts w:ascii="Times New Roman" w:eastAsia="Times New Roman" w:hAnsi="Times New Roman"/>
          <w:sz w:val="28"/>
          <w:szCs w:val="28"/>
        </w:rPr>
        <w:t>КБК</w:t>
      </w:r>
      <w:r w:rsidRPr="00204E55">
        <w:rPr>
          <w:rFonts w:ascii="Times New Roman" w:eastAsia="Times New Roman" w:hAnsi="Times New Roman"/>
          <w:sz w:val="28"/>
          <w:szCs w:val="28"/>
        </w:rPr>
        <w:tab/>
        <w:t>0409</w:t>
      </w:r>
      <w:r w:rsidRPr="00204E55">
        <w:rPr>
          <w:rFonts w:ascii="Times New Roman" w:eastAsia="Times New Roman" w:hAnsi="Times New Roman"/>
          <w:sz w:val="28"/>
          <w:szCs w:val="28"/>
        </w:rPr>
        <w:tab/>
        <w:t>0141381660</w:t>
      </w:r>
      <w:r w:rsidRPr="00204E55">
        <w:rPr>
          <w:rFonts w:ascii="Times New Roman" w:eastAsia="Times New Roman" w:hAnsi="Times New Roman"/>
          <w:sz w:val="28"/>
          <w:szCs w:val="28"/>
        </w:rPr>
        <w:tab/>
        <w:t xml:space="preserve"> 244</w:t>
      </w:r>
      <w:r w:rsidRPr="00204E55">
        <w:rPr>
          <w:rFonts w:ascii="Times New Roman" w:eastAsia="Times New Roman" w:hAnsi="Times New Roman"/>
          <w:sz w:val="28"/>
          <w:szCs w:val="28"/>
        </w:rPr>
        <w:tab/>
        <w:t>000</w:t>
      </w:r>
      <w:r w:rsidRPr="00204E55">
        <w:rPr>
          <w:rFonts w:ascii="Times New Roman" w:eastAsia="Times New Roman" w:hAnsi="Times New Roman"/>
          <w:sz w:val="28"/>
          <w:szCs w:val="28"/>
        </w:rPr>
        <w:tab/>
        <w:t>(225) Повышение безопасности дорожного движения.</w:t>
      </w:r>
    </w:p>
    <w:p w:rsidR="001D4E8A" w:rsidRPr="00204E55" w:rsidRDefault="001D4E8A" w:rsidP="001D4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04E55">
        <w:rPr>
          <w:rFonts w:ascii="Times New Roman" w:eastAsia="Times New Roman" w:hAnsi="Times New Roman"/>
          <w:sz w:val="28"/>
          <w:szCs w:val="28"/>
        </w:rPr>
        <w:t>По данному КБК отражены расходы по нанесению дорожной разметки и изготовление знаков. За счет местного бюджета запланированы расходы в сумме 167</w:t>
      </w:r>
      <w:r>
        <w:rPr>
          <w:rFonts w:ascii="Times New Roman" w:eastAsia="Times New Roman" w:hAnsi="Times New Roman"/>
          <w:sz w:val="28"/>
          <w:szCs w:val="28"/>
        </w:rPr>
        <w:t>,9 тыс.</w:t>
      </w:r>
      <w:r w:rsidRPr="00204E55">
        <w:rPr>
          <w:rFonts w:ascii="Times New Roman" w:eastAsia="Times New Roman" w:hAnsi="Times New Roman"/>
          <w:sz w:val="28"/>
          <w:szCs w:val="28"/>
        </w:rPr>
        <w:t xml:space="preserve"> руб.</w:t>
      </w:r>
      <w:r w:rsidRPr="00204E55">
        <w:t xml:space="preserve"> </w:t>
      </w:r>
      <w:r w:rsidRPr="00204E55">
        <w:rPr>
          <w:rFonts w:ascii="Times New Roman" w:eastAsia="Times New Roman" w:hAnsi="Times New Roman"/>
          <w:sz w:val="28"/>
          <w:szCs w:val="28"/>
        </w:rPr>
        <w:t>Фактическое исполнение расходов составило 167</w:t>
      </w:r>
      <w:r>
        <w:rPr>
          <w:rFonts w:ascii="Times New Roman" w:eastAsia="Times New Roman" w:hAnsi="Times New Roman"/>
          <w:sz w:val="28"/>
          <w:szCs w:val="28"/>
        </w:rPr>
        <w:t>,9 тыс.</w:t>
      </w:r>
      <w:r w:rsidRPr="00204E55">
        <w:rPr>
          <w:rFonts w:ascii="Times New Roman" w:eastAsia="Times New Roman" w:hAnsi="Times New Roman"/>
          <w:sz w:val="28"/>
          <w:szCs w:val="28"/>
        </w:rPr>
        <w:t xml:space="preserve"> руб.</w:t>
      </w:r>
      <w:r w:rsidRPr="00204E55">
        <w:t xml:space="preserve"> </w:t>
      </w:r>
      <w:r w:rsidRPr="00204E55">
        <w:rPr>
          <w:rFonts w:ascii="Times New Roman" w:eastAsia="Times New Roman" w:hAnsi="Times New Roman"/>
          <w:sz w:val="28"/>
          <w:szCs w:val="28"/>
        </w:rPr>
        <w:t>(100,00%). Оплата производилась по фактическим затратам согласно заключенных договоров и актов выполненных работ.</w:t>
      </w:r>
    </w:p>
    <w:p w:rsidR="001D4E8A" w:rsidRPr="00FA6299" w:rsidRDefault="001D4E8A" w:rsidP="001D4E8A">
      <w:pPr>
        <w:pStyle w:val="ConsPlusNonformat"/>
        <w:jc w:val="both"/>
        <w:rPr>
          <w:rFonts w:ascii="Times New Roman" w:hAnsi="Times New Roman"/>
          <w:i/>
          <w:sz w:val="28"/>
          <w:szCs w:val="28"/>
        </w:rPr>
      </w:pPr>
      <w:r w:rsidRPr="00FA6299">
        <w:rPr>
          <w:rFonts w:ascii="Times New Roman" w:hAnsi="Times New Roman"/>
          <w:i/>
          <w:sz w:val="28"/>
          <w:szCs w:val="28"/>
        </w:rPr>
        <w:t xml:space="preserve">- по подразделу 0412 </w:t>
      </w:r>
      <w:r w:rsidRPr="00FA6299">
        <w:rPr>
          <w:rFonts w:ascii="Times New Roman" w:hAnsi="Times New Roman"/>
          <w:sz w:val="28"/>
          <w:szCs w:val="28"/>
        </w:rPr>
        <w:t>«Другие вопросы в области национальной экономики»</w:t>
      </w:r>
    </w:p>
    <w:p w:rsidR="001D4E8A" w:rsidRPr="00FA6299" w:rsidRDefault="001D4E8A" w:rsidP="001D4E8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6299">
        <w:rPr>
          <w:rFonts w:ascii="Times New Roman" w:eastAsia="Times New Roman" w:hAnsi="Times New Roman"/>
          <w:sz w:val="28"/>
          <w:szCs w:val="28"/>
        </w:rPr>
        <w:t>Расходы утверждены и исполнены в сумме 216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FA6299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тыс. ру</w:t>
      </w:r>
      <w:r w:rsidRPr="00FA6299">
        <w:rPr>
          <w:rFonts w:ascii="Times New Roman" w:eastAsia="Times New Roman" w:hAnsi="Times New Roman"/>
          <w:sz w:val="28"/>
          <w:szCs w:val="28"/>
        </w:rPr>
        <w:t>б. (100%) на осуществление отдельных полномочий в области охраны труда и уведомительной регистрации территориальных соглашений и коллективных договоров.</w:t>
      </w:r>
    </w:p>
    <w:p w:rsidR="002E3116" w:rsidRPr="00091ABB" w:rsidRDefault="002E3116" w:rsidP="002E3116">
      <w:pPr>
        <w:pStyle w:val="ConsPlusNonformat"/>
        <w:ind w:left="644"/>
        <w:rPr>
          <w:color w:val="000000"/>
        </w:rPr>
      </w:pPr>
    </w:p>
    <w:p w:rsidR="00255C96" w:rsidRPr="00FD382C" w:rsidRDefault="00255C96" w:rsidP="00CC48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82C">
        <w:rPr>
          <w:rFonts w:ascii="Times New Roman" w:hAnsi="Times New Roman" w:cs="Times New Roman"/>
          <w:b/>
          <w:sz w:val="28"/>
          <w:szCs w:val="28"/>
        </w:rPr>
        <w:t>0500 «Жилищно-коммунальное хозяйство»</w:t>
      </w:r>
    </w:p>
    <w:p w:rsidR="009449CA" w:rsidRPr="00091ABB" w:rsidRDefault="009449CA" w:rsidP="009449CA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1ABB">
        <w:rPr>
          <w:rFonts w:ascii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Pr="00091ABB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091ABB">
        <w:rPr>
          <w:rFonts w:ascii="Times New Roman" w:hAnsi="Times New Roman"/>
          <w:color w:val="000000"/>
          <w:sz w:val="28"/>
          <w:szCs w:val="28"/>
        </w:rPr>
        <w:t xml:space="preserve"> городского округа </w:t>
      </w:r>
      <w:r w:rsidRPr="00091ABB">
        <w:rPr>
          <w:rFonts w:ascii="Times New Roman" w:hAnsi="Times New Roman" w:cs="Times New Roman"/>
          <w:color w:val="000000"/>
          <w:sz w:val="28"/>
          <w:szCs w:val="28"/>
        </w:rPr>
        <w:t xml:space="preserve">расходы утверждены в сумме </w:t>
      </w:r>
      <w:r w:rsidR="001D4E8A">
        <w:rPr>
          <w:rFonts w:ascii="Times New Roman" w:hAnsi="Times New Roman" w:cs="Times New Roman"/>
          <w:color w:val="000000"/>
          <w:sz w:val="28"/>
          <w:szCs w:val="28"/>
        </w:rPr>
        <w:t xml:space="preserve">21297,8 </w:t>
      </w:r>
      <w:r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091ABB">
        <w:rPr>
          <w:rFonts w:ascii="Times New Roman" w:hAnsi="Times New Roman" w:cs="Times New Roman"/>
          <w:color w:val="000000"/>
          <w:sz w:val="28"/>
          <w:szCs w:val="28"/>
        </w:rPr>
        <w:t xml:space="preserve"> руб., исполнены – </w:t>
      </w:r>
      <w:r w:rsidR="001D4E8A">
        <w:rPr>
          <w:rFonts w:ascii="Times New Roman" w:hAnsi="Times New Roman" w:cs="Times New Roman"/>
          <w:color w:val="000000"/>
          <w:sz w:val="28"/>
          <w:szCs w:val="28"/>
        </w:rPr>
        <w:t>16406,0</w:t>
      </w:r>
      <w:r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091ABB">
        <w:rPr>
          <w:rFonts w:ascii="Times New Roman" w:hAnsi="Times New Roman" w:cs="Times New Roman"/>
          <w:color w:val="000000"/>
          <w:sz w:val="28"/>
          <w:szCs w:val="28"/>
        </w:rPr>
        <w:t xml:space="preserve"> руб. (</w:t>
      </w:r>
      <w:r w:rsidR="001D4E8A">
        <w:rPr>
          <w:rFonts w:ascii="Times New Roman" w:hAnsi="Times New Roman" w:cs="Times New Roman"/>
          <w:color w:val="000000"/>
          <w:sz w:val="28"/>
          <w:szCs w:val="28"/>
        </w:rPr>
        <w:t>77,0</w:t>
      </w:r>
      <w:r w:rsidRPr="00091ABB">
        <w:rPr>
          <w:rFonts w:ascii="Times New Roman" w:hAnsi="Times New Roman" w:cs="Times New Roman"/>
          <w:color w:val="000000"/>
          <w:sz w:val="28"/>
          <w:szCs w:val="28"/>
        </w:rPr>
        <w:t>%). В том числе:</w:t>
      </w:r>
    </w:p>
    <w:p w:rsidR="001D4E8A" w:rsidRPr="00BF200C" w:rsidRDefault="009449CA" w:rsidP="001D4E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ABB">
        <w:rPr>
          <w:rFonts w:ascii="Times New Roman" w:hAnsi="Times New Roman" w:cs="Times New Roman"/>
          <w:i/>
          <w:color w:val="000000"/>
          <w:sz w:val="28"/>
          <w:szCs w:val="28"/>
        </w:rPr>
        <w:t>- по подразделу 0501 «Жилищное хозяйство»</w:t>
      </w:r>
      <w:r w:rsidRPr="00091A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8A" w:rsidRPr="00BF200C"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1D4E8A" w:rsidRPr="005D4C50">
        <w:rPr>
          <w:rFonts w:ascii="Times New Roman" w:hAnsi="Times New Roman" w:cs="Times New Roman"/>
          <w:sz w:val="28"/>
          <w:szCs w:val="28"/>
        </w:rPr>
        <w:t>723,4тыс</w:t>
      </w:r>
      <w:r w:rsidR="001D4E8A">
        <w:rPr>
          <w:rFonts w:ascii="Times New Roman" w:hAnsi="Times New Roman" w:cs="Times New Roman"/>
          <w:sz w:val="28"/>
          <w:szCs w:val="28"/>
        </w:rPr>
        <w:t>.</w:t>
      </w:r>
      <w:r w:rsidR="001D4E8A" w:rsidRPr="00BF200C">
        <w:rPr>
          <w:rFonts w:ascii="Times New Roman" w:hAnsi="Times New Roman" w:cs="Times New Roman"/>
          <w:sz w:val="28"/>
          <w:szCs w:val="28"/>
        </w:rPr>
        <w:t xml:space="preserve"> руб., исполнены в сумме 712</w:t>
      </w:r>
      <w:r w:rsidR="000E02CA">
        <w:rPr>
          <w:rFonts w:ascii="Times New Roman" w:hAnsi="Times New Roman" w:cs="Times New Roman"/>
          <w:sz w:val="28"/>
          <w:szCs w:val="28"/>
        </w:rPr>
        <w:t>,1 тыс.</w:t>
      </w:r>
      <w:r w:rsidR="001D4E8A" w:rsidRPr="00BF200C">
        <w:rPr>
          <w:rFonts w:ascii="Times New Roman" w:hAnsi="Times New Roman" w:cs="Times New Roman"/>
          <w:sz w:val="28"/>
          <w:szCs w:val="28"/>
        </w:rPr>
        <w:t xml:space="preserve"> руб. (98,4%), в том числе:</w:t>
      </w:r>
    </w:p>
    <w:p w:rsidR="000E02CA" w:rsidRPr="00BF200C" w:rsidRDefault="001D4E8A" w:rsidP="000E02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200C">
        <w:rPr>
          <w:rFonts w:ascii="Times New Roman" w:hAnsi="Times New Roman" w:cs="Times New Roman"/>
          <w:sz w:val="28"/>
          <w:szCs w:val="28"/>
        </w:rPr>
        <w:t xml:space="preserve"> </w:t>
      </w:r>
      <w:r w:rsidR="000E02CA" w:rsidRPr="00BF200C">
        <w:rPr>
          <w:rFonts w:ascii="Times New Roman" w:hAnsi="Times New Roman" w:cs="Times New Roman"/>
          <w:sz w:val="28"/>
          <w:szCs w:val="28"/>
        </w:rPr>
        <w:t xml:space="preserve">- уплата взносов на капитальный ремонт многоквартирных домов за объекты казны </w:t>
      </w:r>
      <w:proofErr w:type="spellStart"/>
      <w:r w:rsidR="000E02CA" w:rsidRPr="00BF200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E02CA" w:rsidRPr="00BF200C">
        <w:rPr>
          <w:rFonts w:ascii="Times New Roman" w:hAnsi="Times New Roman" w:cs="Times New Roman"/>
          <w:sz w:val="28"/>
          <w:szCs w:val="28"/>
        </w:rPr>
        <w:t xml:space="preserve"> городского округа (6,05 руб. за 1 кв.</w:t>
      </w:r>
      <w:r w:rsidR="000E02CA">
        <w:rPr>
          <w:rFonts w:ascii="Times New Roman" w:hAnsi="Times New Roman" w:cs="Times New Roman"/>
          <w:sz w:val="28"/>
          <w:szCs w:val="28"/>
        </w:rPr>
        <w:t xml:space="preserve"> </w:t>
      </w:r>
      <w:r w:rsidR="000E02CA" w:rsidRPr="00BF200C">
        <w:rPr>
          <w:rFonts w:ascii="Times New Roman" w:hAnsi="Times New Roman" w:cs="Times New Roman"/>
          <w:sz w:val="28"/>
          <w:szCs w:val="28"/>
        </w:rPr>
        <w:t>м.) запланированы в сумме 539</w:t>
      </w:r>
      <w:r w:rsidR="000E02CA">
        <w:rPr>
          <w:rFonts w:ascii="Times New Roman" w:hAnsi="Times New Roman" w:cs="Times New Roman"/>
          <w:sz w:val="28"/>
          <w:szCs w:val="28"/>
        </w:rPr>
        <w:t>,7 тыс.</w:t>
      </w:r>
      <w:r w:rsidR="000E02CA" w:rsidRPr="00BF200C">
        <w:rPr>
          <w:rFonts w:ascii="Times New Roman" w:hAnsi="Times New Roman" w:cs="Times New Roman"/>
          <w:sz w:val="28"/>
          <w:szCs w:val="28"/>
        </w:rPr>
        <w:t xml:space="preserve"> руб., исполнены в сумме 539</w:t>
      </w:r>
      <w:r w:rsidR="000E02CA">
        <w:rPr>
          <w:rFonts w:ascii="Times New Roman" w:hAnsi="Times New Roman" w:cs="Times New Roman"/>
          <w:sz w:val="28"/>
          <w:szCs w:val="28"/>
        </w:rPr>
        <w:t>,5 тыс.</w:t>
      </w:r>
      <w:r w:rsidR="000E02CA" w:rsidRPr="00BF200C">
        <w:rPr>
          <w:rFonts w:ascii="Times New Roman" w:hAnsi="Times New Roman" w:cs="Times New Roman"/>
          <w:sz w:val="28"/>
          <w:szCs w:val="28"/>
        </w:rPr>
        <w:t xml:space="preserve"> руб. (99,96%);</w:t>
      </w:r>
    </w:p>
    <w:p w:rsidR="000E02CA" w:rsidRPr="00BF200C" w:rsidRDefault="000E02CA" w:rsidP="000E02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200C">
        <w:rPr>
          <w:rFonts w:ascii="Times New Roman" w:hAnsi="Times New Roman" w:cs="Times New Roman"/>
          <w:sz w:val="28"/>
          <w:szCs w:val="28"/>
        </w:rPr>
        <w:t>- расходы на эксплуатацию и содержание имущества казны муниципального образования запланированы в сумме 121</w:t>
      </w:r>
      <w:r>
        <w:rPr>
          <w:rFonts w:ascii="Times New Roman" w:hAnsi="Times New Roman" w:cs="Times New Roman"/>
          <w:sz w:val="28"/>
          <w:szCs w:val="28"/>
        </w:rPr>
        <w:t>,6  тыс.</w:t>
      </w:r>
      <w:r w:rsidRPr="00BF200C">
        <w:rPr>
          <w:rFonts w:ascii="Times New Roman" w:hAnsi="Times New Roman" w:cs="Times New Roman"/>
          <w:sz w:val="28"/>
          <w:szCs w:val="28"/>
        </w:rPr>
        <w:t xml:space="preserve"> руб., исполнены в сумме 110</w:t>
      </w:r>
      <w:r>
        <w:rPr>
          <w:rFonts w:ascii="Times New Roman" w:hAnsi="Times New Roman" w:cs="Times New Roman"/>
          <w:sz w:val="28"/>
          <w:szCs w:val="28"/>
        </w:rPr>
        <w:t>,5 тыс.</w:t>
      </w:r>
      <w:r w:rsidRPr="00BF200C">
        <w:rPr>
          <w:rFonts w:ascii="Times New Roman" w:hAnsi="Times New Roman" w:cs="Times New Roman"/>
          <w:sz w:val="28"/>
          <w:szCs w:val="28"/>
        </w:rPr>
        <w:t xml:space="preserve"> руб. (90,8%);</w:t>
      </w:r>
    </w:p>
    <w:p w:rsidR="000E02CA" w:rsidRPr="00D813BC" w:rsidRDefault="000E02CA" w:rsidP="000E02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813BC">
        <w:rPr>
          <w:rFonts w:ascii="Times New Roman" w:hAnsi="Times New Roman" w:cs="Times New Roman"/>
          <w:sz w:val="28"/>
          <w:szCs w:val="28"/>
        </w:rPr>
        <w:t xml:space="preserve">- </w:t>
      </w:r>
      <w:r w:rsidRPr="00D813BC">
        <w:rPr>
          <w:rFonts w:ascii="Times New Roman" w:hAnsi="Times New Roman"/>
          <w:sz w:val="28"/>
          <w:szCs w:val="28"/>
        </w:rPr>
        <w:t>расходы в рамках резервного фонда администрации города Сельцо, утверждены и исполнены в сумме 62</w:t>
      </w:r>
      <w:r>
        <w:rPr>
          <w:rFonts w:ascii="Times New Roman" w:hAnsi="Times New Roman"/>
          <w:sz w:val="28"/>
          <w:szCs w:val="28"/>
        </w:rPr>
        <w:t>,2 тыс.</w:t>
      </w:r>
      <w:r w:rsidRPr="00D813BC">
        <w:rPr>
          <w:rFonts w:ascii="Times New Roman" w:hAnsi="Times New Roman"/>
          <w:sz w:val="28"/>
          <w:szCs w:val="28"/>
        </w:rPr>
        <w:t xml:space="preserve"> руб. (100%).</w:t>
      </w:r>
    </w:p>
    <w:p w:rsidR="000E02CA" w:rsidRPr="008374C5" w:rsidRDefault="000E02CA" w:rsidP="003F5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449CA" w:rsidRPr="00091AB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 подразделу 0502 «Коммунальное хозяйство»</w:t>
      </w:r>
      <w:r w:rsidR="009449CA" w:rsidRPr="00091ABB">
        <w:rPr>
          <w:rFonts w:ascii="Times New Roman" w:hAnsi="Times New Roman" w:cs="Times New Roman"/>
          <w:color w:val="000000"/>
          <w:sz w:val="28"/>
          <w:szCs w:val="28"/>
        </w:rPr>
        <w:t xml:space="preserve"> расходы утверждены в сумме </w:t>
      </w:r>
      <w:r w:rsidRPr="008374C5">
        <w:rPr>
          <w:rFonts w:ascii="Times New Roman" w:hAnsi="Times New Roman" w:cs="Times New Roman"/>
          <w:sz w:val="28"/>
          <w:szCs w:val="28"/>
        </w:rPr>
        <w:t>6</w:t>
      </w:r>
      <w:r w:rsidR="003F52E3">
        <w:rPr>
          <w:rFonts w:ascii="Times New Roman" w:hAnsi="Times New Roman" w:cs="Times New Roman"/>
          <w:sz w:val="28"/>
          <w:szCs w:val="28"/>
        </w:rPr>
        <w:t> </w:t>
      </w:r>
      <w:r w:rsidRPr="008374C5">
        <w:rPr>
          <w:rFonts w:ascii="Times New Roman" w:hAnsi="Times New Roman" w:cs="Times New Roman"/>
          <w:sz w:val="28"/>
          <w:szCs w:val="28"/>
        </w:rPr>
        <w:t>045</w:t>
      </w:r>
      <w:r w:rsidR="003F52E3">
        <w:rPr>
          <w:rFonts w:ascii="Times New Roman" w:hAnsi="Times New Roman" w:cs="Times New Roman"/>
          <w:sz w:val="28"/>
          <w:szCs w:val="28"/>
        </w:rPr>
        <w:t>,9 тыс.</w:t>
      </w:r>
      <w:r w:rsidRPr="008374C5">
        <w:rPr>
          <w:rFonts w:ascii="Times New Roman" w:hAnsi="Times New Roman" w:cs="Times New Roman"/>
          <w:sz w:val="28"/>
          <w:szCs w:val="28"/>
        </w:rPr>
        <w:t xml:space="preserve"> руб., исполнены в сумме 1</w:t>
      </w:r>
      <w:r w:rsidR="003F52E3">
        <w:rPr>
          <w:rFonts w:ascii="Times New Roman" w:hAnsi="Times New Roman" w:cs="Times New Roman"/>
          <w:sz w:val="28"/>
          <w:szCs w:val="28"/>
        </w:rPr>
        <w:t> </w:t>
      </w:r>
      <w:r w:rsidRPr="008374C5">
        <w:rPr>
          <w:rFonts w:ascii="Times New Roman" w:hAnsi="Times New Roman" w:cs="Times New Roman"/>
          <w:sz w:val="28"/>
          <w:szCs w:val="28"/>
        </w:rPr>
        <w:t>345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Pr="008374C5">
        <w:rPr>
          <w:rFonts w:ascii="Times New Roman" w:hAnsi="Times New Roman" w:cs="Times New Roman"/>
          <w:sz w:val="28"/>
          <w:szCs w:val="28"/>
        </w:rPr>
        <w:t>1</w:t>
      </w:r>
      <w:r w:rsidR="003F52E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374C5">
        <w:rPr>
          <w:rFonts w:ascii="Times New Roman" w:hAnsi="Times New Roman" w:cs="Times New Roman"/>
          <w:sz w:val="28"/>
          <w:szCs w:val="28"/>
        </w:rPr>
        <w:t xml:space="preserve"> руб. (22,25%), в том числе:</w:t>
      </w:r>
    </w:p>
    <w:p w:rsidR="000E02CA" w:rsidRPr="00222443" w:rsidRDefault="000E02CA" w:rsidP="000E02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443">
        <w:rPr>
          <w:rFonts w:ascii="Times New Roman" w:hAnsi="Times New Roman" w:cs="Times New Roman"/>
          <w:sz w:val="28"/>
          <w:szCs w:val="28"/>
        </w:rPr>
        <w:t>1. на предоставление субсидии МУП «</w:t>
      </w:r>
      <w:proofErr w:type="spellStart"/>
      <w:r w:rsidRPr="00222443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222443">
        <w:rPr>
          <w:rFonts w:ascii="Times New Roman" w:hAnsi="Times New Roman" w:cs="Times New Roman"/>
          <w:sz w:val="28"/>
          <w:szCs w:val="28"/>
        </w:rPr>
        <w:t>» расходы запланированы и исполнены сумме 150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Pr="00222443">
        <w:rPr>
          <w:rFonts w:ascii="Times New Roman" w:hAnsi="Times New Roman" w:cs="Times New Roman"/>
          <w:sz w:val="28"/>
          <w:szCs w:val="28"/>
        </w:rPr>
        <w:t>0</w:t>
      </w:r>
      <w:r w:rsidR="003F52E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22443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 xml:space="preserve">средства направлены </w:t>
      </w:r>
      <w:r w:rsidRPr="00222443">
        <w:rPr>
          <w:rFonts w:ascii="Times New Roman" w:hAnsi="Times New Roman" w:cs="Times New Roman"/>
          <w:sz w:val="28"/>
          <w:szCs w:val="28"/>
        </w:rPr>
        <w:t>на компенсацию части затрат, связанных с оказанием банных услуг населению);</w:t>
      </w:r>
    </w:p>
    <w:p w:rsidR="009449CA" w:rsidRDefault="000E02CA" w:rsidP="000E02CA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3B7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73B78">
        <w:rPr>
          <w:rFonts w:ascii="Times New Roman" w:hAnsi="Times New Roman" w:cs="Times New Roman"/>
          <w:sz w:val="28"/>
          <w:szCs w:val="28"/>
        </w:rPr>
        <w:t xml:space="preserve">бюджетные инвестиции в объекты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6594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73B78">
        <w:rPr>
          <w:rFonts w:ascii="Times New Roman" w:hAnsi="Times New Roman" w:cs="Times New Roman"/>
          <w:sz w:val="28"/>
          <w:szCs w:val="28"/>
        </w:rPr>
        <w:t>троительство водопровода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B78">
        <w:rPr>
          <w:rFonts w:ascii="Times New Roman" w:hAnsi="Times New Roman" w:cs="Times New Roman"/>
          <w:sz w:val="28"/>
          <w:szCs w:val="28"/>
        </w:rPr>
        <w:t xml:space="preserve">Парковая,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Pr="00C73B78">
        <w:rPr>
          <w:rFonts w:ascii="Times New Roman" w:hAnsi="Times New Roman" w:cs="Times New Roman"/>
          <w:sz w:val="28"/>
          <w:szCs w:val="28"/>
        </w:rPr>
        <w:t xml:space="preserve">Киевская,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Pr="00C73B78">
        <w:rPr>
          <w:rFonts w:ascii="Times New Roman" w:hAnsi="Times New Roman" w:cs="Times New Roman"/>
          <w:sz w:val="28"/>
          <w:szCs w:val="28"/>
        </w:rPr>
        <w:t xml:space="preserve">Западная,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Pr="00C73B78">
        <w:rPr>
          <w:rFonts w:ascii="Times New Roman" w:hAnsi="Times New Roman" w:cs="Times New Roman"/>
          <w:sz w:val="28"/>
          <w:szCs w:val="28"/>
        </w:rPr>
        <w:t>Моховая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3B78">
        <w:rPr>
          <w:rFonts w:ascii="Times New Roman" w:hAnsi="Times New Roman" w:cs="Times New Roman"/>
          <w:sz w:val="28"/>
          <w:szCs w:val="28"/>
        </w:rPr>
        <w:t xml:space="preserve"> запланированы в сумме 5</w:t>
      </w:r>
      <w:r w:rsidR="003F52E3">
        <w:rPr>
          <w:rFonts w:ascii="Times New Roman" w:hAnsi="Times New Roman" w:cs="Times New Roman"/>
          <w:sz w:val="28"/>
          <w:szCs w:val="28"/>
        </w:rPr>
        <w:t> </w:t>
      </w:r>
      <w:r w:rsidRPr="00C73B78">
        <w:rPr>
          <w:rFonts w:ascii="Times New Roman" w:hAnsi="Times New Roman" w:cs="Times New Roman"/>
          <w:sz w:val="28"/>
          <w:szCs w:val="28"/>
        </w:rPr>
        <w:t>000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Pr="00C73B78">
        <w:rPr>
          <w:rFonts w:ascii="Times New Roman" w:hAnsi="Times New Roman" w:cs="Times New Roman"/>
          <w:sz w:val="28"/>
          <w:szCs w:val="28"/>
        </w:rPr>
        <w:t>0</w:t>
      </w:r>
      <w:r w:rsidR="003F52E3">
        <w:rPr>
          <w:rFonts w:ascii="Times New Roman" w:hAnsi="Times New Roman" w:cs="Times New Roman"/>
          <w:sz w:val="28"/>
          <w:szCs w:val="28"/>
        </w:rPr>
        <w:t>тыс.</w:t>
      </w:r>
      <w:r w:rsidRPr="00C73B78">
        <w:rPr>
          <w:rFonts w:ascii="Times New Roman" w:hAnsi="Times New Roman" w:cs="Times New Roman"/>
          <w:sz w:val="28"/>
          <w:szCs w:val="28"/>
        </w:rPr>
        <w:t xml:space="preserve"> руб., исполнены в сумме 299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Pr="00C73B78">
        <w:rPr>
          <w:rFonts w:ascii="Times New Roman" w:hAnsi="Times New Roman" w:cs="Times New Roman"/>
          <w:sz w:val="28"/>
          <w:szCs w:val="28"/>
        </w:rPr>
        <w:t>5</w:t>
      </w:r>
      <w:r w:rsidR="003F52E3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C73B78">
        <w:rPr>
          <w:rFonts w:ascii="Times New Roman" w:hAnsi="Times New Roman" w:cs="Times New Roman"/>
          <w:sz w:val="28"/>
          <w:szCs w:val="28"/>
        </w:rPr>
        <w:t>руб. (</w:t>
      </w:r>
      <w:r w:rsidR="003F52E3">
        <w:rPr>
          <w:rFonts w:ascii="Times New Roman" w:hAnsi="Times New Roman" w:cs="Times New Roman"/>
          <w:sz w:val="28"/>
          <w:szCs w:val="28"/>
        </w:rPr>
        <w:t>6,0</w:t>
      </w:r>
      <w:r w:rsidRPr="00C73B78">
        <w:rPr>
          <w:rFonts w:ascii="Times New Roman" w:hAnsi="Times New Roman" w:cs="Times New Roman"/>
          <w:sz w:val="28"/>
          <w:szCs w:val="28"/>
        </w:rPr>
        <w:t>%)</w:t>
      </w:r>
      <w:r w:rsidR="009449CA" w:rsidRPr="00091A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E02CA" w:rsidRDefault="000E02CA" w:rsidP="003F52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E2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E7E2C">
        <w:rPr>
          <w:rFonts w:ascii="Times New Roman" w:hAnsi="Times New Roman" w:cs="Times New Roman"/>
          <w:sz w:val="28"/>
          <w:szCs w:val="28"/>
        </w:rPr>
        <w:t>бюджетные инвестиции в объек</w:t>
      </w:r>
      <w:r>
        <w:rPr>
          <w:rFonts w:ascii="Times New Roman" w:hAnsi="Times New Roman" w:cs="Times New Roman"/>
          <w:sz w:val="28"/>
          <w:szCs w:val="28"/>
        </w:rPr>
        <w:t>ты капитального строительства (с</w:t>
      </w:r>
      <w:r w:rsidRPr="006E7E2C">
        <w:rPr>
          <w:rFonts w:ascii="Times New Roman" w:hAnsi="Times New Roman" w:cs="Times New Roman"/>
          <w:sz w:val="28"/>
          <w:szCs w:val="28"/>
        </w:rPr>
        <w:t>троительство системы водоснабжения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E2C">
        <w:rPr>
          <w:rFonts w:ascii="Times New Roman" w:hAnsi="Times New Roman" w:cs="Times New Roman"/>
          <w:sz w:val="28"/>
          <w:szCs w:val="28"/>
        </w:rPr>
        <w:t>Деснянская</w:t>
      </w:r>
      <w:proofErr w:type="spellEnd"/>
      <w:r w:rsidRPr="006E7E2C">
        <w:rPr>
          <w:rFonts w:ascii="Times New Roman" w:hAnsi="Times New Roman" w:cs="Times New Roman"/>
          <w:sz w:val="28"/>
          <w:szCs w:val="28"/>
        </w:rPr>
        <w:t>, пер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7E2C">
        <w:rPr>
          <w:rFonts w:ascii="Times New Roman" w:hAnsi="Times New Roman" w:cs="Times New Roman"/>
          <w:sz w:val="28"/>
          <w:szCs w:val="28"/>
        </w:rPr>
        <w:t>Деснянский</w:t>
      </w:r>
      <w:proofErr w:type="spellEnd"/>
      <w:r w:rsidRPr="006E7E2C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Новостройка в городе </w:t>
      </w:r>
      <w:r w:rsidRPr="006E7E2C">
        <w:rPr>
          <w:rFonts w:ascii="Times New Roman" w:hAnsi="Times New Roman" w:cs="Times New Roman"/>
          <w:sz w:val="28"/>
          <w:szCs w:val="28"/>
        </w:rPr>
        <w:t xml:space="preserve">Сельцо Брянской области) запланированы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6E7E2C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6E7E2C">
        <w:rPr>
          <w:rFonts w:ascii="Times New Roman" w:hAnsi="Times New Roman" w:cs="Times New Roman"/>
          <w:sz w:val="28"/>
          <w:szCs w:val="28"/>
        </w:rPr>
        <w:t>708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Pr="006E7E2C">
        <w:rPr>
          <w:rFonts w:ascii="Times New Roman" w:hAnsi="Times New Roman" w:cs="Times New Roman"/>
          <w:sz w:val="28"/>
          <w:szCs w:val="28"/>
        </w:rPr>
        <w:t>5</w:t>
      </w:r>
      <w:r w:rsidR="003F52E3">
        <w:rPr>
          <w:rFonts w:ascii="Times New Roman" w:hAnsi="Times New Roman" w:cs="Times New Roman"/>
          <w:sz w:val="28"/>
          <w:szCs w:val="28"/>
        </w:rPr>
        <w:t>тыс.</w:t>
      </w:r>
      <w:r w:rsidRPr="006E7E2C">
        <w:rPr>
          <w:rFonts w:ascii="Times New Roman" w:hAnsi="Times New Roman" w:cs="Times New Roman"/>
          <w:sz w:val="28"/>
          <w:szCs w:val="28"/>
        </w:rPr>
        <w:t xml:space="preserve"> руб., исполнены в сумме 708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Pr="006E7E2C">
        <w:rPr>
          <w:rFonts w:ascii="Times New Roman" w:hAnsi="Times New Roman" w:cs="Times New Roman"/>
          <w:sz w:val="28"/>
          <w:szCs w:val="28"/>
        </w:rPr>
        <w:t>5</w:t>
      </w:r>
      <w:r w:rsidR="003F52E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E7E2C">
        <w:rPr>
          <w:rFonts w:ascii="Times New Roman" w:hAnsi="Times New Roman" w:cs="Times New Roman"/>
          <w:sz w:val="28"/>
          <w:szCs w:val="28"/>
        </w:rPr>
        <w:t xml:space="preserve"> руб. (100,00%)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2E3">
        <w:rPr>
          <w:rFonts w:ascii="Times New Roman" w:hAnsi="Times New Roman" w:cs="Times New Roman"/>
          <w:sz w:val="28"/>
          <w:szCs w:val="28"/>
        </w:rPr>
        <w:t>;</w:t>
      </w:r>
    </w:p>
    <w:p w:rsidR="000E02CA" w:rsidRDefault="000E02CA" w:rsidP="000E02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Подготовка объектов жилищно-коммунального хозяйства к зиме</w:t>
      </w:r>
    </w:p>
    <w:p w:rsidR="000E02CA" w:rsidRDefault="000E02CA" w:rsidP="000E02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A55">
        <w:rPr>
          <w:rFonts w:ascii="Times New Roman" w:hAnsi="Times New Roman" w:cs="Times New Roman"/>
          <w:sz w:val="28"/>
          <w:szCs w:val="28"/>
        </w:rPr>
        <w:t xml:space="preserve">Расходы запланированы в сумме </w:t>
      </w:r>
      <w:r>
        <w:rPr>
          <w:rFonts w:ascii="Times New Roman" w:hAnsi="Times New Roman" w:cs="Times New Roman"/>
          <w:sz w:val="28"/>
          <w:szCs w:val="28"/>
        </w:rPr>
        <w:t>187</w:t>
      </w:r>
      <w:r w:rsidR="003F52E3">
        <w:rPr>
          <w:rFonts w:ascii="Times New Roman" w:hAnsi="Times New Roman" w:cs="Times New Roman"/>
          <w:sz w:val="28"/>
          <w:szCs w:val="28"/>
        </w:rPr>
        <w:t>,4 тыс.</w:t>
      </w:r>
      <w:r w:rsidRPr="00255A55">
        <w:rPr>
          <w:rFonts w:ascii="Times New Roman" w:hAnsi="Times New Roman" w:cs="Times New Roman"/>
          <w:sz w:val="28"/>
          <w:szCs w:val="28"/>
        </w:rPr>
        <w:t xml:space="preserve"> руб., исполнены в сумме </w:t>
      </w:r>
      <w:r>
        <w:rPr>
          <w:rFonts w:ascii="Times New Roman" w:hAnsi="Times New Roman" w:cs="Times New Roman"/>
          <w:sz w:val="28"/>
          <w:szCs w:val="28"/>
        </w:rPr>
        <w:br/>
        <w:t>187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3F52E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55A55">
        <w:rPr>
          <w:rFonts w:ascii="Times New Roman" w:hAnsi="Times New Roman" w:cs="Times New Roman"/>
          <w:sz w:val="28"/>
          <w:szCs w:val="28"/>
        </w:rPr>
        <w:t xml:space="preserve"> руб. (99,</w:t>
      </w:r>
      <w:r w:rsidR="003F52E3">
        <w:rPr>
          <w:rFonts w:ascii="Times New Roman" w:hAnsi="Times New Roman" w:cs="Times New Roman"/>
          <w:sz w:val="28"/>
          <w:szCs w:val="28"/>
        </w:rPr>
        <w:t>9</w:t>
      </w:r>
      <w:r w:rsidRPr="00255A55">
        <w:rPr>
          <w:rFonts w:ascii="Times New Roman" w:hAnsi="Times New Roman" w:cs="Times New Roman"/>
          <w:sz w:val="28"/>
          <w:szCs w:val="28"/>
        </w:rPr>
        <w:t>%), в том числе:</w:t>
      </w:r>
    </w:p>
    <w:p w:rsidR="000E02CA" w:rsidRDefault="000E02CA" w:rsidP="000E02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9">
        <w:rPr>
          <w:rFonts w:ascii="Times New Roman" w:hAnsi="Times New Roman" w:cs="Times New Roman"/>
          <w:sz w:val="28"/>
          <w:szCs w:val="28"/>
        </w:rPr>
        <w:t>- по КБК 0502 01621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6769">
        <w:rPr>
          <w:rFonts w:ascii="Times New Roman" w:hAnsi="Times New Roman" w:cs="Times New Roman"/>
          <w:sz w:val="28"/>
          <w:szCs w:val="28"/>
        </w:rPr>
        <w:t>3</w:t>
      </w:r>
      <w:r w:rsidRPr="00B418C1">
        <w:rPr>
          <w:rFonts w:ascii="Times New Roman" w:hAnsi="Times New Roman" w:cs="Times New Roman"/>
          <w:sz w:val="28"/>
          <w:szCs w:val="28"/>
        </w:rPr>
        <w:t>45</w:t>
      </w:r>
      <w:r w:rsidRPr="00AD6769">
        <w:rPr>
          <w:rFonts w:ascii="Times New Roman" w:hAnsi="Times New Roman" w:cs="Times New Roman"/>
          <w:sz w:val="28"/>
          <w:szCs w:val="28"/>
        </w:rPr>
        <w:t xml:space="preserve">0 </w:t>
      </w:r>
      <w:r w:rsidRPr="00B418C1">
        <w:rPr>
          <w:rFonts w:ascii="Times New Roman" w:hAnsi="Times New Roman" w:cs="Times New Roman"/>
          <w:sz w:val="28"/>
          <w:szCs w:val="28"/>
        </w:rPr>
        <w:t>243</w:t>
      </w:r>
      <w:r w:rsidRPr="00AD6769">
        <w:rPr>
          <w:rFonts w:ascii="Times New Roman" w:hAnsi="Times New Roman" w:cs="Times New Roman"/>
          <w:sz w:val="28"/>
          <w:szCs w:val="28"/>
        </w:rPr>
        <w:t xml:space="preserve"> 000 </w:t>
      </w:r>
      <w:r w:rsidRPr="00B418C1">
        <w:rPr>
          <w:rFonts w:ascii="Times New Roman" w:hAnsi="Times New Roman" w:cs="Times New Roman"/>
          <w:sz w:val="28"/>
          <w:szCs w:val="28"/>
        </w:rPr>
        <w:t xml:space="preserve">(7541) </w:t>
      </w:r>
      <w:r w:rsidRPr="00AD6769">
        <w:rPr>
          <w:rFonts w:ascii="Times New Roman" w:hAnsi="Times New Roman" w:cs="Times New Roman"/>
          <w:sz w:val="28"/>
          <w:szCs w:val="28"/>
        </w:rPr>
        <w:t>(Обл</w:t>
      </w:r>
      <w:r w:rsidRPr="00B418C1">
        <w:rPr>
          <w:rFonts w:ascii="Times New Roman" w:hAnsi="Times New Roman" w:cs="Times New Roman"/>
          <w:sz w:val="28"/>
          <w:szCs w:val="28"/>
        </w:rPr>
        <w:t>225</w:t>
      </w:r>
      <w:r w:rsidRPr="00AD6769">
        <w:rPr>
          <w:rFonts w:ascii="Times New Roman" w:hAnsi="Times New Roman" w:cs="Times New Roman"/>
          <w:sz w:val="28"/>
          <w:szCs w:val="28"/>
        </w:rPr>
        <w:t>)</w:t>
      </w:r>
      <w:r w:rsidRPr="00B418C1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Брянской области от 16.11.2020г. №522-п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18C1">
        <w:rPr>
          <w:rFonts w:ascii="Times New Roman" w:hAnsi="Times New Roman" w:cs="Times New Roman"/>
          <w:sz w:val="28"/>
          <w:szCs w:val="28"/>
        </w:rPr>
        <w:t>О внесении изменений в распределение межбюджетных трансфертов бюджетам муниципальных образований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18C1">
        <w:rPr>
          <w:rFonts w:ascii="Times New Roman" w:hAnsi="Times New Roman" w:cs="Times New Roman"/>
          <w:sz w:val="28"/>
          <w:szCs w:val="28"/>
        </w:rPr>
        <w:t xml:space="preserve"> на подготовку объектов жилищно-коммунального хозяйства к зиме в рамках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«Развитие топ</w:t>
      </w:r>
      <w:r w:rsidRPr="00B418C1">
        <w:rPr>
          <w:rFonts w:ascii="Times New Roman" w:hAnsi="Times New Roman" w:cs="Times New Roman"/>
          <w:sz w:val="28"/>
          <w:szCs w:val="28"/>
        </w:rPr>
        <w:t xml:space="preserve">ливно-энергетического комплекса и </w:t>
      </w:r>
      <w:r w:rsidRPr="00B418C1">
        <w:rPr>
          <w:rFonts w:ascii="Times New Roman" w:hAnsi="Times New Roman" w:cs="Times New Roman"/>
          <w:sz w:val="28"/>
          <w:szCs w:val="28"/>
        </w:rPr>
        <w:lastRenderedPageBreak/>
        <w:t>жилищно-коммун</w:t>
      </w:r>
      <w:r>
        <w:rPr>
          <w:rFonts w:ascii="Times New Roman" w:hAnsi="Times New Roman" w:cs="Times New Roman"/>
          <w:sz w:val="28"/>
          <w:szCs w:val="28"/>
        </w:rPr>
        <w:t>ального хозяйства Брянской обла</w:t>
      </w:r>
      <w:r w:rsidRPr="00B418C1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>» запланированы расходы в сумме 174</w:t>
      </w:r>
      <w:r w:rsidR="003F52E3">
        <w:rPr>
          <w:rFonts w:ascii="Times New Roman" w:hAnsi="Times New Roman" w:cs="Times New Roman"/>
          <w:sz w:val="28"/>
          <w:szCs w:val="28"/>
        </w:rPr>
        <w:t>,1 тыс.</w:t>
      </w:r>
      <w:r>
        <w:rPr>
          <w:rFonts w:ascii="Times New Roman" w:hAnsi="Times New Roman" w:cs="Times New Roman"/>
          <w:sz w:val="28"/>
          <w:szCs w:val="28"/>
        </w:rPr>
        <w:t xml:space="preserve"> руб., исполнены расходы в сумме 174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3F52E3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руб. (99,97%);</w:t>
      </w:r>
    </w:p>
    <w:p w:rsidR="000E02CA" w:rsidRDefault="000E02CA" w:rsidP="000E02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968">
        <w:rPr>
          <w:rFonts w:ascii="Times New Roman" w:hAnsi="Times New Roman" w:cs="Times New Roman"/>
          <w:sz w:val="28"/>
          <w:szCs w:val="28"/>
        </w:rPr>
        <w:t>- по КБК 0502 01621S3450 243 000 (7541) 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B4968">
        <w:rPr>
          <w:rFonts w:ascii="Times New Roman" w:hAnsi="Times New Roman" w:cs="Times New Roman"/>
          <w:sz w:val="28"/>
          <w:szCs w:val="28"/>
        </w:rPr>
        <w:t>25)</w:t>
      </w:r>
      <w:r w:rsidRPr="008159D2">
        <w:t xml:space="preserve"> </w:t>
      </w:r>
      <w:r w:rsidRPr="008159D2">
        <w:rPr>
          <w:rFonts w:ascii="Times New Roman" w:hAnsi="Times New Roman" w:cs="Times New Roman"/>
          <w:sz w:val="28"/>
          <w:szCs w:val="28"/>
        </w:rPr>
        <w:t xml:space="preserve">«Работы, услуги по содержанию имущества» запланированы расходы в сумме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="003F52E3">
        <w:rPr>
          <w:rFonts w:ascii="Times New Roman" w:hAnsi="Times New Roman" w:cs="Times New Roman"/>
          <w:sz w:val="28"/>
          <w:szCs w:val="28"/>
        </w:rPr>
        <w:t>тыс.</w:t>
      </w:r>
      <w:r w:rsidRPr="008159D2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3F52E3">
        <w:rPr>
          <w:rFonts w:ascii="Times New Roman" w:hAnsi="Times New Roman" w:cs="Times New Roman"/>
          <w:sz w:val="28"/>
          <w:szCs w:val="28"/>
        </w:rPr>
        <w:t>,1 тыс.</w:t>
      </w:r>
      <w:r w:rsidRPr="008159D2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8159D2">
        <w:rPr>
          <w:rFonts w:ascii="Times New Roman" w:hAnsi="Times New Roman" w:cs="Times New Roman"/>
          <w:sz w:val="28"/>
          <w:szCs w:val="28"/>
        </w:rPr>
        <w:t>,</w:t>
      </w:r>
      <w:r w:rsidR="003F52E3">
        <w:rPr>
          <w:rFonts w:ascii="Times New Roman" w:hAnsi="Times New Roman" w:cs="Times New Roman"/>
          <w:sz w:val="28"/>
          <w:szCs w:val="28"/>
        </w:rPr>
        <w:t>5</w:t>
      </w:r>
      <w:r w:rsidRPr="008159D2">
        <w:rPr>
          <w:rFonts w:ascii="Times New Roman" w:hAnsi="Times New Roman" w:cs="Times New Roman"/>
          <w:sz w:val="28"/>
          <w:szCs w:val="28"/>
        </w:rPr>
        <w:t>%).</w:t>
      </w:r>
    </w:p>
    <w:p w:rsidR="003F52E3" w:rsidRPr="008374C5" w:rsidRDefault="009449CA" w:rsidP="003F52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ABB">
        <w:rPr>
          <w:rFonts w:ascii="Times New Roman" w:hAnsi="Times New Roman" w:cs="Times New Roman"/>
          <w:i/>
          <w:color w:val="000000"/>
          <w:sz w:val="28"/>
          <w:szCs w:val="28"/>
        </w:rPr>
        <w:t>0503 «Благоустройство</w:t>
      </w:r>
      <w:r w:rsidR="003F52E3" w:rsidRPr="00036FC3">
        <w:rPr>
          <w:rFonts w:ascii="Times New Roman" w:hAnsi="Times New Roman" w:cs="Times New Roman"/>
          <w:i/>
          <w:sz w:val="28"/>
          <w:szCs w:val="28"/>
        </w:rPr>
        <w:t xml:space="preserve">- по подразделу </w:t>
      </w:r>
      <w:r w:rsidR="003F52E3" w:rsidRPr="008374C5">
        <w:rPr>
          <w:rFonts w:ascii="Times New Roman" w:hAnsi="Times New Roman" w:cs="Times New Roman"/>
          <w:i/>
          <w:sz w:val="28"/>
          <w:szCs w:val="28"/>
        </w:rPr>
        <w:t xml:space="preserve">0503 «Благоустройство» </w:t>
      </w:r>
      <w:r w:rsidR="003F52E3" w:rsidRPr="008374C5">
        <w:rPr>
          <w:rFonts w:ascii="Times New Roman" w:hAnsi="Times New Roman" w:cs="Times New Roman"/>
          <w:sz w:val="28"/>
          <w:szCs w:val="28"/>
        </w:rPr>
        <w:t>расходы утверждены в сумме 14</w:t>
      </w:r>
      <w:r w:rsidR="003F52E3">
        <w:rPr>
          <w:rFonts w:ascii="Times New Roman" w:hAnsi="Times New Roman" w:cs="Times New Roman"/>
          <w:sz w:val="28"/>
          <w:szCs w:val="28"/>
        </w:rPr>
        <w:t> </w:t>
      </w:r>
      <w:r w:rsidR="003F52E3" w:rsidRPr="008374C5">
        <w:rPr>
          <w:rFonts w:ascii="Times New Roman" w:hAnsi="Times New Roman" w:cs="Times New Roman"/>
          <w:sz w:val="28"/>
          <w:szCs w:val="28"/>
        </w:rPr>
        <w:t>328</w:t>
      </w:r>
      <w:r w:rsidR="003F52E3">
        <w:rPr>
          <w:rFonts w:ascii="Times New Roman" w:hAnsi="Times New Roman" w:cs="Times New Roman"/>
          <w:sz w:val="28"/>
          <w:szCs w:val="28"/>
        </w:rPr>
        <w:t>,</w:t>
      </w:r>
      <w:r w:rsidR="003F52E3" w:rsidRPr="008374C5">
        <w:rPr>
          <w:rFonts w:ascii="Times New Roman" w:hAnsi="Times New Roman" w:cs="Times New Roman"/>
          <w:sz w:val="28"/>
          <w:szCs w:val="28"/>
        </w:rPr>
        <w:t>4</w:t>
      </w:r>
      <w:r w:rsidR="003F52E3">
        <w:rPr>
          <w:rFonts w:ascii="Times New Roman" w:hAnsi="Times New Roman" w:cs="Times New Roman"/>
          <w:sz w:val="28"/>
          <w:szCs w:val="28"/>
        </w:rPr>
        <w:t>тыс.</w:t>
      </w:r>
      <w:r w:rsidR="003F52E3" w:rsidRPr="008374C5">
        <w:rPr>
          <w:rFonts w:ascii="Times New Roman" w:hAnsi="Times New Roman" w:cs="Times New Roman"/>
          <w:sz w:val="28"/>
          <w:szCs w:val="28"/>
        </w:rPr>
        <w:t xml:space="preserve"> руб., исполнены в сумме 14</w:t>
      </w:r>
      <w:r w:rsidR="003F52E3">
        <w:rPr>
          <w:rFonts w:ascii="Times New Roman" w:hAnsi="Times New Roman" w:cs="Times New Roman"/>
          <w:sz w:val="28"/>
          <w:szCs w:val="28"/>
        </w:rPr>
        <w:t> </w:t>
      </w:r>
      <w:r w:rsidR="003F52E3" w:rsidRPr="008374C5">
        <w:rPr>
          <w:rFonts w:ascii="Times New Roman" w:hAnsi="Times New Roman" w:cs="Times New Roman"/>
          <w:sz w:val="28"/>
          <w:szCs w:val="28"/>
        </w:rPr>
        <w:t>149</w:t>
      </w:r>
      <w:r w:rsidR="003F52E3">
        <w:rPr>
          <w:rFonts w:ascii="Times New Roman" w:hAnsi="Times New Roman" w:cs="Times New Roman"/>
          <w:sz w:val="28"/>
          <w:szCs w:val="28"/>
        </w:rPr>
        <w:t>,2 тыс.</w:t>
      </w:r>
      <w:r w:rsidR="003F52E3" w:rsidRPr="008374C5">
        <w:rPr>
          <w:rFonts w:ascii="Times New Roman" w:hAnsi="Times New Roman" w:cs="Times New Roman"/>
          <w:sz w:val="28"/>
          <w:szCs w:val="28"/>
        </w:rPr>
        <w:t xml:space="preserve"> руб. (98,7%) в том числе:</w:t>
      </w:r>
    </w:p>
    <w:p w:rsidR="003F52E3" w:rsidRPr="00A22395" w:rsidRDefault="003F52E3" w:rsidP="003F5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1. Организация и обеспечение освещения улиц</w:t>
      </w:r>
    </w:p>
    <w:p w:rsidR="003F52E3" w:rsidRPr="00A22395" w:rsidRDefault="003F52E3" w:rsidP="003F5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Запланированы расходы в сумме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395">
        <w:rPr>
          <w:rFonts w:ascii="Times New Roman" w:hAnsi="Times New Roman" w:cs="Times New Roman"/>
          <w:sz w:val="28"/>
          <w:szCs w:val="28"/>
        </w:rPr>
        <w:t>693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A22395">
        <w:rPr>
          <w:rFonts w:ascii="Times New Roman" w:hAnsi="Times New Roman" w:cs="Times New Roman"/>
          <w:sz w:val="28"/>
          <w:szCs w:val="28"/>
        </w:rPr>
        <w:t xml:space="preserve"> руб. Исполнены в сумме 3</w:t>
      </w:r>
      <w:r w:rsidR="00052890">
        <w:rPr>
          <w:rFonts w:ascii="Times New Roman" w:hAnsi="Times New Roman" w:cs="Times New Roman"/>
          <w:sz w:val="28"/>
          <w:szCs w:val="28"/>
        </w:rPr>
        <w:t> </w:t>
      </w:r>
      <w:r w:rsidRPr="00A22395">
        <w:rPr>
          <w:rFonts w:ascii="Times New Roman" w:hAnsi="Times New Roman" w:cs="Times New Roman"/>
          <w:sz w:val="28"/>
          <w:szCs w:val="28"/>
        </w:rPr>
        <w:t>64</w:t>
      </w:r>
      <w:r w:rsidR="00052890">
        <w:rPr>
          <w:rFonts w:ascii="Times New Roman" w:hAnsi="Times New Roman" w:cs="Times New Roman"/>
          <w:sz w:val="28"/>
          <w:szCs w:val="28"/>
        </w:rPr>
        <w:t>7,0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A22395">
        <w:rPr>
          <w:rFonts w:ascii="Times New Roman" w:hAnsi="Times New Roman" w:cs="Times New Roman"/>
          <w:sz w:val="28"/>
          <w:szCs w:val="28"/>
        </w:rPr>
        <w:t xml:space="preserve"> руб. (98,7%), в том числе:</w:t>
      </w:r>
    </w:p>
    <w:p w:rsidR="003F52E3" w:rsidRPr="00A22395" w:rsidRDefault="003F52E3" w:rsidP="003F5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- по КБК 0503 01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A22395">
        <w:rPr>
          <w:rFonts w:ascii="Times New Roman" w:hAnsi="Times New Roman" w:cs="Times New Roman"/>
          <w:sz w:val="28"/>
          <w:szCs w:val="28"/>
        </w:rPr>
        <w:t>181690</w:t>
      </w:r>
      <w:r w:rsidRPr="00A22395">
        <w:rPr>
          <w:rFonts w:ascii="Times New Roman" w:hAnsi="Times New Roman" w:cs="Times New Roman"/>
          <w:sz w:val="28"/>
          <w:szCs w:val="28"/>
        </w:rPr>
        <w:tab/>
        <w:t>244</w:t>
      </w:r>
      <w:r w:rsidRPr="00A22395">
        <w:rPr>
          <w:rFonts w:ascii="Times New Roman" w:hAnsi="Times New Roman" w:cs="Times New Roman"/>
          <w:sz w:val="28"/>
          <w:szCs w:val="28"/>
        </w:rPr>
        <w:tab/>
        <w:t>000</w:t>
      </w:r>
      <w:r w:rsidRPr="00A22395">
        <w:rPr>
          <w:rFonts w:ascii="Times New Roman" w:hAnsi="Times New Roman" w:cs="Times New Roman"/>
          <w:sz w:val="28"/>
          <w:szCs w:val="28"/>
        </w:rPr>
        <w:tab/>
        <w:t xml:space="preserve">(223)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395">
        <w:rPr>
          <w:rFonts w:ascii="Times New Roman" w:hAnsi="Times New Roman" w:cs="Times New Roman"/>
          <w:sz w:val="28"/>
          <w:szCs w:val="28"/>
        </w:rPr>
        <w:t>Коммунальные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395">
        <w:rPr>
          <w:rFonts w:ascii="Times New Roman" w:hAnsi="Times New Roman" w:cs="Times New Roman"/>
          <w:sz w:val="28"/>
          <w:szCs w:val="28"/>
        </w:rPr>
        <w:t xml:space="preserve"> запланированы расходы в сумме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395">
        <w:rPr>
          <w:rFonts w:ascii="Times New Roman" w:hAnsi="Times New Roman" w:cs="Times New Roman"/>
          <w:sz w:val="28"/>
          <w:szCs w:val="28"/>
        </w:rPr>
        <w:t>947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A22395">
        <w:rPr>
          <w:rFonts w:ascii="Times New Roman" w:hAnsi="Times New Roman" w:cs="Times New Roman"/>
          <w:sz w:val="28"/>
          <w:szCs w:val="28"/>
        </w:rPr>
        <w:t xml:space="preserve"> руб., исполнение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395">
        <w:rPr>
          <w:rFonts w:ascii="Times New Roman" w:hAnsi="Times New Roman" w:cs="Times New Roman"/>
          <w:sz w:val="28"/>
          <w:szCs w:val="28"/>
        </w:rPr>
        <w:t>947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A22395">
        <w:rPr>
          <w:rFonts w:ascii="Times New Roman" w:hAnsi="Times New Roman" w:cs="Times New Roman"/>
          <w:sz w:val="28"/>
          <w:szCs w:val="28"/>
        </w:rPr>
        <w:t xml:space="preserve"> руб. (100,00%);</w:t>
      </w:r>
    </w:p>
    <w:p w:rsidR="003F52E3" w:rsidRPr="004E102F" w:rsidRDefault="003F52E3" w:rsidP="003F5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4450">
        <w:rPr>
          <w:rFonts w:ascii="Times New Roman" w:hAnsi="Times New Roman" w:cs="Times New Roman"/>
          <w:sz w:val="28"/>
          <w:szCs w:val="28"/>
        </w:rPr>
        <w:t>по КБК 0503 0161181690</w:t>
      </w:r>
      <w:r w:rsidRPr="00554450">
        <w:rPr>
          <w:rFonts w:ascii="Times New Roman" w:hAnsi="Times New Roman" w:cs="Times New Roman"/>
          <w:sz w:val="28"/>
          <w:szCs w:val="28"/>
        </w:rPr>
        <w:tab/>
        <w:t>244</w:t>
      </w:r>
      <w:r w:rsidRPr="00554450">
        <w:rPr>
          <w:rFonts w:ascii="Times New Roman" w:hAnsi="Times New Roman" w:cs="Times New Roman"/>
          <w:sz w:val="28"/>
          <w:szCs w:val="28"/>
        </w:rPr>
        <w:tab/>
        <w:t>000</w:t>
      </w:r>
      <w:r w:rsidRPr="00554450">
        <w:rPr>
          <w:rFonts w:ascii="Times New Roman" w:hAnsi="Times New Roman" w:cs="Times New Roman"/>
          <w:sz w:val="28"/>
          <w:szCs w:val="28"/>
        </w:rPr>
        <w:tab/>
        <w:t xml:space="preserve">(225)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4450">
        <w:rPr>
          <w:rFonts w:ascii="Times New Roman" w:hAnsi="Times New Roman" w:cs="Times New Roman"/>
          <w:sz w:val="28"/>
          <w:szCs w:val="28"/>
        </w:rPr>
        <w:t>Работы, услуги по содержанию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4450">
        <w:rPr>
          <w:rFonts w:ascii="Times New Roman" w:hAnsi="Times New Roman" w:cs="Times New Roman"/>
          <w:sz w:val="28"/>
          <w:szCs w:val="28"/>
        </w:rPr>
        <w:t xml:space="preserve"> запланированы расходы на техническое обслуживание установок </w:t>
      </w:r>
      <w:r w:rsidRPr="004E102F">
        <w:rPr>
          <w:rFonts w:ascii="Times New Roman" w:hAnsi="Times New Roman" w:cs="Times New Roman"/>
          <w:sz w:val="28"/>
          <w:szCs w:val="28"/>
        </w:rPr>
        <w:t>наружного освещения в сумме 543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4E102F">
        <w:rPr>
          <w:rFonts w:ascii="Times New Roman" w:hAnsi="Times New Roman" w:cs="Times New Roman"/>
          <w:sz w:val="28"/>
          <w:szCs w:val="28"/>
        </w:rPr>
        <w:t xml:space="preserve"> руб., исполнение составило 500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102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4E102F">
        <w:rPr>
          <w:rFonts w:ascii="Times New Roman" w:hAnsi="Times New Roman" w:cs="Times New Roman"/>
          <w:sz w:val="28"/>
          <w:szCs w:val="28"/>
        </w:rPr>
        <w:t xml:space="preserve"> руб. (92,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E102F">
        <w:rPr>
          <w:rFonts w:ascii="Times New Roman" w:hAnsi="Times New Roman" w:cs="Times New Roman"/>
          <w:sz w:val="28"/>
          <w:szCs w:val="28"/>
        </w:rPr>
        <w:t>%);</w:t>
      </w:r>
    </w:p>
    <w:p w:rsidR="003F52E3" w:rsidRPr="004E102F" w:rsidRDefault="003F52E3" w:rsidP="003F52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02F">
        <w:rPr>
          <w:rFonts w:ascii="Times New Roman" w:hAnsi="Times New Roman" w:cs="Times New Roman"/>
          <w:sz w:val="28"/>
          <w:szCs w:val="28"/>
        </w:rPr>
        <w:t>- по КБК 0503 0161181690</w:t>
      </w:r>
      <w:r w:rsidRPr="004E102F">
        <w:rPr>
          <w:rFonts w:ascii="Times New Roman" w:hAnsi="Times New Roman" w:cs="Times New Roman"/>
          <w:sz w:val="28"/>
          <w:szCs w:val="28"/>
        </w:rPr>
        <w:tab/>
        <w:t>244</w:t>
      </w:r>
      <w:r w:rsidRPr="004E102F">
        <w:rPr>
          <w:rFonts w:ascii="Times New Roman" w:hAnsi="Times New Roman" w:cs="Times New Roman"/>
          <w:sz w:val="28"/>
          <w:szCs w:val="28"/>
        </w:rPr>
        <w:tab/>
        <w:t>000</w:t>
      </w:r>
      <w:r w:rsidRPr="004E102F">
        <w:rPr>
          <w:rFonts w:ascii="Times New Roman" w:hAnsi="Times New Roman" w:cs="Times New Roman"/>
          <w:sz w:val="28"/>
          <w:szCs w:val="28"/>
        </w:rPr>
        <w:tab/>
        <w:t xml:space="preserve">(346)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102F">
        <w:rPr>
          <w:rFonts w:ascii="Times New Roman" w:hAnsi="Times New Roman" w:cs="Times New Roman"/>
          <w:sz w:val="28"/>
          <w:szCs w:val="28"/>
        </w:rPr>
        <w:t>Увеличение стоимости прочих оборотных запасов (материалов)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102F">
        <w:rPr>
          <w:rFonts w:ascii="Times New Roman" w:hAnsi="Times New Roman" w:cs="Times New Roman"/>
          <w:sz w:val="28"/>
          <w:szCs w:val="28"/>
        </w:rPr>
        <w:t xml:space="preserve"> запланированы расходы на приобретение </w:t>
      </w:r>
      <w:proofErr w:type="spellStart"/>
      <w:r w:rsidRPr="004E102F">
        <w:rPr>
          <w:rFonts w:ascii="Times New Roman" w:hAnsi="Times New Roman" w:cs="Times New Roman"/>
          <w:sz w:val="28"/>
          <w:szCs w:val="28"/>
        </w:rPr>
        <w:t>кабельно</w:t>
      </w:r>
      <w:proofErr w:type="spellEnd"/>
      <w:r w:rsidRPr="004E102F">
        <w:rPr>
          <w:rFonts w:ascii="Times New Roman" w:hAnsi="Times New Roman" w:cs="Times New Roman"/>
          <w:sz w:val="28"/>
          <w:szCs w:val="28"/>
        </w:rPr>
        <w:t>–проводниковой продукции в сумме 20</w:t>
      </w:r>
      <w:r>
        <w:rPr>
          <w:rFonts w:ascii="Times New Roman" w:hAnsi="Times New Roman" w:cs="Times New Roman"/>
          <w:sz w:val="28"/>
          <w:szCs w:val="28"/>
        </w:rPr>
        <w:t xml:space="preserve">3,0  тыс. </w:t>
      </w:r>
      <w:r w:rsidRPr="004E102F">
        <w:rPr>
          <w:rFonts w:ascii="Times New Roman" w:hAnsi="Times New Roman" w:cs="Times New Roman"/>
          <w:sz w:val="28"/>
          <w:szCs w:val="28"/>
        </w:rPr>
        <w:t>руб., исполнение составило 199</w:t>
      </w:r>
      <w:r>
        <w:rPr>
          <w:rFonts w:ascii="Times New Roman" w:hAnsi="Times New Roman" w:cs="Times New Roman"/>
          <w:sz w:val="28"/>
          <w:szCs w:val="28"/>
        </w:rPr>
        <w:t>,7 тыс.</w:t>
      </w:r>
      <w:r w:rsidRPr="004E10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2F">
        <w:rPr>
          <w:rFonts w:ascii="Times New Roman" w:hAnsi="Times New Roman" w:cs="Times New Roman"/>
          <w:sz w:val="28"/>
          <w:szCs w:val="28"/>
        </w:rPr>
        <w:t>(98,</w:t>
      </w:r>
      <w:r>
        <w:rPr>
          <w:rFonts w:ascii="Times New Roman" w:hAnsi="Times New Roman" w:cs="Times New Roman"/>
          <w:sz w:val="28"/>
          <w:szCs w:val="28"/>
        </w:rPr>
        <w:t xml:space="preserve">4%). </w:t>
      </w:r>
      <w:r w:rsidRPr="004E102F">
        <w:rPr>
          <w:rFonts w:ascii="Times New Roman" w:hAnsi="Times New Roman" w:cs="Times New Roman"/>
          <w:sz w:val="28"/>
          <w:szCs w:val="28"/>
        </w:rPr>
        <w:t>Оплата производилась по фактической потребности.</w:t>
      </w:r>
    </w:p>
    <w:p w:rsidR="009449CA" w:rsidRPr="00091ABB" w:rsidRDefault="009449CA" w:rsidP="003F52E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1ABB">
        <w:rPr>
          <w:rFonts w:ascii="Times New Roman" w:hAnsi="Times New Roman" w:cs="Times New Roman"/>
          <w:color w:val="000000"/>
          <w:sz w:val="28"/>
          <w:szCs w:val="28"/>
        </w:rPr>
        <w:t xml:space="preserve">2. Озеленение территории </w:t>
      </w:r>
    </w:p>
    <w:p w:rsidR="005A4F26" w:rsidRPr="00932AB4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2AB4">
        <w:rPr>
          <w:rFonts w:ascii="Times New Roman" w:hAnsi="Times New Roman" w:cs="Times New Roman"/>
          <w:sz w:val="28"/>
          <w:szCs w:val="28"/>
        </w:rPr>
        <w:t>Запланированы расходы в сумме 296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932AB4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932AB4">
        <w:rPr>
          <w:rFonts w:ascii="Times New Roman" w:hAnsi="Times New Roman" w:cs="Times New Roman"/>
          <w:sz w:val="28"/>
          <w:szCs w:val="28"/>
        </w:rPr>
        <w:t>сполнены в сумме 296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932AB4">
        <w:rPr>
          <w:rFonts w:ascii="Times New Roman" w:hAnsi="Times New Roman" w:cs="Times New Roman"/>
          <w:sz w:val="28"/>
          <w:szCs w:val="28"/>
        </w:rPr>
        <w:t xml:space="preserve"> руб. (100,00%), в том числе:</w:t>
      </w:r>
    </w:p>
    <w:p w:rsidR="005A4F26" w:rsidRPr="00BE7001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7001">
        <w:rPr>
          <w:rFonts w:ascii="Times New Roman" w:hAnsi="Times New Roman" w:cs="Times New Roman"/>
          <w:sz w:val="28"/>
          <w:szCs w:val="28"/>
        </w:rPr>
        <w:t>- по КБК 0503 0161181700</w:t>
      </w:r>
      <w:r w:rsidRPr="00BE7001">
        <w:rPr>
          <w:rFonts w:ascii="Times New Roman" w:hAnsi="Times New Roman" w:cs="Times New Roman"/>
          <w:sz w:val="28"/>
          <w:szCs w:val="28"/>
        </w:rPr>
        <w:tab/>
        <w:t>244</w:t>
      </w:r>
      <w:r w:rsidRPr="00BE7001">
        <w:rPr>
          <w:rFonts w:ascii="Times New Roman" w:hAnsi="Times New Roman" w:cs="Times New Roman"/>
          <w:sz w:val="28"/>
          <w:szCs w:val="28"/>
        </w:rPr>
        <w:tab/>
        <w:t>000</w:t>
      </w:r>
      <w:r w:rsidRPr="00BE7001">
        <w:rPr>
          <w:rFonts w:ascii="Times New Roman" w:hAnsi="Times New Roman" w:cs="Times New Roman"/>
          <w:sz w:val="28"/>
          <w:szCs w:val="28"/>
        </w:rPr>
        <w:tab/>
        <w:t xml:space="preserve">(225)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7001">
        <w:rPr>
          <w:rFonts w:ascii="Times New Roman" w:hAnsi="Times New Roman" w:cs="Times New Roman"/>
          <w:sz w:val="28"/>
          <w:szCs w:val="28"/>
        </w:rPr>
        <w:t>Работы, услуги по содержанию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7001">
        <w:rPr>
          <w:rFonts w:ascii="Times New Roman" w:hAnsi="Times New Roman" w:cs="Times New Roman"/>
          <w:sz w:val="28"/>
          <w:szCs w:val="28"/>
        </w:rPr>
        <w:t xml:space="preserve"> запланированы расходы в сумме 296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BE7001">
        <w:rPr>
          <w:rFonts w:ascii="Times New Roman" w:hAnsi="Times New Roman" w:cs="Times New Roman"/>
          <w:sz w:val="28"/>
          <w:szCs w:val="28"/>
        </w:rPr>
        <w:t xml:space="preserve"> руб., исполнение составило 296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BE7001">
        <w:rPr>
          <w:rFonts w:ascii="Times New Roman" w:hAnsi="Times New Roman" w:cs="Times New Roman"/>
          <w:sz w:val="28"/>
          <w:szCs w:val="28"/>
        </w:rPr>
        <w:t xml:space="preserve"> руб. (100,00%). Оплата производилась по </w:t>
      </w:r>
      <w:r>
        <w:rPr>
          <w:rFonts w:ascii="Times New Roman" w:hAnsi="Times New Roman" w:cs="Times New Roman"/>
          <w:sz w:val="28"/>
          <w:szCs w:val="28"/>
        </w:rPr>
        <w:t xml:space="preserve">фактически выполненным работам </w:t>
      </w:r>
      <w:r w:rsidRPr="00BE7001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гласно актам выполненных работ</w:t>
      </w:r>
      <w:r w:rsidRPr="00BE7001">
        <w:rPr>
          <w:rFonts w:ascii="Times New Roman" w:hAnsi="Times New Roman" w:cs="Times New Roman"/>
          <w:sz w:val="28"/>
          <w:szCs w:val="28"/>
        </w:rPr>
        <w:t>.</w:t>
      </w:r>
    </w:p>
    <w:p w:rsidR="005A4F26" w:rsidRPr="00BB0BAE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BAE">
        <w:rPr>
          <w:rFonts w:ascii="Times New Roman" w:hAnsi="Times New Roman" w:cs="Times New Roman"/>
          <w:sz w:val="28"/>
          <w:szCs w:val="28"/>
        </w:rPr>
        <w:t>3. Организация и содержание мест захоронения (кладбищ)</w:t>
      </w:r>
    </w:p>
    <w:p w:rsidR="005A4F26" w:rsidRPr="00BB0BAE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BAE">
        <w:rPr>
          <w:rFonts w:ascii="Times New Roman" w:hAnsi="Times New Roman" w:cs="Times New Roman"/>
          <w:sz w:val="28"/>
          <w:szCs w:val="28"/>
        </w:rPr>
        <w:t>Запланированы расходы в сумме 200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0B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BB0BAE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BB0BAE">
        <w:rPr>
          <w:rFonts w:ascii="Times New Roman" w:hAnsi="Times New Roman" w:cs="Times New Roman"/>
          <w:sz w:val="28"/>
          <w:szCs w:val="28"/>
        </w:rPr>
        <w:t>сполнены в сумме 200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0B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BB0BAE">
        <w:rPr>
          <w:rFonts w:ascii="Times New Roman" w:hAnsi="Times New Roman" w:cs="Times New Roman"/>
          <w:sz w:val="28"/>
          <w:szCs w:val="28"/>
        </w:rPr>
        <w:t xml:space="preserve"> руб. (100,00%), в том числе:</w:t>
      </w:r>
    </w:p>
    <w:p w:rsidR="005A4F26" w:rsidRPr="00F507E3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07E3">
        <w:rPr>
          <w:rFonts w:ascii="Times New Roman" w:hAnsi="Times New Roman" w:cs="Times New Roman"/>
          <w:sz w:val="28"/>
          <w:szCs w:val="28"/>
        </w:rPr>
        <w:t>по КБК 0503 0161181710</w:t>
      </w:r>
      <w:r w:rsidRPr="00F507E3">
        <w:rPr>
          <w:rFonts w:ascii="Times New Roman" w:hAnsi="Times New Roman" w:cs="Times New Roman"/>
          <w:sz w:val="28"/>
          <w:szCs w:val="28"/>
        </w:rPr>
        <w:tab/>
        <w:t>812</w:t>
      </w:r>
      <w:r w:rsidRPr="00F507E3">
        <w:rPr>
          <w:rFonts w:ascii="Times New Roman" w:hAnsi="Times New Roman" w:cs="Times New Roman"/>
          <w:sz w:val="28"/>
          <w:szCs w:val="28"/>
        </w:rPr>
        <w:tab/>
        <w:t>000</w:t>
      </w:r>
      <w:r w:rsidRPr="00F507E3">
        <w:rPr>
          <w:rFonts w:ascii="Times New Roman" w:hAnsi="Times New Roman" w:cs="Times New Roman"/>
          <w:sz w:val="28"/>
          <w:szCs w:val="28"/>
        </w:rPr>
        <w:tab/>
        <w:t>(244) запланированы расходы в сумме 200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F507E3">
        <w:rPr>
          <w:rFonts w:ascii="Times New Roman" w:hAnsi="Times New Roman" w:cs="Times New Roman"/>
          <w:sz w:val="28"/>
          <w:szCs w:val="28"/>
        </w:rPr>
        <w:t xml:space="preserve"> руб., исполнение составило 200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07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F507E3">
        <w:rPr>
          <w:rFonts w:ascii="Times New Roman" w:hAnsi="Times New Roman" w:cs="Times New Roman"/>
          <w:sz w:val="28"/>
          <w:szCs w:val="28"/>
        </w:rPr>
        <w:t xml:space="preserve"> руб. (100,00%)</w:t>
      </w:r>
      <w:r>
        <w:rPr>
          <w:rFonts w:ascii="Times New Roman" w:hAnsi="Times New Roman" w:cs="Times New Roman"/>
          <w:sz w:val="28"/>
          <w:szCs w:val="28"/>
        </w:rPr>
        <w:t>, предоставлена субсидия</w:t>
      </w:r>
      <w:r w:rsidRPr="00F507E3">
        <w:rPr>
          <w:rFonts w:ascii="Times New Roman" w:hAnsi="Times New Roman" w:cs="Times New Roman"/>
          <w:sz w:val="28"/>
          <w:szCs w:val="28"/>
        </w:rPr>
        <w:t xml:space="preserve"> МУП «ДОМ БЫТА» на обеспечение затрат, связанных с </w:t>
      </w:r>
      <w:r>
        <w:rPr>
          <w:rFonts w:ascii="Times New Roman" w:hAnsi="Times New Roman" w:cs="Times New Roman"/>
          <w:sz w:val="28"/>
          <w:szCs w:val="28"/>
        </w:rPr>
        <w:t xml:space="preserve">содержанием городского </w:t>
      </w:r>
      <w:r w:rsidRPr="00F507E3">
        <w:rPr>
          <w:rFonts w:ascii="Times New Roman" w:hAnsi="Times New Roman" w:cs="Times New Roman"/>
          <w:sz w:val="28"/>
          <w:szCs w:val="28"/>
        </w:rPr>
        <w:t>кладбища.</w:t>
      </w:r>
    </w:p>
    <w:p w:rsidR="005A4F26" w:rsidRPr="003F4206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5E43">
        <w:rPr>
          <w:rFonts w:ascii="Times New Roman" w:hAnsi="Times New Roman" w:cs="Times New Roman"/>
          <w:sz w:val="28"/>
          <w:szCs w:val="28"/>
        </w:rPr>
        <w:t>4. Мероприятия по благоустройству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C5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запланированы расходы в сумме </w:t>
      </w:r>
      <w:r>
        <w:rPr>
          <w:rFonts w:ascii="Times New Roman" w:hAnsi="Times New Roman" w:cs="Times New Roman"/>
          <w:sz w:val="28"/>
          <w:szCs w:val="28"/>
        </w:rPr>
        <w:br/>
        <w:t>1 342,</w:t>
      </w:r>
      <w:r w:rsidRPr="003F42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F4206">
        <w:rPr>
          <w:rFonts w:ascii="Times New Roman" w:hAnsi="Times New Roman" w:cs="Times New Roman"/>
          <w:sz w:val="28"/>
          <w:szCs w:val="28"/>
        </w:rPr>
        <w:t xml:space="preserve"> руб., </w:t>
      </w:r>
      <w:r>
        <w:rPr>
          <w:rFonts w:ascii="Times New Roman" w:hAnsi="Times New Roman" w:cs="Times New Roman"/>
          <w:sz w:val="28"/>
          <w:szCs w:val="28"/>
        </w:rPr>
        <w:t>исполнены в сумме</w:t>
      </w:r>
      <w:r w:rsidRPr="003F4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1 259,4 тыс.</w:t>
      </w:r>
      <w:r w:rsidRPr="003F4206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3F42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F4206">
        <w:rPr>
          <w:rFonts w:ascii="Times New Roman" w:hAnsi="Times New Roman" w:cs="Times New Roman"/>
          <w:sz w:val="28"/>
          <w:szCs w:val="28"/>
        </w:rPr>
        <w:t>%). Оплата производилась по актам выполненных работ, в том числе:</w:t>
      </w:r>
    </w:p>
    <w:p w:rsidR="005A4F26" w:rsidRPr="003F4206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4206">
        <w:rPr>
          <w:rFonts w:ascii="Times New Roman" w:hAnsi="Times New Roman" w:cs="Times New Roman"/>
          <w:sz w:val="28"/>
          <w:szCs w:val="28"/>
        </w:rPr>
        <w:t>- по КБК 0503 0161</w:t>
      </w:r>
      <w:r>
        <w:rPr>
          <w:rFonts w:ascii="Times New Roman" w:hAnsi="Times New Roman" w:cs="Times New Roman"/>
          <w:sz w:val="28"/>
          <w:szCs w:val="28"/>
        </w:rPr>
        <w:t xml:space="preserve">181730 244 </w:t>
      </w:r>
      <w:r w:rsidRPr="003F4206">
        <w:rPr>
          <w:rFonts w:ascii="Times New Roman" w:hAnsi="Times New Roman" w:cs="Times New Roman"/>
          <w:sz w:val="28"/>
          <w:szCs w:val="28"/>
        </w:rPr>
        <w:t xml:space="preserve">000 (223)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4206">
        <w:rPr>
          <w:rFonts w:ascii="Times New Roman" w:hAnsi="Times New Roman" w:cs="Times New Roman"/>
          <w:sz w:val="28"/>
          <w:szCs w:val="28"/>
        </w:rPr>
        <w:t>Коммунальные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4206">
        <w:rPr>
          <w:rFonts w:ascii="Times New Roman" w:hAnsi="Times New Roman" w:cs="Times New Roman"/>
          <w:sz w:val="28"/>
          <w:szCs w:val="28"/>
        </w:rPr>
        <w:t xml:space="preserve"> запланированы расходы в сумме 307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42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F4206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, исполнены в сумме </w:t>
      </w:r>
      <w:r w:rsidRPr="003F4206">
        <w:rPr>
          <w:rFonts w:ascii="Times New Roman" w:hAnsi="Times New Roman" w:cs="Times New Roman"/>
          <w:sz w:val="28"/>
          <w:szCs w:val="28"/>
        </w:rPr>
        <w:t>306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42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F4206">
        <w:rPr>
          <w:rFonts w:ascii="Times New Roman" w:hAnsi="Times New Roman" w:cs="Times New Roman"/>
          <w:sz w:val="28"/>
          <w:szCs w:val="28"/>
        </w:rPr>
        <w:t xml:space="preserve"> руб. (99,7%)</w:t>
      </w:r>
      <w:r>
        <w:rPr>
          <w:rFonts w:ascii="Times New Roman" w:hAnsi="Times New Roman" w:cs="Times New Roman"/>
          <w:sz w:val="28"/>
          <w:szCs w:val="28"/>
        </w:rPr>
        <w:t xml:space="preserve">, средства направлены </w:t>
      </w:r>
      <w:r w:rsidRPr="003F420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бесперебойное </w:t>
      </w:r>
      <w:r w:rsidRPr="003F4206">
        <w:rPr>
          <w:rFonts w:ascii="Times New Roman" w:hAnsi="Times New Roman" w:cs="Times New Roman"/>
          <w:sz w:val="28"/>
          <w:szCs w:val="28"/>
        </w:rPr>
        <w:t>обеспечение газом мемориального комплекса «Вечный огонь»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3F4206">
        <w:rPr>
          <w:rFonts w:ascii="Times New Roman" w:hAnsi="Times New Roman" w:cs="Times New Roman"/>
          <w:sz w:val="28"/>
          <w:szCs w:val="28"/>
        </w:rPr>
        <w:t>плата производилась по фактически оказанным услугам;</w:t>
      </w:r>
    </w:p>
    <w:p w:rsidR="005A4F26" w:rsidRPr="00F02B15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2B15">
        <w:rPr>
          <w:rFonts w:ascii="Times New Roman" w:hAnsi="Times New Roman" w:cs="Times New Roman"/>
          <w:sz w:val="28"/>
          <w:szCs w:val="28"/>
        </w:rPr>
        <w:t>- по КБК 0503 0161</w:t>
      </w:r>
      <w:r>
        <w:rPr>
          <w:rFonts w:ascii="Times New Roman" w:hAnsi="Times New Roman" w:cs="Times New Roman"/>
          <w:sz w:val="28"/>
          <w:szCs w:val="28"/>
        </w:rPr>
        <w:t xml:space="preserve">181730 </w:t>
      </w:r>
      <w:r w:rsidRPr="00F02B15">
        <w:rPr>
          <w:rFonts w:ascii="Times New Roman" w:hAnsi="Times New Roman" w:cs="Times New Roman"/>
          <w:sz w:val="28"/>
          <w:szCs w:val="28"/>
        </w:rPr>
        <w:t>243, 244</w:t>
      </w:r>
      <w:r w:rsidRPr="00F02B1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B15">
        <w:rPr>
          <w:rFonts w:ascii="Times New Roman" w:hAnsi="Times New Roman" w:cs="Times New Roman"/>
          <w:sz w:val="28"/>
          <w:szCs w:val="28"/>
        </w:rPr>
        <w:t xml:space="preserve">000 (225)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2B15">
        <w:rPr>
          <w:rFonts w:ascii="Times New Roman" w:hAnsi="Times New Roman" w:cs="Times New Roman"/>
          <w:sz w:val="28"/>
          <w:szCs w:val="28"/>
        </w:rPr>
        <w:t>Работы, услуги по содержанию имущества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02B15">
        <w:rPr>
          <w:rFonts w:ascii="Times New Roman" w:hAnsi="Times New Roman" w:cs="Times New Roman"/>
          <w:sz w:val="28"/>
          <w:szCs w:val="28"/>
        </w:rPr>
        <w:t xml:space="preserve">запланированы расходы на благоустройство города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F02B15">
        <w:rPr>
          <w:rFonts w:ascii="Times New Roman" w:hAnsi="Times New Roman" w:cs="Times New Roman"/>
          <w:sz w:val="28"/>
          <w:szCs w:val="28"/>
        </w:rPr>
        <w:t>38</w:t>
      </w:r>
      <w:r w:rsidR="00052890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>тыс. руб., исполнены в сумме</w:t>
      </w:r>
      <w:r w:rsidRPr="00F02B15">
        <w:rPr>
          <w:rFonts w:ascii="Times New Roman" w:hAnsi="Times New Roman" w:cs="Times New Roman"/>
          <w:sz w:val="28"/>
          <w:szCs w:val="28"/>
        </w:rPr>
        <w:t xml:space="preserve"> 303</w:t>
      </w:r>
      <w:r>
        <w:rPr>
          <w:rFonts w:ascii="Times New Roman" w:hAnsi="Times New Roman" w:cs="Times New Roman"/>
          <w:sz w:val="28"/>
          <w:szCs w:val="28"/>
        </w:rPr>
        <w:t>,2 тыс.</w:t>
      </w:r>
      <w:r w:rsidRPr="00F02B15">
        <w:rPr>
          <w:rFonts w:ascii="Times New Roman" w:hAnsi="Times New Roman" w:cs="Times New Roman"/>
          <w:sz w:val="28"/>
          <w:szCs w:val="28"/>
        </w:rPr>
        <w:t xml:space="preserve"> руб. (78,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02B15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, средства направлены на </w:t>
      </w:r>
      <w:r>
        <w:rPr>
          <w:rFonts w:ascii="Times New Roman" w:hAnsi="Times New Roman" w:cs="Times New Roman"/>
          <w:sz w:val="28"/>
          <w:szCs w:val="28"/>
        </w:rPr>
        <w:lastRenderedPageBreak/>
        <w:t>вывоз крупногабаритного мусора, стрижку живых изгородей, выкашивание газонов и прочие работы</w:t>
      </w:r>
      <w:r w:rsidRPr="00F02B15">
        <w:rPr>
          <w:rFonts w:ascii="Times New Roman" w:hAnsi="Times New Roman" w:cs="Times New Roman"/>
          <w:sz w:val="28"/>
          <w:szCs w:val="28"/>
        </w:rPr>
        <w:t>;</w:t>
      </w:r>
    </w:p>
    <w:p w:rsidR="005A4F26" w:rsidRPr="00155AC8" w:rsidRDefault="005A4F26" w:rsidP="005A4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5AC8">
        <w:rPr>
          <w:rFonts w:ascii="Times New Roman" w:hAnsi="Times New Roman" w:cs="Times New Roman"/>
          <w:sz w:val="28"/>
          <w:szCs w:val="28"/>
        </w:rPr>
        <w:t>- по КБК 0503 0161181730</w:t>
      </w:r>
      <w:r w:rsidRPr="00155AC8">
        <w:rPr>
          <w:rFonts w:ascii="Times New Roman" w:hAnsi="Times New Roman" w:cs="Times New Roman"/>
          <w:sz w:val="28"/>
          <w:szCs w:val="28"/>
        </w:rPr>
        <w:tab/>
        <w:t>812</w:t>
      </w:r>
      <w:r w:rsidRPr="00155AC8">
        <w:rPr>
          <w:rFonts w:ascii="Times New Roman" w:hAnsi="Times New Roman" w:cs="Times New Roman"/>
          <w:sz w:val="28"/>
          <w:szCs w:val="28"/>
        </w:rPr>
        <w:tab/>
        <w:t xml:space="preserve">000 (244)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5AC8">
        <w:rPr>
          <w:rFonts w:ascii="Times New Roman" w:hAnsi="Times New Roman" w:cs="Times New Roman"/>
          <w:sz w:val="28"/>
          <w:szCs w:val="28"/>
        </w:rPr>
        <w:t>Безвозмездные перечисления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5AC8">
        <w:rPr>
          <w:rFonts w:ascii="Times New Roman" w:hAnsi="Times New Roman" w:cs="Times New Roman"/>
          <w:sz w:val="28"/>
          <w:szCs w:val="28"/>
        </w:rPr>
        <w:t xml:space="preserve"> запланированы </w:t>
      </w:r>
      <w:r>
        <w:rPr>
          <w:rFonts w:ascii="Times New Roman" w:hAnsi="Times New Roman" w:cs="Times New Roman"/>
          <w:sz w:val="28"/>
          <w:szCs w:val="28"/>
        </w:rPr>
        <w:t xml:space="preserve">и исполнены </w:t>
      </w:r>
      <w:r w:rsidRPr="00155AC8">
        <w:rPr>
          <w:rFonts w:ascii="Times New Roman" w:hAnsi="Times New Roman" w:cs="Times New Roman"/>
          <w:sz w:val="28"/>
          <w:szCs w:val="28"/>
        </w:rPr>
        <w:t>расходы в сумме 650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5AC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Pr="00155AC8">
        <w:rPr>
          <w:rFonts w:ascii="Times New Roman" w:hAnsi="Times New Roman" w:cs="Times New Roman"/>
          <w:sz w:val="28"/>
          <w:szCs w:val="28"/>
        </w:rPr>
        <w:t xml:space="preserve"> (100,00%)</w:t>
      </w:r>
      <w:r>
        <w:rPr>
          <w:rFonts w:ascii="Times New Roman" w:hAnsi="Times New Roman" w:cs="Times New Roman"/>
          <w:sz w:val="28"/>
          <w:szCs w:val="28"/>
        </w:rPr>
        <w:t>, предоставлена субсидия</w:t>
      </w:r>
      <w:r w:rsidRPr="00155AC8">
        <w:rPr>
          <w:rFonts w:ascii="Times New Roman" w:hAnsi="Times New Roman" w:cs="Times New Roman"/>
          <w:sz w:val="28"/>
          <w:szCs w:val="28"/>
        </w:rPr>
        <w:t xml:space="preserve"> МУП «</w:t>
      </w:r>
      <w:proofErr w:type="spellStart"/>
      <w:r w:rsidRPr="00155AC8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155AC8">
        <w:rPr>
          <w:rFonts w:ascii="Times New Roman" w:hAnsi="Times New Roman" w:cs="Times New Roman"/>
          <w:sz w:val="28"/>
          <w:szCs w:val="28"/>
        </w:rPr>
        <w:t>» на содержание общественн</w:t>
      </w:r>
      <w:r>
        <w:rPr>
          <w:rFonts w:ascii="Times New Roman" w:hAnsi="Times New Roman" w:cs="Times New Roman"/>
          <w:sz w:val="28"/>
          <w:szCs w:val="28"/>
        </w:rPr>
        <w:t>ых территорий</w:t>
      </w:r>
      <w:r w:rsidRPr="00155AC8">
        <w:rPr>
          <w:rFonts w:ascii="Times New Roman" w:hAnsi="Times New Roman" w:cs="Times New Roman"/>
          <w:sz w:val="28"/>
          <w:szCs w:val="28"/>
        </w:rPr>
        <w:t xml:space="preserve"> «Тропа здоровья»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53746">
        <w:rPr>
          <w:rFonts w:ascii="Times New Roman" w:hAnsi="Times New Roman" w:cs="Times New Roman"/>
          <w:sz w:val="28"/>
          <w:szCs w:val="28"/>
        </w:rPr>
        <w:t>«Семейный сквер»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55A3" w:rsidRDefault="009449CA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1AB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14A7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555A3" w:rsidRPr="007555A3">
        <w:rPr>
          <w:rFonts w:ascii="Times New Roman" w:hAnsi="Times New Roman" w:cs="Times New Roman"/>
          <w:sz w:val="28"/>
          <w:szCs w:val="28"/>
        </w:rPr>
        <w:t xml:space="preserve"> </w:t>
      </w:r>
      <w:r w:rsidR="00314A7D">
        <w:rPr>
          <w:rFonts w:ascii="Times New Roman" w:hAnsi="Times New Roman" w:cs="Times New Roman"/>
          <w:sz w:val="28"/>
          <w:szCs w:val="28"/>
        </w:rPr>
        <w:t>В</w:t>
      </w:r>
      <w:r w:rsidR="00314A7D" w:rsidRPr="00184381">
        <w:rPr>
          <w:rFonts w:ascii="Times New Roman" w:hAnsi="Times New Roman" w:cs="Times New Roman"/>
          <w:sz w:val="28"/>
          <w:szCs w:val="28"/>
        </w:rPr>
        <w:t xml:space="preserve"> рамках субсидии на реализацию программ формирования современной городской среды</w:t>
      </w:r>
      <w:r w:rsidR="00314A7D">
        <w:rPr>
          <w:rFonts w:ascii="Times New Roman" w:hAnsi="Times New Roman" w:cs="Times New Roman"/>
          <w:sz w:val="28"/>
          <w:szCs w:val="28"/>
        </w:rPr>
        <w:t xml:space="preserve"> </w:t>
      </w:r>
      <w:r w:rsidR="007555A3" w:rsidRPr="00184381">
        <w:rPr>
          <w:rFonts w:ascii="Times New Roman" w:hAnsi="Times New Roman" w:cs="Times New Roman"/>
          <w:sz w:val="28"/>
          <w:szCs w:val="28"/>
        </w:rPr>
        <w:t>расходы запланированы и исполнены в сумме 6</w:t>
      </w:r>
      <w:r w:rsidR="00314A7D">
        <w:rPr>
          <w:rFonts w:ascii="Times New Roman" w:hAnsi="Times New Roman" w:cs="Times New Roman"/>
          <w:sz w:val="28"/>
          <w:szCs w:val="28"/>
        </w:rPr>
        <w:t> </w:t>
      </w:r>
      <w:r w:rsidR="007555A3" w:rsidRPr="00184381">
        <w:rPr>
          <w:rFonts w:ascii="Times New Roman" w:hAnsi="Times New Roman" w:cs="Times New Roman"/>
          <w:sz w:val="28"/>
          <w:szCs w:val="28"/>
        </w:rPr>
        <w:t>011</w:t>
      </w:r>
      <w:r w:rsidR="00314A7D">
        <w:rPr>
          <w:rFonts w:ascii="Times New Roman" w:hAnsi="Times New Roman" w:cs="Times New Roman"/>
          <w:sz w:val="28"/>
          <w:szCs w:val="28"/>
        </w:rPr>
        <w:t>,</w:t>
      </w:r>
      <w:r w:rsidR="007555A3" w:rsidRPr="00184381">
        <w:rPr>
          <w:rFonts w:ascii="Times New Roman" w:hAnsi="Times New Roman" w:cs="Times New Roman"/>
          <w:sz w:val="28"/>
          <w:szCs w:val="28"/>
        </w:rPr>
        <w:t>8</w:t>
      </w:r>
      <w:r w:rsidR="00314A7D">
        <w:rPr>
          <w:rFonts w:ascii="Times New Roman" w:hAnsi="Times New Roman" w:cs="Times New Roman"/>
          <w:sz w:val="28"/>
          <w:szCs w:val="28"/>
        </w:rPr>
        <w:t>тыс.</w:t>
      </w:r>
      <w:r w:rsidR="007555A3" w:rsidRPr="00184381">
        <w:rPr>
          <w:rFonts w:ascii="Times New Roman" w:hAnsi="Times New Roman" w:cs="Times New Roman"/>
          <w:sz w:val="28"/>
          <w:szCs w:val="28"/>
        </w:rPr>
        <w:t xml:space="preserve"> руб. (100,0%),  выполнены работы за счет средств федерального бюджета в сумме 5</w:t>
      </w:r>
      <w:r w:rsidR="00314A7D">
        <w:rPr>
          <w:rFonts w:ascii="Times New Roman" w:hAnsi="Times New Roman" w:cs="Times New Roman"/>
          <w:sz w:val="28"/>
          <w:szCs w:val="28"/>
        </w:rPr>
        <w:t> </w:t>
      </w:r>
      <w:r w:rsidR="007555A3" w:rsidRPr="00184381">
        <w:rPr>
          <w:rFonts w:ascii="Times New Roman" w:hAnsi="Times New Roman" w:cs="Times New Roman"/>
          <w:sz w:val="28"/>
          <w:szCs w:val="28"/>
        </w:rPr>
        <w:t>892</w:t>
      </w:r>
      <w:r w:rsidR="00314A7D">
        <w:rPr>
          <w:rFonts w:ascii="Times New Roman" w:hAnsi="Times New Roman" w:cs="Times New Roman"/>
          <w:sz w:val="28"/>
          <w:szCs w:val="28"/>
        </w:rPr>
        <w:t>,2 тыс.</w:t>
      </w:r>
      <w:r w:rsidR="007555A3" w:rsidRPr="00184381">
        <w:rPr>
          <w:rFonts w:ascii="Times New Roman" w:hAnsi="Times New Roman" w:cs="Times New Roman"/>
          <w:sz w:val="28"/>
          <w:szCs w:val="28"/>
        </w:rPr>
        <w:t xml:space="preserve"> руб., за счет средств областного бюджета в сумме 59</w:t>
      </w:r>
      <w:r w:rsidR="00314A7D">
        <w:rPr>
          <w:rFonts w:ascii="Times New Roman" w:hAnsi="Times New Roman" w:cs="Times New Roman"/>
          <w:sz w:val="28"/>
          <w:szCs w:val="28"/>
        </w:rPr>
        <w:t>,</w:t>
      </w:r>
      <w:r w:rsidR="007555A3" w:rsidRPr="00184381">
        <w:rPr>
          <w:rFonts w:ascii="Times New Roman" w:hAnsi="Times New Roman" w:cs="Times New Roman"/>
          <w:sz w:val="28"/>
          <w:szCs w:val="28"/>
        </w:rPr>
        <w:t>5</w:t>
      </w:r>
      <w:r w:rsidR="00314A7D">
        <w:rPr>
          <w:rFonts w:ascii="Times New Roman" w:hAnsi="Times New Roman" w:cs="Times New Roman"/>
          <w:sz w:val="28"/>
          <w:szCs w:val="28"/>
        </w:rPr>
        <w:t>тыс.</w:t>
      </w:r>
      <w:r w:rsidR="007555A3" w:rsidRPr="00184381">
        <w:rPr>
          <w:rFonts w:ascii="Times New Roman" w:hAnsi="Times New Roman" w:cs="Times New Roman"/>
          <w:sz w:val="28"/>
          <w:szCs w:val="28"/>
        </w:rPr>
        <w:t xml:space="preserve"> руб. и за счет средств местного бюджета в сумме 60</w:t>
      </w:r>
      <w:r w:rsidR="00314A7D">
        <w:rPr>
          <w:rFonts w:ascii="Times New Roman" w:hAnsi="Times New Roman" w:cs="Times New Roman"/>
          <w:sz w:val="28"/>
          <w:szCs w:val="28"/>
        </w:rPr>
        <w:t>,</w:t>
      </w:r>
      <w:r w:rsidR="007555A3" w:rsidRPr="00184381">
        <w:rPr>
          <w:rFonts w:ascii="Times New Roman" w:hAnsi="Times New Roman" w:cs="Times New Roman"/>
          <w:sz w:val="28"/>
          <w:szCs w:val="28"/>
        </w:rPr>
        <w:t>1</w:t>
      </w:r>
      <w:r w:rsidR="00314A7D">
        <w:rPr>
          <w:rFonts w:ascii="Times New Roman" w:hAnsi="Times New Roman" w:cs="Times New Roman"/>
          <w:sz w:val="28"/>
          <w:szCs w:val="28"/>
        </w:rPr>
        <w:t>тыс.</w:t>
      </w:r>
      <w:r w:rsidR="007555A3" w:rsidRPr="00184381">
        <w:rPr>
          <w:rFonts w:ascii="Times New Roman" w:hAnsi="Times New Roman" w:cs="Times New Roman"/>
          <w:sz w:val="28"/>
          <w:szCs w:val="28"/>
        </w:rPr>
        <w:t xml:space="preserve"> руб. Оплата производилась по фактической потребности согласно контрактов;</w:t>
      </w:r>
    </w:p>
    <w:p w:rsidR="007555A3" w:rsidRPr="003D3BB3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4A7D">
        <w:rPr>
          <w:rFonts w:ascii="Times New Roman" w:hAnsi="Times New Roman" w:cs="Times New Roman"/>
          <w:sz w:val="28"/>
          <w:szCs w:val="28"/>
        </w:rPr>
        <w:t>Ра</w:t>
      </w:r>
      <w:r w:rsidRPr="00F9205C">
        <w:rPr>
          <w:rFonts w:ascii="Times New Roman" w:hAnsi="Times New Roman" w:cs="Times New Roman"/>
          <w:sz w:val="28"/>
          <w:szCs w:val="28"/>
        </w:rPr>
        <w:t>сходы</w:t>
      </w:r>
      <w:r w:rsidRPr="00F9205C">
        <w:t xml:space="preserve"> </w:t>
      </w:r>
      <w:r w:rsidR="00314A7D">
        <w:rPr>
          <w:rFonts w:ascii="Times New Roman" w:hAnsi="Times New Roman" w:cs="Times New Roman"/>
          <w:sz w:val="28"/>
          <w:szCs w:val="28"/>
        </w:rPr>
        <w:t>по формированию</w:t>
      </w:r>
      <w:r w:rsidR="00314A7D" w:rsidRPr="00184381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</w:t>
      </w:r>
      <w:r w:rsidR="00314A7D" w:rsidRPr="00F9205C">
        <w:rPr>
          <w:rFonts w:ascii="Times New Roman" w:hAnsi="Times New Roman" w:cs="Times New Roman"/>
          <w:sz w:val="28"/>
          <w:szCs w:val="28"/>
        </w:rPr>
        <w:t xml:space="preserve"> </w:t>
      </w:r>
      <w:r w:rsidRPr="00F9205C">
        <w:rPr>
          <w:rFonts w:ascii="Times New Roman" w:hAnsi="Times New Roman" w:cs="Times New Roman"/>
          <w:sz w:val="28"/>
          <w:szCs w:val="28"/>
        </w:rPr>
        <w:t>запланированы в сумме 142</w:t>
      </w:r>
      <w:r w:rsidR="00314A7D">
        <w:rPr>
          <w:rFonts w:ascii="Times New Roman" w:hAnsi="Times New Roman" w:cs="Times New Roman"/>
          <w:sz w:val="28"/>
          <w:szCs w:val="28"/>
        </w:rPr>
        <w:t>,</w:t>
      </w:r>
      <w:r w:rsidR="00B0743A">
        <w:rPr>
          <w:rFonts w:ascii="Times New Roman" w:hAnsi="Times New Roman" w:cs="Times New Roman"/>
          <w:sz w:val="28"/>
          <w:szCs w:val="28"/>
        </w:rPr>
        <w:t>3</w:t>
      </w:r>
      <w:r w:rsidR="00314A7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9205C">
        <w:rPr>
          <w:rFonts w:ascii="Times New Roman" w:hAnsi="Times New Roman" w:cs="Times New Roman"/>
          <w:sz w:val="28"/>
          <w:szCs w:val="28"/>
        </w:rPr>
        <w:t xml:space="preserve"> руб., исполнены в сумме 142</w:t>
      </w:r>
      <w:r w:rsidR="00314A7D">
        <w:rPr>
          <w:rFonts w:ascii="Times New Roman" w:hAnsi="Times New Roman" w:cs="Times New Roman"/>
          <w:sz w:val="28"/>
          <w:szCs w:val="28"/>
        </w:rPr>
        <w:t>,</w:t>
      </w:r>
      <w:r w:rsidRPr="00F9205C">
        <w:rPr>
          <w:rFonts w:ascii="Times New Roman" w:hAnsi="Times New Roman" w:cs="Times New Roman"/>
          <w:sz w:val="28"/>
          <w:szCs w:val="28"/>
        </w:rPr>
        <w:t>3</w:t>
      </w:r>
      <w:r w:rsidR="00314A7D">
        <w:rPr>
          <w:rFonts w:ascii="Times New Roman" w:hAnsi="Times New Roman" w:cs="Times New Roman"/>
          <w:sz w:val="28"/>
          <w:szCs w:val="28"/>
        </w:rPr>
        <w:t>тыс.</w:t>
      </w:r>
      <w:r w:rsidRPr="00F9205C">
        <w:rPr>
          <w:rFonts w:ascii="Times New Roman" w:hAnsi="Times New Roman" w:cs="Times New Roman"/>
          <w:sz w:val="28"/>
          <w:szCs w:val="28"/>
        </w:rPr>
        <w:t xml:space="preserve"> руб. (100,00%)</w:t>
      </w:r>
      <w:r>
        <w:rPr>
          <w:rFonts w:ascii="Times New Roman" w:hAnsi="Times New Roman" w:cs="Times New Roman"/>
          <w:sz w:val="28"/>
          <w:szCs w:val="28"/>
        </w:rPr>
        <w:t>, средства направлены в части средств</w:t>
      </w:r>
      <w:r w:rsidRPr="00F92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F9205C">
        <w:rPr>
          <w:rFonts w:ascii="Times New Roman" w:hAnsi="Times New Roman" w:cs="Times New Roman"/>
          <w:sz w:val="28"/>
          <w:szCs w:val="28"/>
        </w:rPr>
        <w:t>;</w:t>
      </w:r>
    </w:p>
    <w:p w:rsidR="007555A3" w:rsidRPr="00953746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746">
        <w:rPr>
          <w:rFonts w:ascii="Times New Roman" w:hAnsi="Times New Roman" w:cs="Times New Roman"/>
          <w:sz w:val="28"/>
          <w:szCs w:val="28"/>
        </w:rPr>
        <w:t xml:space="preserve">- </w:t>
      </w:r>
      <w:r w:rsidR="00314A7D">
        <w:rPr>
          <w:rFonts w:ascii="Times New Roman" w:hAnsi="Times New Roman" w:cs="Times New Roman"/>
          <w:sz w:val="28"/>
          <w:szCs w:val="28"/>
        </w:rPr>
        <w:t xml:space="preserve">на проверку </w:t>
      </w:r>
      <w:proofErr w:type="spellStart"/>
      <w:r w:rsidR="00314A7D">
        <w:rPr>
          <w:rFonts w:ascii="Times New Roman" w:hAnsi="Times New Roman" w:cs="Times New Roman"/>
          <w:sz w:val="28"/>
          <w:szCs w:val="28"/>
        </w:rPr>
        <w:t>проектно</w:t>
      </w:r>
      <w:proofErr w:type="spellEnd"/>
      <w:r w:rsidR="00314A7D">
        <w:rPr>
          <w:rFonts w:ascii="Times New Roman" w:hAnsi="Times New Roman" w:cs="Times New Roman"/>
          <w:sz w:val="28"/>
          <w:szCs w:val="28"/>
        </w:rPr>
        <w:t xml:space="preserve"> – сметной документации по работам в рамках проекта формирование</w:t>
      </w:r>
      <w:r w:rsidR="00314A7D" w:rsidRPr="00184381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</w:t>
      </w:r>
      <w:r w:rsidR="00314A7D">
        <w:rPr>
          <w:rFonts w:ascii="Times New Roman" w:hAnsi="Times New Roman" w:cs="Times New Roman"/>
          <w:sz w:val="28"/>
          <w:szCs w:val="28"/>
        </w:rPr>
        <w:t xml:space="preserve"> и на осуществление технического надзора за работами</w:t>
      </w:r>
      <w:r w:rsidR="00314A7D" w:rsidRPr="00953746">
        <w:rPr>
          <w:rFonts w:ascii="Times New Roman" w:hAnsi="Times New Roman" w:cs="Times New Roman"/>
          <w:sz w:val="28"/>
          <w:szCs w:val="28"/>
        </w:rPr>
        <w:t xml:space="preserve"> </w:t>
      </w:r>
      <w:r w:rsidRPr="00953746">
        <w:rPr>
          <w:rFonts w:ascii="Times New Roman" w:hAnsi="Times New Roman" w:cs="Times New Roman"/>
          <w:sz w:val="28"/>
          <w:szCs w:val="28"/>
        </w:rPr>
        <w:t>расходы запланированы в сумме 210</w:t>
      </w:r>
      <w:r w:rsidR="00314A7D">
        <w:rPr>
          <w:rFonts w:ascii="Times New Roman" w:hAnsi="Times New Roman" w:cs="Times New Roman"/>
          <w:sz w:val="28"/>
          <w:szCs w:val="28"/>
        </w:rPr>
        <w:t>,</w:t>
      </w:r>
      <w:r w:rsidRPr="00953746">
        <w:rPr>
          <w:rFonts w:ascii="Times New Roman" w:hAnsi="Times New Roman" w:cs="Times New Roman"/>
          <w:sz w:val="28"/>
          <w:szCs w:val="28"/>
        </w:rPr>
        <w:t>0</w:t>
      </w:r>
      <w:r w:rsidR="00314A7D">
        <w:rPr>
          <w:rFonts w:ascii="Times New Roman" w:hAnsi="Times New Roman" w:cs="Times New Roman"/>
          <w:sz w:val="28"/>
          <w:szCs w:val="28"/>
        </w:rPr>
        <w:t>тыс.</w:t>
      </w:r>
      <w:r w:rsidRPr="00953746">
        <w:rPr>
          <w:rFonts w:ascii="Times New Roman" w:hAnsi="Times New Roman" w:cs="Times New Roman"/>
          <w:sz w:val="28"/>
          <w:szCs w:val="28"/>
        </w:rPr>
        <w:t xml:space="preserve"> руб., исполнены в сумме 16</w:t>
      </w:r>
      <w:r w:rsidR="00314A7D">
        <w:rPr>
          <w:rFonts w:ascii="Times New Roman" w:hAnsi="Times New Roman" w:cs="Times New Roman"/>
          <w:sz w:val="28"/>
          <w:szCs w:val="28"/>
        </w:rPr>
        <w:t xml:space="preserve">1,0тыс. </w:t>
      </w:r>
      <w:r w:rsidRPr="00953746">
        <w:rPr>
          <w:rFonts w:ascii="Times New Roman" w:hAnsi="Times New Roman" w:cs="Times New Roman"/>
          <w:sz w:val="28"/>
          <w:szCs w:val="28"/>
        </w:rPr>
        <w:t>руб. (76,6%)</w:t>
      </w:r>
      <w:r w:rsidR="00314A7D">
        <w:rPr>
          <w:rFonts w:ascii="Times New Roman" w:hAnsi="Times New Roman" w:cs="Times New Roman"/>
          <w:sz w:val="28"/>
          <w:szCs w:val="28"/>
        </w:rPr>
        <w:t xml:space="preserve">. </w:t>
      </w:r>
      <w:r w:rsidRPr="00953746">
        <w:rPr>
          <w:rFonts w:ascii="Times New Roman" w:hAnsi="Times New Roman" w:cs="Times New Roman"/>
          <w:sz w:val="28"/>
          <w:szCs w:val="28"/>
        </w:rPr>
        <w:t xml:space="preserve">Оплата производилась по фактической потребности согласно </w:t>
      </w:r>
      <w:r>
        <w:rPr>
          <w:rFonts w:ascii="Times New Roman" w:hAnsi="Times New Roman" w:cs="Times New Roman"/>
          <w:sz w:val="28"/>
          <w:szCs w:val="28"/>
        </w:rPr>
        <w:t xml:space="preserve">заключенных </w:t>
      </w:r>
      <w:r w:rsidRPr="00953746">
        <w:rPr>
          <w:rFonts w:ascii="Times New Roman" w:hAnsi="Times New Roman" w:cs="Times New Roman"/>
          <w:sz w:val="28"/>
          <w:szCs w:val="28"/>
        </w:rPr>
        <w:t>контрактов.</w:t>
      </w:r>
    </w:p>
    <w:p w:rsidR="007555A3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6F12">
        <w:rPr>
          <w:rFonts w:ascii="Times New Roman" w:hAnsi="Times New Roman" w:cs="Times New Roman"/>
          <w:sz w:val="28"/>
          <w:szCs w:val="28"/>
        </w:rPr>
        <w:t>6. Реализация программ (проектов) инициативного бюджетирования</w:t>
      </w:r>
    </w:p>
    <w:p w:rsidR="007555A3" w:rsidRPr="00466F12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з</w:t>
      </w:r>
      <w:r w:rsidRPr="00BF2486">
        <w:rPr>
          <w:rFonts w:ascii="Times New Roman" w:hAnsi="Times New Roman" w:cs="Times New Roman"/>
          <w:sz w:val="28"/>
          <w:szCs w:val="28"/>
        </w:rPr>
        <w:t xml:space="preserve">апланированы в сумме </w:t>
      </w:r>
      <w:r>
        <w:rPr>
          <w:rFonts w:ascii="Times New Roman" w:hAnsi="Times New Roman" w:cs="Times New Roman"/>
          <w:sz w:val="28"/>
          <w:szCs w:val="28"/>
        </w:rPr>
        <w:t>2 432 507</w:t>
      </w:r>
      <w:r w:rsidRPr="00BF24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2486">
        <w:rPr>
          <w:rFonts w:ascii="Times New Roman" w:hAnsi="Times New Roman" w:cs="Times New Roman"/>
          <w:sz w:val="28"/>
          <w:szCs w:val="28"/>
        </w:rPr>
        <w:t>0 руб.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BF2486">
        <w:rPr>
          <w:rFonts w:ascii="Times New Roman" w:hAnsi="Times New Roman" w:cs="Times New Roman"/>
          <w:sz w:val="28"/>
          <w:szCs w:val="28"/>
        </w:rPr>
        <w:t xml:space="preserve">сполнены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06F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431</w:t>
      </w:r>
      <w:r w:rsidR="00EF06F2">
        <w:rPr>
          <w:rFonts w:ascii="Times New Roman" w:hAnsi="Times New Roman" w:cs="Times New Roman"/>
          <w:sz w:val="28"/>
          <w:szCs w:val="28"/>
        </w:rPr>
        <w:t>,4 тыс.</w:t>
      </w:r>
      <w:r w:rsidRPr="00BF2486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BF24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F2486">
        <w:rPr>
          <w:rFonts w:ascii="Times New Roman" w:hAnsi="Times New Roman" w:cs="Times New Roman"/>
          <w:sz w:val="28"/>
          <w:szCs w:val="28"/>
        </w:rPr>
        <w:t>%), в том числе:</w:t>
      </w:r>
    </w:p>
    <w:p w:rsidR="007555A3" w:rsidRPr="00133AF5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72620">
        <w:rPr>
          <w:rFonts w:ascii="Times New Roman" w:hAnsi="Times New Roman" w:cs="Times New Roman"/>
          <w:sz w:val="28"/>
          <w:szCs w:val="28"/>
        </w:rPr>
        <w:t xml:space="preserve">- Расходы </w:t>
      </w:r>
      <w:r w:rsidR="00B0743A" w:rsidRPr="00872620">
        <w:rPr>
          <w:rFonts w:ascii="Times New Roman" w:hAnsi="Times New Roman" w:cs="Times New Roman"/>
          <w:sz w:val="28"/>
          <w:szCs w:val="28"/>
        </w:rPr>
        <w:t>субсиди</w:t>
      </w:r>
      <w:r w:rsidR="00B0743A">
        <w:rPr>
          <w:rFonts w:ascii="Times New Roman" w:hAnsi="Times New Roman" w:cs="Times New Roman"/>
          <w:sz w:val="28"/>
          <w:szCs w:val="28"/>
        </w:rPr>
        <w:t>и</w:t>
      </w:r>
      <w:r w:rsidR="00B0743A" w:rsidRPr="00872620">
        <w:rPr>
          <w:rFonts w:ascii="Times New Roman" w:hAnsi="Times New Roman" w:cs="Times New Roman"/>
          <w:sz w:val="28"/>
          <w:szCs w:val="28"/>
        </w:rPr>
        <w:t xml:space="preserve"> на реализацию проекта инициативного бюджетирования «Детство без окраин»</w:t>
      </w:r>
      <w:r w:rsidR="00B0743A">
        <w:rPr>
          <w:rFonts w:ascii="Times New Roman" w:hAnsi="Times New Roman" w:cs="Times New Roman"/>
          <w:sz w:val="28"/>
          <w:szCs w:val="28"/>
        </w:rPr>
        <w:t xml:space="preserve"> </w:t>
      </w:r>
      <w:r w:rsidRPr="00872620">
        <w:rPr>
          <w:rFonts w:ascii="Times New Roman" w:hAnsi="Times New Roman" w:cs="Times New Roman"/>
          <w:sz w:val="28"/>
          <w:szCs w:val="28"/>
        </w:rPr>
        <w:t>запланированы сумме 2</w:t>
      </w:r>
      <w:r w:rsidR="00B0743A">
        <w:rPr>
          <w:rFonts w:ascii="Times New Roman" w:hAnsi="Times New Roman" w:cs="Times New Roman"/>
          <w:sz w:val="28"/>
          <w:szCs w:val="28"/>
        </w:rPr>
        <w:t> </w:t>
      </w:r>
      <w:r w:rsidRPr="00872620">
        <w:rPr>
          <w:rFonts w:ascii="Times New Roman" w:hAnsi="Times New Roman" w:cs="Times New Roman"/>
          <w:sz w:val="28"/>
          <w:szCs w:val="28"/>
        </w:rPr>
        <w:t>407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 w:rsidRPr="00872620">
        <w:rPr>
          <w:rFonts w:ascii="Times New Roman" w:hAnsi="Times New Roman" w:cs="Times New Roman"/>
          <w:sz w:val="28"/>
          <w:szCs w:val="28"/>
        </w:rPr>
        <w:t>5</w:t>
      </w:r>
      <w:r w:rsidR="00B0743A">
        <w:rPr>
          <w:rFonts w:ascii="Times New Roman" w:hAnsi="Times New Roman" w:cs="Times New Roman"/>
          <w:sz w:val="28"/>
          <w:szCs w:val="28"/>
        </w:rPr>
        <w:t>тыс.</w:t>
      </w:r>
      <w:r w:rsidRPr="00872620">
        <w:rPr>
          <w:rFonts w:ascii="Times New Roman" w:hAnsi="Times New Roman" w:cs="Times New Roman"/>
          <w:sz w:val="28"/>
          <w:szCs w:val="28"/>
        </w:rPr>
        <w:t xml:space="preserve"> руб., исполнены в сумме 2</w:t>
      </w:r>
      <w:r w:rsidR="00B0743A">
        <w:rPr>
          <w:rFonts w:ascii="Times New Roman" w:hAnsi="Times New Roman" w:cs="Times New Roman"/>
          <w:sz w:val="28"/>
          <w:szCs w:val="28"/>
        </w:rPr>
        <w:t> </w:t>
      </w:r>
      <w:r w:rsidRPr="00872620">
        <w:rPr>
          <w:rFonts w:ascii="Times New Roman" w:hAnsi="Times New Roman" w:cs="Times New Roman"/>
          <w:sz w:val="28"/>
          <w:szCs w:val="28"/>
        </w:rPr>
        <w:t>406</w:t>
      </w:r>
      <w:r w:rsidR="00B0743A">
        <w:rPr>
          <w:rFonts w:ascii="Times New Roman" w:hAnsi="Times New Roman" w:cs="Times New Roman"/>
          <w:sz w:val="28"/>
          <w:szCs w:val="28"/>
        </w:rPr>
        <w:t>,4 тыс.</w:t>
      </w:r>
      <w:r w:rsidRPr="00872620">
        <w:rPr>
          <w:rFonts w:ascii="Times New Roman" w:hAnsi="Times New Roman" w:cs="Times New Roman"/>
          <w:sz w:val="28"/>
          <w:szCs w:val="28"/>
        </w:rPr>
        <w:t xml:space="preserve"> руб. (99,9%)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2620">
        <w:rPr>
          <w:rFonts w:ascii="Times New Roman" w:hAnsi="Times New Roman" w:cs="Times New Roman"/>
          <w:sz w:val="28"/>
          <w:szCs w:val="28"/>
        </w:rPr>
        <w:t xml:space="preserve">в </w:t>
      </w:r>
      <w:r w:rsidRPr="00133AF5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AF5">
        <w:rPr>
          <w:rFonts w:ascii="Times New Roman" w:hAnsi="Times New Roman" w:cs="Times New Roman"/>
          <w:sz w:val="28"/>
          <w:szCs w:val="28"/>
        </w:rPr>
        <w:t>ч.:</w:t>
      </w:r>
    </w:p>
    <w:p w:rsidR="007555A3" w:rsidRPr="00DE3B6D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B6D">
        <w:rPr>
          <w:rFonts w:ascii="Times New Roman" w:hAnsi="Times New Roman" w:cs="Times New Roman"/>
          <w:sz w:val="28"/>
          <w:szCs w:val="28"/>
        </w:rPr>
        <w:t>- за счет средств областного бюджета расходы запланированы сумме 2</w:t>
      </w:r>
      <w:r w:rsidR="00B0743A">
        <w:rPr>
          <w:rFonts w:ascii="Times New Roman" w:hAnsi="Times New Roman" w:cs="Times New Roman"/>
          <w:sz w:val="28"/>
          <w:szCs w:val="28"/>
        </w:rPr>
        <w:t> </w:t>
      </w:r>
      <w:r w:rsidRPr="00DE3B6D">
        <w:rPr>
          <w:rFonts w:ascii="Times New Roman" w:hAnsi="Times New Roman" w:cs="Times New Roman"/>
          <w:sz w:val="28"/>
          <w:szCs w:val="28"/>
        </w:rPr>
        <w:t>23</w:t>
      </w:r>
      <w:r w:rsidR="00B0743A">
        <w:rPr>
          <w:rFonts w:ascii="Times New Roman" w:hAnsi="Times New Roman" w:cs="Times New Roman"/>
          <w:sz w:val="28"/>
          <w:szCs w:val="28"/>
        </w:rPr>
        <w:t>9,0 тыс.</w:t>
      </w:r>
      <w:r w:rsidRPr="00DE3B6D">
        <w:rPr>
          <w:rFonts w:ascii="Times New Roman" w:hAnsi="Times New Roman" w:cs="Times New Roman"/>
          <w:sz w:val="28"/>
          <w:szCs w:val="28"/>
        </w:rPr>
        <w:t xml:space="preserve"> руб., исполнены в сумме 2</w:t>
      </w:r>
      <w:r w:rsidR="00B0743A">
        <w:rPr>
          <w:rFonts w:ascii="Times New Roman" w:hAnsi="Times New Roman" w:cs="Times New Roman"/>
          <w:sz w:val="28"/>
          <w:szCs w:val="28"/>
        </w:rPr>
        <w:t> </w:t>
      </w:r>
      <w:r w:rsidRPr="00DE3B6D">
        <w:rPr>
          <w:rFonts w:ascii="Times New Roman" w:hAnsi="Times New Roman" w:cs="Times New Roman"/>
          <w:sz w:val="28"/>
          <w:szCs w:val="28"/>
        </w:rPr>
        <w:t>237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 w:rsidRPr="00DE3B6D">
        <w:rPr>
          <w:rFonts w:ascii="Times New Roman" w:hAnsi="Times New Roman" w:cs="Times New Roman"/>
          <w:sz w:val="28"/>
          <w:szCs w:val="28"/>
        </w:rPr>
        <w:t xml:space="preserve"> </w:t>
      </w:r>
      <w:r w:rsidR="00B0743A">
        <w:rPr>
          <w:rFonts w:ascii="Times New Roman" w:hAnsi="Times New Roman" w:cs="Times New Roman"/>
          <w:sz w:val="28"/>
          <w:szCs w:val="28"/>
        </w:rPr>
        <w:t>9 тыс.</w:t>
      </w:r>
      <w:r w:rsidRPr="00DE3B6D">
        <w:rPr>
          <w:rFonts w:ascii="Times New Roman" w:hAnsi="Times New Roman" w:cs="Times New Roman"/>
          <w:sz w:val="28"/>
          <w:szCs w:val="28"/>
        </w:rPr>
        <w:t xml:space="preserve"> руб. (99,95%);</w:t>
      </w:r>
    </w:p>
    <w:p w:rsidR="007555A3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B6D">
        <w:rPr>
          <w:rFonts w:ascii="Times New Roman" w:hAnsi="Times New Roman" w:cs="Times New Roman"/>
          <w:sz w:val="28"/>
          <w:szCs w:val="28"/>
        </w:rPr>
        <w:t>- за счет средств местного бюджета расходы запланированы сумме 168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 w:rsidRPr="00DE3B6D">
        <w:rPr>
          <w:rFonts w:ascii="Times New Roman" w:hAnsi="Times New Roman" w:cs="Times New Roman"/>
          <w:sz w:val="28"/>
          <w:szCs w:val="28"/>
        </w:rPr>
        <w:t>5</w:t>
      </w:r>
      <w:r w:rsidR="00B0743A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DE3B6D">
        <w:rPr>
          <w:rFonts w:ascii="Times New Roman" w:hAnsi="Times New Roman" w:cs="Times New Roman"/>
          <w:sz w:val="28"/>
          <w:szCs w:val="28"/>
        </w:rPr>
        <w:t>руб., исполнены в сумме 168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 w:rsidRPr="00DE3B6D">
        <w:rPr>
          <w:rFonts w:ascii="Times New Roman" w:hAnsi="Times New Roman" w:cs="Times New Roman"/>
          <w:sz w:val="28"/>
          <w:szCs w:val="28"/>
        </w:rPr>
        <w:t>4</w:t>
      </w:r>
      <w:r w:rsidR="00B0743A">
        <w:rPr>
          <w:rFonts w:ascii="Times New Roman" w:hAnsi="Times New Roman" w:cs="Times New Roman"/>
          <w:sz w:val="28"/>
          <w:szCs w:val="28"/>
        </w:rPr>
        <w:t>тыс.</w:t>
      </w:r>
      <w:r w:rsidRPr="00DE3B6D">
        <w:rPr>
          <w:rFonts w:ascii="Times New Roman" w:hAnsi="Times New Roman" w:cs="Times New Roman"/>
          <w:sz w:val="28"/>
          <w:szCs w:val="28"/>
        </w:rPr>
        <w:t xml:space="preserve"> руб. (78,0</w:t>
      </w:r>
      <w:r>
        <w:rPr>
          <w:rFonts w:ascii="Times New Roman" w:hAnsi="Times New Roman" w:cs="Times New Roman"/>
          <w:sz w:val="28"/>
          <w:szCs w:val="28"/>
        </w:rPr>
        <w:t>%), о</w:t>
      </w:r>
      <w:r w:rsidRPr="00DE3B6D">
        <w:rPr>
          <w:rFonts w:ascii="Times New Roman" w:hAnsi="Times New Roman" w:cs="Times New Roman"/>
          <w:sz w:val="28"/>
          <w:szCs w:val="28"/>
        </w:rPr>
        <w:t>плата производилась по фактической</w:t>
      </w:r>
      <w:r>
        <w:rPr>
          <w:rFonts w:ascii="Times New Roman" w:hAnsi="Times New Roman" w:cs="Times New Roman"/>
          <w:sz w:val="28"/>
          <w:szCs w:val="28"/>
        </w:rPr>
        <w:t xml:space="preserve"> потребности согласно контрактам;</w:t>
      </w:r>
    </w:p>
    <w:p w:rsidR="007555A3" w:rsidRDefault="007555A3" w:rsidP="007555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B6D">
        <w:rPr>
          <w:rFonts w:ascii="Times New Roman" w:hAnsi="Times New Roman" w:cs="Times New Roman"/>
          <w:sz w:val="28"/>
          <w:szCs w:val="28"/>
        </w:rPr>
        <w:t xml:space="preserve">- </w:t>
      </w:r>
      <w:r>
        <w:t>«</w:t>
      </w:r>
      <w:r w:rsidRPr="00DE3B6D">
        <w:rPr>
          <w:rFonts w:ascii="Times New Roman" w:hAnsi="Times New Roman" w:cs="Times New Roman"/>
          <w:sz w:val="28"/>
          <w:szCs w:val="28"/>
        </w:rPr>
        <w:t>Прочие работы,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3B6D">
        <w:rPr>
          <w:rFonts w:ascii="Times New Roman" w:hAnsi="Times New Roman" w:cs="Times New Roman"/>
          <w:sz w:val="28"/>
          <w:szCs w:val="28"/>
        </w:rPr>
        <w:t xml:space="preserve"> расходы запланированы в сумме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B0743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DE3B6D">
        <w:rPr>
          <w:rFonts w:ascii="Times New Roman" w:hAnsi="Times New Roman" w:cs="Times New Roman"/>
          <w:sz w:val="28"/>
          <w:szCs w:val="28"/>
        </w:rPr>
        <w:t xml:space="preserve"> руб., исполнены в сумме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0743A">
        <w:rPr>
          <w:rFonts w:ascii="Times New Roman" w:hAnsi="Times New Roman" w:cs="Times New Roman"/>
          <w:sz w:val="28"/>
          <w:szCs w:val="28"/>
        </w:rPr>
        <w:t>,0 тыс.</w:t>
      </w:r>
      <w:r w:rsidRPr="00DE3B6D">
        <w:rPr>
          <w:rFonts w:ascii="Times New Roman" w:hAnsi="Times New Roman" w:cs="Times New Roman"/>
          <w:sz w:val="28"/>
          <w:szCs w:val="28"/>
        </w:rPr>
        <w:t xml:space="preserve"> руб. (100,00%) – средства собственников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743A" w:rsidRDefault="009449CA" w:rsidP="00B0743A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91AB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0505 «Другие вопросы в области жилищно-коммунального хозяйства» </w:t>
      </w:r>
      <w:r w:rsidR="00B0743A" w:rsidRPr="00254EC1">
        <w:rPr>
          <w:rFonts w:ascii="Times New Roman" w:hAnsi="Times New Roman" w:cs="Times New Roman"/>
          <w:i/>
          <w:sz w:val="28"/>
          <w:szCs w:val="28"/>
        </w:rPr>
        <w:t xml:space="preserve">Другие вопросы в области жилищно-коммунального хозяйства» </w:t>
      </w:r>
      <w:r w:rsidR="00B0743A" w:rsidRPr="00254EC1">
        <w:rPr>
          <w:rFonts w:ascii="Times New Roman" w:hAnsi="Times New Roman" w:cs="Times New Roman"/>
          <w:sz w:val="28"/>
          <w:szCs w:val="28"/>
        </w:rPr>
        <w:t>расходы утверждены в сумме 200</w:t>
      </w:r>
      <w:r w:rsidR="00B0743A">
        <w:rPr>
          <w:rFonts w:ascii="Times New Roman" w:hAnsi="Times New Roman" w:cs="Times New Roman"/>
          <w:sz w:val="28"/>
          <w:szCs w:val="28"/>
        </w:rPr>
        <w:t>,0 тыс.</w:t>
      </w:r>
      <w:r w:rsidR="00B0743A" w:rsidRPr="00254EC1">
        <w:rPr>
          <w:rFonts w:ascii="Times New Roman" w:hAnsi="Times New Roman" w:cs="Times New Roman"/>
          <w:sz w:val="28"/>
          <w:szCs w:val="28"/>
        </w:rPr>
        <w:t xml:space="preserve"> руб., исполнены в сумме 199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 w:rsidR="00B0743A" w:rsidRPr="00254EC1">
        <w:rPr>
          <w:rFonts w:ascii="Times New Roman" w:hAnsi="Times New Roman" w:cs="Times New Roman"/>
          <w:sz w:val="28"/>
          <w:szCs w:val="28"/>
        </w:rPr>
        <w:t>6</w:t>
      </w:r>
      <w:r w:rsidR="00B0743A">
        <w:rPr>
          <w:rFonts w:ascii="Times New Roman" w:hAnsi="Times New Roman" w:cs="Times New Roman"/>
          <w:sz w:val="28"/>
          <w:szCs w:val="28"/>
        </w:rPr>
        <w:t>тыс.</w:t>
      </w:r>
      <w:r w:rsidR="00B0743A" w:rsidRPr="00254EC1">
        <w:rPr>
          <w:rFonts w:ascii="Times New Roman" w:hAnsi="Times New Roman" w:cs="Times New Roman"/>
          <w:sz w:val="28"/>
          <w:szCs w:val="28"/>
        </w:rPr>
        <w:t xml:space="preserve"> руб. (99,8%)</w:t>
      </w:r>
      <w:r w:rsidR="00B0743A">
        <w:rPr>
          <w:rFonts w:ascii="Times New Roman" w:hAnsi="Times New Roman" w:cs="Times New Roman"/>
          <w:sz w:val="28"/>
          <w:szCs w:val="28"/>
        </w:rPr>
        <w:t>,</w:t>
      </w:r>
      <w:r w:rsidR="00B0743A" w:rsidRPr="00254EC1">
        <w:rPr>
          <w:rFonts w:ascii="Times New Roman" w:hAnsi="Times New Roman" w:cs="Times New Roman"/>
          <w:sz w:val="28"/>
          <w:szCs w:val="28"/>
        </w:rPr>
        <w:t xml:space="preserve"> </w:t>
      </w:r>
      <w:r w:rsidR="00B0743A">
        <w:rPr>
          <w:rFonts w:ascii="Times New Roman" w:hAnsi="Times New Roman" w:cs="Times New Roman"/>
          <w:sz w:val="28"/>
          <w:szCs w:val="28"/>
        </w:rPr>
        <w:t xml:space="preserve">средства направлены </w:t>
      </w:r>
      <w:r w:rsidR="00B0743A" w:rsidRPr="00254EC1">
        <w:rPr>
          <w:rFonts w:ascii="Times New Roman" w:hAnsi="Times New Roman" w:cs="Times New Roman"/>
          <w:sz w:val="28"/>
          <w:szCs w:val="28"/>
        </w:rPr>
        <w:t>на р</w:t>
      </w:r>
      <w:r w:rsidR="00B0743A" w:rsidRPr="00254EC1">
        <w:rPr>
          <w:rFonts w:ascii="Times New Roman" w:hAnsi="Times New Roman"/>
          <w:sz w:val="28"/>
          <w:szCs w:val="28"/>
        </w:rPr>
        <w:t xml:space="preserve">еализацию мероприятий подпрограммы «Энергосбережение и повышение энергетической эффективности» муниципальной программы «Реализация полномочий исполнительно-распорядительного органа </w:t>
      </w:r>
      <w:proofErr w:type="spellStart"/>
      <w:r w:rsidR="00B0743A" w:rsidRPr="00254EC1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B0743A" w:rsidRPr="00254EC1">
        <w:rPr>
          <w:rFonts w:ascii="Times New Roman" w:hAnsi="Times New Roman"/>
          <w:sz w:val="28"/>
          <w:szCs w:val="28"/>
        </w:rPr>
        <w:t xml:space="preserve"> городского округа».</w:t>
      </w:r>
    </w:p>
    <w:p w:rsidR="00490A79" w:rsidRPr="00C37187" w:rsidRDefault="00490A79" w:rsidP="00B0743A">
      <w:pPr>
        <w:pStyle w:val="ConsPlusNonforma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37187">
        <w:rPr>
          <w:rFonts w:ascii="Times New Roman" w:hAnsi="Times New Roman"/>
          <w:b/>
          <w:sz w:val="28"/>
          <w:szCs w:val="28"/>
        </w:rPr>
        <w:t>0600 «Охрана окружающей среды»</w:t>
      </w:r>
    </w:p>
    <w:p w:rsidR="00147A26" w:rsidRPr="00091ABB" w:rsidRDefault="00147A26" w:rsidP="005D4C5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187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Pr="00C37187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Pr="00C37187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округа расходы утверждены в сумме 1</w:t>
      </w:r>
      <w:r w:rsidR="005D4C50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48</w:t>
      </w:r>
      <w:r w:rsidR="005D4C50">
        <w:rPr>
          <w:rFonts w:ascii="Times New Roman" w:eastAsia="Times New Roman" w:hAnsi="Times New Roman"/>
          <w:color w:val="000000"/>
          <w:sz w:val="28"/>
          <w:szCs w:val="28"/>
        </w:rPr>
        <w:t>5,7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исполнен</w:t>
      </w:r>
      <w:r w:rsidR="005D4C50">
        <w:rPr>
          <w:rFonts w:ascii="Times New Roman" w:eastAsia="Times New Roman" w:hAnsi="Times New Roman"/>
          <w:color w:val="000000"/>
          <w:sz w:val="28"/>
          <w:szCs w:val="28"/>
        </w:rPr>
        <w:t>ие составило 0,0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</w:t>
      </w:r>
      <w:r w:rsidR="005D4C50">
        <w:rPr>
          <w:rFonts w:ascii="Times New Roman" w:eastAsia="Times New Roman" w:hAnsi="Times New Roman"/>
          <w:color w:val="000000"/>
          <w:sz w:val="28"/>
          <w:szCs w:val="28"/>
        </w:rPr>
        <w:t>., в т. ч.</w:t>
      </w:r>
    </w:p>
    <w:p w:rsidR="00DC7A4E" w:rsidRDefault="00147A26" w:rsidP="005D4C5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- по подразделу 0605 «Другие вопросы в области охраны окружающей среды».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Расходы утверждены в сумме 1</w:t>
      </w: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485</w:t>
      </w:r>
      <w:r>
        <w:rPr>
          <w:rFonts w:ascii="Times New Roman" w:eastAsia="Times New Roman" w:hAnsi="Times New Roman"/>
          <w:color w:val="000000"/>
          <w:sz w:val="28"/>
          <w:szCs w:val="28"/>
        </w:rPr>
        <w:t>,7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</w:t>
      </w:r>
      <w:r w:rsidR="005D4C50" w:rsidRPr="00686B96">
        <w:rPr>
          <w:rFonts w:ascii="Times New Roman" w:eastAsia="Times New Roman" w:hAnsi="Times New Roman"/>
          <w:sz w:val="28"/>
          <w:szCs w:val="28"/>
        </w:rPr>
        <w:t>исполнение отсутствует в связи со срывом срока исполнения муниципального контракта исполнителем услуг.</w:t>
      </w:r>
      <w:r w:rsidR="005D4C50">
        <w:rPr>
          <w:rFonts w:ascii="Times New Roman" w:eastAsia="Times New Roman" w:hAnsi="Times New Roman"/>
          <w:sz w:val="28"/>
          <w:szCs w:val="28"/>
        </w:rPr>
        <w:t xml:space="preserve"> </w:t>
      </w:r>
      <w:r w:rsidR="005D4C50" w:rsidRPr="00C53B1A">
        <w:rPr>
          <w:rFonts w:ascii="Times New Roman" w:eastAsia="Times New Roman" w:hAnsi="Times New Roman"/>
          <w:sz w:val="28"/>
          <w:szCs w:val="28"/>
        </w:rPr>
        <w:lastRenderedPageBreak/>
        <w:t>25.03.2019 года был заключен муниципальный контракт № 0127300030219000011-А на разработку проектной документации по объекту «Рекультивация несанкционированной свалки твердых бытовых отходов города Сельцо Брянск</w:t>
      </w:r>
      <w:r w:rsidR="005D4C50">
        <w:rPr>
          <w:rFonts w:ascii="Times New Roman" w:eastAsia="Times New Roman" w:hAnsi="Times New Roman"/>
          <w:sz w:val="28"/>
          <w:szCs w:val="28"/>
        </w:rPr>
        <w:t>ой области» со с</w:t>
      </w:r>
      <w:r w:rsidR="005D4C50" w:rsidRPr="00C53B1A">
        <w:rPr>
          <w:rFonts w:ascii="Times New Roman" w:eastAsia="Times New Roman" w:hAnsi="Times New Roman"/>
          <w:sz w:val="28"/>
          <w:szCs w:val="28"/>
        </w:rPr>
        <w:t>рок</w:t>
      </w:r>
      <w:r w:rsidR="005D4C50">
        <w:rPr>
          <w:rFonts w:ascii="Times New Roman" w:eastAsia="Times New Roman" w:hAnsi="Times New Roman"/>
          <w:sz w:val="28"/>
          <w:szCs w:val="28"/>
        </w:rPr>
        <w:t>ом оказания услуг</w:t>
      </w:r>
      <w:r w:rsidR="005D4C50" w:rsidRPr="00C53B1A">
        <w:rPr>
          <w:rFonts w:ascii="Times New Roman" w:eastAsia="Times New Roman" w:hAnsi="Times New Roman"/>
          <w:sz w:val="28"/>
          <w:szCs w:val="28"/>
        </w:rPr>
        <w:t xml:space="preserve"> в течени</w:t>
      </w:r>
      <w:r w:rsidR="005D4C50">
        <w:rPr>
          <w:rFonts w:ascii="Times New Roman" w:eastAsia="Times New Roman" w:hAnsi="Times New Roman"/>
          <w:sz w:val="28"/>
          <w:szCs w:val="28"/>
        </w:rPr>
        <w:t>е</w:t>
      </w:r>
      <w:r w:rsidR="005D4C50" w:rsidRPr="00C53B1A">
        <w:rPr>
          <w:rFonts w:ascii="Times New Roman" w:eastAsia="Times New Roman" w:hAnsi="Times New Roman"/>
          <w:sz w:val="28"/>
          <w:szCs w:val="28"/>
        </w:rPr>
        <w:t xml:space="preserve"> 180 дней (6 месяцев) с момента заключения муниципального контракта. Однако, до 31.12.2020 г. подрядчиком не была проведена государственная экспертиза разработанного проекта, предусмотренная</w:t>
      </w:r>
      <w:r w:rsidR="005D4C50">
        <w:rPr>
          <w:rFonts w:ascii="Times New Roman" w:eastAsia="Times New Roman" w:hAnsi="Times New Roman"/>
          <w:sz w:val="28"/>
          <w:szCs w:val="28"/>
        </w:rPr>
        <w:t xml:space="preserve"> как основной документ при сдаче</w:t>
      </w:r>
      <w:r w:rsidR="005D4C50" w:rsidRPr="00C53B1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D4C50" w:rsidRPr="00C53B1A">
        <w:rPr>
          <w:rFonts w:ascii="Times New Roman" w:eastAsia="Times New Roman" w:hAnsi="Times New Roman"/>
          <w:sz w:val="28"/>
          <w:szCs w:val="28"/>
        </w:rPr>
        <w:t>проектно</w:t>
      </w:r>
      <w:proofErr w:type="spellEnd"/>
      <w:r w:rsidR="005D4C50" w:rsidRPr="00C53B1A">
        <w:rPr>
          <w:rFonts w:ascii="Times New Roman" w:eastAsia="Times New Roman" w:hAnsi="Times New Roman"/>
          <w:sz w:val="28"/>
          <w:szCs w:val="28"/>
        </w:rPr>
        <w:t xml:space="preserve"> – сметной документации</w:t>
      </w:r>
    </w:p>
    <w:p w:rsidR="00473499" w:rsidRPr="00473499" w:rsidRDefault="00473499" w:rsidP="00CC486C">
      <w:pPr>
        <w:pStyle w:val="ConsPlusNonforma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73499">
        <w:rPr>
          <w:rFonts w:ascii="Times New Roman" w:hAnsi="Times New Roman"/>
          <w:b/>
          <w:sz w:val="28"/>
          <w:szCs w:val="28"/>
        </w:rPr>
        <w:t>Раздел 0700 Образование</w:t>
      </w:r>
    </w:p>
    <w:p w:rsidR="0040444D" w:rsidRDefault="00154F8D" w:rsidP="00CC486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333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BA0333">
        <w:rPr>
          <w:rFonts w:ascii="Times New Roman" w:hAnsi="Times New Roman" w:cs="Times New Roman"/>
          <w:b/>
          <w:sz w:val="28"/>
          <w:szCs w:val="28"/>
        </w:rPr>
        <w:t xml:space="preserve">«Образование» </w:t>
      </w:r>
      <w:r w:rsidRPr="00BA0333">
        <w:rPr>
          <w:rFonts w:ascii="Times New Roman" w:hAnsi="Times New Roman" w:cs="Times New Roman"/>
          <w:sz w:val="28"/>
          <w:szCs w:val="28"/>
        </w:rPr>
        <w:t xml:space="preserve">годовые назначения исполнены в сумме </w:t>
      </w:r>
      <w:r w:rsidR="0090029E">
        <w:rPr>
          <w:rFonts w:ascii="Times New Roman" w:hAnsi="Times New Roman" w:cs="Times New Roman"/>
          <w:sz w:val="28"/>
          <w:szCs w:val="28"/>
        </w:rPr>
        <w:t>1</w:t>
      </w:r>
      <w:r w:rsidR="00AB0185">
        <w:rPr>
          <w:rFonts w:ascii="Times New Roman" w:hAnsi="Times New Roman" w:cs="Times New Roman"/>
          <w:sz w:val="28"/>
          <w:szCs w:val="28"/>
        </w:rPr>
        <w:t>94219,8</w:t>
      </w:r>
      <w:r w:rsidR="0090029E">
        <w:rPr>
          <w:rFonts w:ascii="Times New Roman" w:hAnsi="Times New Roman" w:cs="Times New Roman"/>
          <w:sz w:val="28"/>
          <w:szCs w:val="28"/>
        </w:rPr>
        <w:t xml:space="preserve"> </w:t>
      </w:r>
      <w:r w:rsidRPr="00BA033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90029E">
        <w:rPr>
          <w:rFonts w:ascii="Times New Roman" w:hAnsi="Times New Roman" w:cs="Times New Roman"/>
          <w:sz w:val="28"/>
          <w:szCs w:val="28"/>
        </w:rPr>
        <w:t>9</w:t>
      </w:r>
      <w:r w:rsidR="00AB0185">
        <w:rPr>
          <w:rFonts w:ascii="Times New Roman" w:hAnsi="Times New Roman" w:cs="Times New Roman"/>
          <w:sz w:val="28"/>
          <w:szCs w:val="28"/>
        </w:rPr>
        <w:t>8,8</w:t>
      </w:r>
      <w:r w:rsidRPr="00BA0333">
        <w:rPr>
          <w:rFonts w:ascii="Times New Roman" w:hAnsi="Times New Roman" w:cs="Times New Roman"/>
          <w:sz w:val="28"/>
          <w:szCs w:val="28"/>
        </w:rPr>
        <w:t>процента(1</w:t>
      </w:r>
      <w:r w:rsidR="00AB0185">
        <w:rPr>
          <w:rFonts w:ascii="Times New Roman" w:hAnsi="Times New Roman" w:cs="Times New Roman"/>
          <w:sz w:val="28"/>
          <w:szCs w:val="28"/>
        </w:rPr>
        <w:t>96600,3</w:t>
      </w:r>
      <w:r w:rsidR="0090029E">
        <w:rPr>
          <w:rFonts w:ascii="Times New Roman" w:hAnsi="Times New Roman" w:cs="Times New Roman"/>
          <w:sz w:val="28"/>
          <w:szCs w:val="28"/>
        </w:rPr>
        <w:t xml:space="preserve"> </w:t>
      </w:r>
      <w:r w:rsidRPr="00BA0333">
        <w:rPr>
          <w:rFonts w:ascii="Times New Roman" w:hAnsi="Times New Roman" w:cs="Times New Roman"/>
          <w:sz w:val="28"/>
          <w:szCs w:val="28"/>
        </w:rPr>
        <w:t>тыс. рублей</w:t>
      </w:r>
      <w:r w:rsidR="00B83AC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54F8D" w:rsidRDefault="0046763D" w:rsidP="00CC486C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>сполнени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3B1F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стного бюджета по разделам классификации расходов бюджета </w:t>
      </w:r>
      <w:r w:rsidR="00154F8D" w:rsidRPr="00BA0333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представлено в </w:t>
      </w:r>
      <w:r w:rsidR="00154F8D" w:rsidRPr="0087348A">
        <w:rPr>
          <w:rFonts w:ascii="Times New Roman" w:hAnsi="Times New Roman" w:cs="Times New Roman"/>
          <w:sz w:val="28"/>
          <w:szCs w:val="28"/>
        </w:rPr>
        <w:t>таблице1</w:t>
      </w:r>
      <w:r w:rsidR="008C4045">
        <w:rPr>
          <w:rFonts w:ascii="Times New Roman" w:hAnsi="Times New Roman" w:cs="Times New Roman"/>
          <w:sz w:val="28"/>
          <w:szCs w:val="28"/>
        </w:rPr>
        <w:t>5</w:t>
      </w:r>
      <w:r w:rsidR="00154F8D" w:rsidRPr="0087348A">
        <w:rPr>
          <w:sz w:val="28"/>
          <w:szCs w:val="28"/>
        </w:rPr>
        <w:t>:</w:t>
      </w:r>
      <w:r w:rsidR="00154F8D">
        <w:rPr>
          <w:sz w:val="28"/>
          <w:szCs w:val="28"/>
        </w:rPr>
        <w:t xml:space="preserve">                          </w:t>
      </w:r>
      <w:r w:rsidR="00154F8D" w:rsidRPr="00BA0333">
        <w:rPr>
          <w:rFonts w:ascii="Times New Roman" w:hAnsi="Times New Roman" w:cs="Times New Roman"/>
          <w:sz w:val="28"/>
          <w:szCs w:val="28"/>
        </w:rPr>
        <w:t>тыс. руб</w:t>
      </w:r>
      <w:r w:rsidR="00154F8D">
        <w:rPr>
          <w:sz w:val="28"/>
          <w:szCs w:val="28"/>
        </w:rPr>
        <w:t>.</w:t>
      </w:r>
    </w:p>
    <w:tbl>
      <w:tblPr>
        <w:tblW w:w="83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1418"/>
        <w:gridCol w:w="849"/>
        <w:gridCol w:w="427"/>
        <w:gridCol w:w="1984"/>
      </w:tblGrid>
      <w:tr w:rsidR="00490A79" w:rsidRPr="00916D55" w:rsidTr="007B285B">
        <w:trPr>
          <w:trHeight w:val="1024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6E0F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расходов уточненный 20</w:t>
            </w:r>
            <w:r w:rsidR="006E0F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Кассовое </w:t>
            </w: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</w:t>
            </w:r>
          </w:p>
          <w:p w:rsidR="00490A79" w:rsidRPr="0040444D" w:rsidRDefault="00490A79" w:rsidP="006E0F40">
            <w:pPr>
              <w:spacing w:after="0" w:line="240" w:lineRule="auto"/>
              <w:ind w:right="32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6E0F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Процент</w:t>
            </w:r>
          </w:p>
          <w:p w:rsidR="00490A79" w:rsidRPr="0040444D" w:rsidRDefault="00490A79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Исполнения %</w:t>
            </w:r>
          </w:p>
        </w:tc>
      </w:tr>
      <w:tr w:rsidR="00AB0185" w:rsidRPr="00916D55" w:rsidTr="007B285B">
        <w:trPr>
          <w:trHeight w:val="4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185" w:rsidRPr="0040444D" w:rsidRDefault="00AB0185" w:rsidP="004044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185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185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185" w:rsidRPr="0040444D" w:rsidRDefault="00AB0185" w:rsidP="0042473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196600,3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0185" w:rsidRPr="0040444D" w:rsidRDefault="00AB0185" w:rsidP="0040444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194219,8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185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185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490A79" w:rsidRPr="00916D55" w:rsidTr="007B285B">
        <w:trPr>
          <w:trHeight w:val="4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68935,5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A79" w:rsidRPr="0040444D" w:rsidRDefault="00AB0185" w:rsidP="0040444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68392,3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490A79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A79" w:rsidRPr="0040444D" w:rsidRDefault="00AB0185" w:rsidP="0040444D">
            <w:pPr>
              <w:spacing w:line="240" w:lineRule="auto"/>
              <w:ind w:left="-207" w:firstLine="2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43571A" w:rsidRPr="00916D55" w:rsidTr="007B285B">
        <w:trPr>
          <w:trHeight w:val="4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ED5EA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ED5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ED5E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82215,5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571A" w:rsidRPr="0040444D" w:rsidRDefault="00AB0185" w:rsidP="0040444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81466,2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43571A" w:rsidRPr="00916D55" w:rsidTr="007B285B">
        <w:trPr>
          <w:trHeight w:val="4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27934,7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571A" w:rsidRPr="0040444D" w:rsidRDefault="00AB0185" w:rsidP="0040444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27684,1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43571A" w:rsidRPr="00916D55" w:rsidTr="007B285B">
        <w:trPr>
          <w:trHeight w:val="4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1063,2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571A" w:rsidRPr="0040444D" w:rsidRDefault="00AB0185" w:rsidP="0040444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607,5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57,1</w:t>
            </w:r>
          </w:p>
        </w:tc>
      </w:tr>
      <w:tr w:rsidR="0043571A" w:rsidRPr="00916D55" w:rsidTr="007B285B">
        <w:trPr>
          <w:trHeight w:val="4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44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357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16451,4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571A" w:rsidRPr="0040444D" w:rsidRDefault="00AB0185" w:rsidP="0040444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16069,7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43571A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1A" w:rsidRPr="0040444D" w:rsidRDefault="00AB0185" w:rsidP="004044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</w:tbl>
    <w:p w:rsidR="00B83AC3" w:rsidRDefault="00B83AC3" w:rsidP="00CC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1E266C" w:rsidRPr="00091ABB" w:rsidRDefault="001E266C" w:rsidP="001E266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 расходы утверждены в сумме </w:t>
      </w:r>
      <w:r w:rsidR="00AB0185">
        <w:rPr>
          <w:rFonts w:ascii="Times New Roman" w:eastAsia="Times New Roman" w:hAnsi="Times New Roman"/>
          <w:color w:val="000000"/>
          <w:sz w:val="28"/>
          <w:szCs w:val="28"/>
        </w:rPr>
        <w:t xml:space="preserve">196600,3 </w:t>
      </w:r>
      <w:r w:rsidR="0043571A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="008D6F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руб., исполнены в сумме 1</w:t>
      </w:r>
      <w:r w:rsidR="00AB0185">
        <w:rPr>
          <w:rFonts w:ascii="Times New Roman" w:eastAsia="Times New Roman" w:hAnsi="Times New Roman"/>
          <w:color w:val="000000"/>
          <w:sz w:val="28"/>
          <w:szCs w:val="28"/>
        </w:rPr>
        <w:t>94219,8</w:t>
      </w:r>
      <w:r w:rsidR="0043571A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</w:t>
      </w:r>
      <w:r w:rsidR="00AB0185">
        <w:rPr>
          <w:rFonts w:ascii="Times New Roman" w:eastAsia="Times New Roman" w:hAnsi="Times New Roman"/>
          <w:color w:val="000000"/>
          <w:sz w:val="28"/>
          <w:szCs w:val="28"/>
        </w:rPr>
        <w:t>8,8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плану). В том числе:</w:t>
      </w:r>
    </w:p>
    <w:p w:rsidR="006A1803" w:rsidRDefault="001E266C" w:rsidP="001E26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6A1803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по подразделу 0701 «Дошкольное образование»</w:t>
      </w:r>
    </w:p>
    <w:p w:rsidR="001E266C" w:rsidRPr="00091ABB" w:rsidRDefault="001E266C" w:rsidP="001E26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р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асходы утверждены</w:t>
      </w:r>
      <w:r w:rsidR="00F50317">
        <w:rPr>
          <w:rFonts w:ascii="Times New Roman" w:eastAsia="Times New Roman" w:hAnsi="Times New Roman"/>
          <w:color w:val="000000"/>
          <w:sz w:val="28"/>
          <w:szCs w:val="28"/>
        </w:rPr>
        <w:t xml:space="preserve"> в сумме 68935,5 тыс. руб.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и исполнены  в сумме 6</w:t>
      </w:r>
      <w:r w:rsidR="002314AB">
        <w:rPr>
          <w:rFonts w:ascii="Times New Roman" w:eastAsia="Times New Roman" w:hAnsi="Times New Roman"/>
          <w:color w:val="000000"/>
          <w:sz w:val="28"/>
          <w:szCs w:val="28"/>
        </w:rPr>
        <w:t>8392,3</w:t>
      </w:r>
      <w:r w:rsidR="0043571A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 руб. (</w:t>
      </w:r>
      <w:r w:rsidR="002314AB">
        <w:rPr>
          <w:rFonts w:ascii="Times New Roman" w:eastAsia="Times New Roman" w:hAnsi="Times New Roman"/>
          <w:color w:val="000000"/>
          <w:sz w:val="28"/>
          <w:szCs w:val="28"/>
        </w:rPr>
        <w:t>99,2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плану). Средства использованы на:</w:t>
      </w:r>
    </w:p>
    <w:p w:rsidR="002314AB" w:rsidRPr="00C71C57" w:rsidRDefault="002314AB" w:rsidP="002314AB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C71C57">
        <w:rPr>
          <w:rFonts w:ascii="Times New Roman" w:eastAsia="Times New Roman" w:hAnsi="Times New Roman"/>
          <w:sz w:val="28"/>
          <w:szCs w:val="28"/>
        </w:rPr>
        <w:t>финансирование деятельности 5 муниципальных бюджетных дошко</w:t>
      </w:r>
      <w:r>
        <w:rPr>
          <w:rFonts w:ascii="Times New Roman" w:eastAsia="Times New Roman" w:hAnsi="Times New Roman"/>
          <w:sz w:val="28"/>
          <w:szCs w:val="28"/>
        </w:rPr>
        <w:t>льных образовательных учреждения города</w:t>
      </w:r>
      <w:r w:rsidRPr="00C71C57">
        <w:rPr>
          <w:rFonts w:ascii="Times New Roman" w:eastAsia="Times New Roman" w:hAnsi="Times New Roman"/>
          <w:sz w:val="28"/>
          <w:szCs w:val="28"/>
        </w:rPr>
        <w:t xml:space="preserve"> Сельцо и групп при школе, расходы утверждены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71C57">
        <w:rPr>
          <w:rFonts w:ascii="Times New Roman" w:eastAsia="Times New Roman" w:hAnsi="Times New Roman"/>
          <w:sz w:val="28"/>
          <w:szCs w:val="28"/>
        </w:rPr>
        <w:t>в сумме 64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C71C57">
        <w:rPr>
          <w:rFonts w:ascii="Times New Roman" w:eastAsia="Times New Roman" w:hAnsi="Times New Roman"/>
          <w:sz w:val="28"/>
          <w:szCs w:val="28"/>
        </w:rPr>
        <w:t>445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Pr="00C71C57">
        <w:rPr>
          <w:rFonts w:ascii="Times New Roman" w:eastAsia="Times New Roman" w:hAnsi="Times New Roman"/>
          <w:sz w:val="28"/>
          <w:szCs w:val="28"/>
        </w:rPr>
        <w:t xml:space="preserve"> руб., исполнены в сумме 63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C71C57">
        <w:rPr>
          <w:rFonts w:ascii="Times New Roman" w:eastAsia="Times New Roman" w:hAnsi="Times New Roman"/>
          <w:sz w:val="28"/>
          <w:szCs w:val="28"/>
        </w:rPr>
        <w:t>902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71C57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C71C57">
        <w:rPr>
          <w:rFonts w:ascii="Times New Roman" w:eastAsia="Times New Roman" w:hAnsi="Times New Roman"/>
          <w:sz w:val="28"/>
          <w:szCs w:val="28"/>
        </w:rPr>
        <w:t xml:space="preserve"> руб.  (99,16%); в том числе за счет областного бюджета</w:t>
      </w:r>
      <w:r>
        <w:rPr>
          <w:rFonts w:ascii="Times New Roman" w:eastAsia="Times New Roman" w:hAnsi="Times New Roman"/>
          <w:sz w:val="28"/>
          <w:szCs w:val="28"/>
        </w:rPr>
        <w:t xml:space="preserve"> утверждено и </w:t>
      </w:r>
      <w:r w:rsidRPr="00C71C57">
        <w:rPr>
          <w:rFonts w:ascii="Times New Roman" w:eastAsia="Times New Roman" w:hAnsi="Times New Roman"/>
          <w:sz w:val="28"/>
          <w:szCs w:val="28"/>
        </w:rPr>
        <w:t xml:space="preserve">исполнено </w:t>
      </w:r>
      <w:r w:rsidRPr="00C71C57">
        <w:rPr>
          <w:rFonts w:ascii="Times New Roman" w:eastAsia="Times New Roman" w:hAnsi="Times New Roman"/>
          <w:sz w:val="28"/>
          <w:szCs w:val="28"/>
        </w:rPr>
        <w:lastRenderedPageBreak/>
        <w:t>53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C71C57">
        <w:rPr>
          <w:rFonts w:ascii="Times New Roman" w:eastAsia="Times New Roman" w:hAnsi="Times New Roman"/>
          <w:sz w:val="28"/>
          <w:szCs w:val="28"/>
        </w:rPr>
        <w:t>308</w:t>
      </w:r>
      <w:r>
        <w:rPr>
          <w:rFonts w:ascii="Times New Roman" w:eastAsia="Times New Roman" w:hAnsi="Times New Roman"/>
          <w:sz w:val="28"/>
          <w:szCs w:val="28"/>
        </w:rPr>
        <w:t>,3тыс.</w:t>
      </w:r>
      <w:r w:rsidRPr="00C71C57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2314AB" w:rsidRPr="00C71C57" w:rsidRDefault="002314AB" w:rsidP="002314AB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C71C57">
        <w:rPr>
          <w:rFonts w:ascii="Times New Roman" w:eastAsia="Times New Roman" w:hAnsi="Times New Roman"/>
          <w:sz w:val="28"/>
          <w:szCs w:val="28"/>
        </w:rPr>
        <w:t>организация питания в образовательных организациях, расходы утверждены и исполнены в сумме 2</w:t>
      </w:r>
      <w:r>
        <w:rPr>
          <w:rFonts w:ascii="Times New Roman" w:eastAsia="Times New Roman" w:hAnsi="Times New Roman"/>
          <w:sz w:val="28"/>
          <w:szCs w:val="28"/>
        </w:rPr>
        <w:t>576,4 тыс. р</w:t>
      </w:r>
      <w:r w:rsidRPr="00C71C57">
        <w:rPr>
          <w:rFonts w:ascii="Times New Roman" w:eastAsia="Times New Roman" w:hAnsi="Times New Roman"/>
          <w:sz w:val="28"/>
          <w:szCs w:val="28"/>
        </w:rPr>
        <w:t>уб. (100%);</w:t>
      </w:r>
    </w:p>
    <w:p w:rsidR="002314AB" w:rsidRPr="00C71C57" w:rsidRDefault="002314AB" w:rsidP="002314AB">
      <w:pPr>
        <w:pStyle w:val="ConsPlusNonformat"/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1C57">
        <w:rPr>
          <w:rFonts w:ascii="Times New Roman" w:hAnsi="Times New Roman" w:cs="Times New Roman"/>
          <w:sz w:val="28"/>
          <w:szCs w:val="28"/>
        </w:rPr>
        <w:t xml:space="preserve">мероприятия подпрограммы «Улучшение условий и охраны труда» муниципальной программы «Реализация полномочий исполнительно-распорядительного органа </w:t>
      </w:r>
      <w:proofErr w:type="spellStart"/>
      <w:r w:rsidRPr="00C71C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C71C57">
        <w:rPr>
          <w:rFonts w:ascii="Times New Roman" w:hAnsi="Times New Roman" w:cs="Times New Roman"/>
          <w:sz w:val="28"/>
          <w:szCs w:val="28"/>
        </w:rPr>
        <w:t xml:space="preserve"> городского округа», расходы утверждены и исполнены в сумме 48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1C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71C57">
        <w:rPr>
          <w:rFonts w:ascii="Times New Roman" w:hAnsi="Times New Roman" w:cs="Times New Roman"/>
          <w:sz w:val="28"/>
          <w:szCs w:val="28"/>
        </w:rPr>
        <w:t xml:space="preserve"> руб. (100%);</w:t>
      </w:r>
    </w:p>
    <w:p w:rsidR="002314AB" w:rsidRPr="00C71C57" w:rsidRDefault="002314AB" w:rsidP="002314A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C71C57">
        <w:rPr>
          <w:rFonts w:ascii="Times New Roman" w:hAnsi="Times New Roman" w:cs="Times New Roman"/>
          <w:sz w:val="28"/>
          <w:szCs w:val="28"/>
        </w:rPr>
        <w:t>убсидии на иные цели для дошкольных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1C57">
        <w:rPr>
          <w:rFonts w:ascii="Times New Roman" w:hAnsi="Times New Roman" w:cs="Times New Roman"/>
          <w:sz w:val="28"/>
          <w:szCs w:val="28"/>
        </w:rPr>
        <w:t xml:space="preserve">расходы утверждены и </w:t>
      </w:r>
      <w:r>
        <w:rPr>
          <w:rFonts w:ascii="Times New Roman" w:hAnsi="Times New Roman" w:cs="Times New Roman"/>
          <w:sz w:val="28"/>
          <w:szCs w:val="28"/>
        </w:rPr>
        <w:t>исполнены</w:t>
      </w:r>
      <w:r w:rsidRPr="00C71C57">
        <w:rPr>
          <w:rFonts w:ascii="Times New Roman" w:hAnsi="Times New Roman" w:cs="Times New Roman"/>
          <w:sz w:val="28"/>
          <w:szCs w:val="28"/>
        </w:rPr>
        <w:t xml:space="preserve"> в сумме 337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1C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тыс.руб. (100,0%), в том числе</w:t>
      </w:r>
      <w:r w:rsidRPr="00C71C57">
        <w:rPr>
          <w:rFonts w:ascii="Times New Roman" w:hAnsi="Times New Roman" w:cs="Times New Roman"/>
          <w:sz w:val="28"/>
          <w:szCs w:val="28"/>
        </w:rPr>
        <w:t>:</w:t>
      </w:r>
    </w:p>
    <w:p w:rsidR="002314AB" w:rsidRPr="00C71C57" w:rsidRDefault="002314AB" w:rsidP="002314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C71C57">
        <w:rPr>
          <w:rFonts w:ascii="Times New Roman" w:hAnsi="Times New Roman" w:cs="Times New Roman"/>
          <w:sz w:val="28"/>
          <w:szCs w:val="28"/>
        </w:rPr>
        <w:t xml:space="preserve">ремонт спортзала МБДОУ ДДУ №1 расходы </w:t>
      </w:r>
      <w:r>
        <w:rPr>
          <w:rFonts w:ascii="Times New Roman" w:hAnsi="Times New Roman" w:cs="Times New Roman"/>
          <w:sz w:val="28"/>
          <w:szCs w:val="28"/>
        </w:rPr>
        <w:t xml:space="preserve">утверждены и исполнены в сумме </w:t>
      </w:r>
      <w:r w:rsidRPr="00C71C57">
        <w:rPr>
          <w:rFonts w:ascii="Times New Roman" w:hAnsi="Times New Roman" w:cs="Times New Roman"/>
          <w:sz w:val="28"/>
          <w:szCs w:val="28"/>
        </w:rPr>
        <w:t>11</w:t>
      </w:r>
      <w:r w:rsidR="007A1C53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C71C57">
        <w:rPr>
          <w:rFonts w:ascii="Times New Roman" w:hAnsi="Times New Roman" w:cs="Times New Roman"/>
          <w:sz w:val="28"/>
          <w:szCs w:val="28"/>
        </w:rPr>
        <w:t>руб. (100%);</w:t>
      </w:r>
    </w:p>
    <w:p w:rsidR="002314AB" w:rsidRPr="00C71C57" w:rsidRDefault="002314AB" w:rsidP="002314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C71C57">
        <w:rPr>
          <w:rFonts w:ascii="Times New Roman" w:hAnsi="Times New Roman" w:cs="Times New Roman"/>
          <w:sz w:val="28"/>
          <w:szCs w:val="28"/>
        </w:rPr>
        <w:t>ремонт пищеблока МБДОУ ДДУ №2  расходы утверждены и исполнены в сумме 99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1C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71C57">
        <w:rPr>
          <w:rFonts w:ascii="Times New Roman" w:hAnsi="Times New Roman" w:cs="Times New Roman"/>
          <w:sz w:val="28"/>
          <w:szCs w:val="28"/>
        </w:rPr>
        <w:t xml:space="preserve"> руб. (100%);</w:t>
      </w:r>
    </w:p>
    <w:p w:rsidR="002314AB" w:rsidRPr="00C71C57" w:rsidRDefault="002314AB" w:rsidP="002314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C71C5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емонт крыльца МБДОУ ДДУ №2</w:t>
      </w:r>
      <w:r w:rsidRPr="00C71C57">
        <w:rPr>
          <w:rFonts w:ascii="Times New Roman" w:hAnsi="Times New Roman" w:cs="Times New Roman"/>
          <w:sz w:val="28"/>
          <w:szCs w:val="28"/>
        </w:rPr>
        <w:t xml:space="preserve"> расходы утверждены и исполнены в сумме 75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C71C57">
        <w:rPr>
          <w:rFonts w:ascii="Times New Roman" w:hAnsi="Times New Roman" w:cs="Times New Roman"/>
          <w:sz w:val="28"/>
          <w:szCs w:val="28"/>
        </w:rPr>
        <w:t xml:space="preserve"> руб. (100%);</w:t>
      </w:r>
    </w:p>
    <w:p w:rsidR="002314AB" w:rsidRPr="00C71C57" w:rsidRDefault="002314AB" w:rsidP="002314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C71C57">
        <w:rPr>
          <w:rFonts w:ascii="Times New Roman" w:hAnsi="Times New Roman" w:cs="Times New Roman"/>
          <w:sz w:val="28"/>
          <w:szCs w:val="28"/>
        </w:rPr>
        <w:t>новогодние подарки детям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C71C57">
        <w:rPr>
          <w:rFonts w:ascii="Times New Roman" w:hAnsi="Times New Roman" w:cs="Times New Roman"/>
          <w:sz w:val="28"/>
          <w:szCs w:val="28"/>
        </w:rPr>
        <w:t xml:space="preserve">  расходы утверждены и исполнены в сумме 48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1C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C71C57">
        <w:rPr>
          <w:rFonts w:ascii="Times New Roman" w:hAnsi="Times New Roman" w:cs="Times New Roman"/>
          <w:sz w:val="28"/>
          <w:szCs w:val="28"/>
        </w:rPr>
        <w:t>руб. (100%);</w:t>
      </w:r>
    </w:p>
    <w:p w:rsidR="002314AB" w:rsidRDefault="002314AB" w:rsidP="002314A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49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амену</w:t>
      </w:r>
      <w:r w:rsidRPr="00880490">
        <w:rPr>
          <w:rFonts w:ascii="Times New Roman" w:hAnsi="Times New Roman" w:cs="Times New Roman"/>
          <w:sz w:val="28"/>
          <w:szCs w:val="28"/>
        </w:rPr>
        <w:t xml:space="preserve"> оконных блоков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80490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образовательных организациях Брянской области </w:t>
      </w:r>
      <w:r w:rsidRPr="00880490">
        <w:rPr>
          <w:rFonts w:ascii="Times New Roman" w:hAnsi="Times New Roman" w:cs="Times New Roman"/>
          <w:sz w:val="28"/>
          <w:szCs w:val="28"/>
        </w:rPr>
        <w:t xml:space="preserve"> расходы утверждены и исполнены в сумме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0490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247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880490">
        <w:rPr>
          <w:rFonts w:ascii="Times New Roman" w:hAnsi="Times New Roman" w:cs="Times New Roman"/>
          <w:sz w:val="28"/>
          <w:szCs w:val="28"/>
        </w:rPr>
        <w:t xml:space="preserve"> руб. (100%), в том числе за счет средств областного бюджета –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0490">
        <w:rPr>
          <w:rFonts w:ascii="Times New Roman" w:hAnsi="Times New Roman" w:cs="Times New Roman"/>
          <w:sz w:val="28"/>
          <w:szCs w:val="28"/>
        </w:rPr>
        <w:t>420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04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88049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A1803" w:rsidRPr="00B352F8" w:rsidRDefault="001E266C" w:rsidP="002314A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B352F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по подразделу 0702 «Общее образование»</w:t>
      </w:r>
    </w:p>
    <w:p w:rsidR="001E266C" w:rsidRPr="00091ABB" w:rsidRDefault="001E266C" w:rsidP="006A180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352F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р</w:t>
      </w:r>
      <w:r w:rsidRPr="00B352F8">
        <w:rPr>
          <w:rFonts w:ascii="Times New Roman" w:eastAsia="Times New Roman" w:hAnsi="Times New Roman"/>
          <w:color w:val="000000"/>
          <w:sz w:val="28"/>
          <w:szCs w:val="28"/>
        </w:rPr>
        <w:t xml:space="preserve">асходы утверждены в </w:t>
      </w:r>
      <w:r w:rsidRPr="00424737">
        <w:rPr>
          <w:rFonts w:ascii="Times New Roman" w:eastAsia="Times New Roman" w:hAnsi="Times New Roman"/>
          <w:color w:val="000000"/>
          <w:sz w:val="28"/>
          <w:szCs w:val="28"/>
        </w:rPr>
        <w:t xml:space="preserve">сумме </w:t>
      </w:r>
      <w:r w:rsidR="00424737" w:rsidRPr="004247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82215,5 </w:t>
      </w:r>
      <w:r w:rsidR="006A1803" w:rsidRPr="00424737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424737">
        <w:rPr>
          <w:rFonts w:ascii="Times New Roman" w:eastAsia="Times New Roman" w:hAnsi="Times New Roman"/>
          <w:color w:val="000000"/>
          <w:sz w:val="28"/>
          <w:szCs w:val="28"/>
        </w:rPr>
        <w:t xml:space="preserve">  руб., исполнены в сумме </w:t>
      </w:r>
      <w:r w:rsidR="00424737" w:rsidRPr="004247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81466,2 </w:t>
      </w:r>
      <w:r w:rsidR="006A1803" w:rsidRPr="00424737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B352F8">
        <w:rPr>
          <w:rFonts w:ascii="Times New Roman" w:eastAsia="Times New Roman" w:hAnsi="Times New Roman"/>
          <w:color w:val="000000"/>
          <w:sz w:val="28"/>
          <w:szCs w:val="28"/>
        </w:rPr>
        <w:t xml:space="preserve"> руб., что составляет 99,</w:t>
      </w:r>
      <w:r w:rsidR="00424737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B352F8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плану. Средства использованы на: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финансирование деятельности 5 муниципальных бюджетных общеобразовательных школ, расходы утверждены в сумме 71</w:t>
      </w:r>
      <w:r w:rsidR="00424737">
        <w:rPr>
          <w:rFonts w:ascii="Times New Roman" w:eastAsia="Times New Roman" w:hAnsi="Times New Roman"/>
          <w:sz w:val="28"/>
          <w:szCs w:val="28"/>
        </w:rPr>
        <w:t> 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585</w:t>
      </w:r>
      <w:r w:rsidR="00424737">
        <w:rPr>
          <w:rFonts w:ascii="Times New Roman" w:eastAsia="Times New Roman" w:hAnsi="Times New Roman"/>
          <w:sz w:val="28"/>
          <w:szCs w:val="28"/>
        </w:rPr>
        <w:t>,9 тыс.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 xml:space="preserve"> руб.,</w:t>
      </w:r>
      <w:r w:rsidR="00424737">
        <w:rPr>
          <w:rFonts w:ascii="Times New Roman" w:eastAsia="Times New Roman" w:hAnsi="Times New Roman"/>
          <w:sz w:val="28"/>
          <w:szCs w:val="28"/>
        </w:rPr>
        <w:t xml:space="preserve"> 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исполнены в сумме  71</w:t>
      </w:r>
      <w:r w:rsidR="00424737">
        <w:rPr>
          <w:rFonts w:ascii="Times New Roman" w:eastAsia="Times New Roman" w:hAnsi="Times New Roman"/>
          <w:sz w:val="28"/>
          <w:szCs w:val="28"/>
        </w:rPr>
        <w:t> 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038</w:t>
      </w:r>
      <w:r w:rsidR="00424737">
        <w:rPr>
          <w:rFonts w:ascii="Times New Roman" w:eastAsia="Times New Roman" w:hAnsi="Times New Roman"/>
          <w:sz w:val="28"/>
          <w:szCs w:val="28"/>
        </w:rPr>
        <w:t>,1 тыс.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 xml:space="preserve">  руб. (99,2%); в том числе за счет областного бюджета утверждено и исполнено 57</w:t>
      </w:r>
      <w:r w:rsidR="00424737">
        <w:rPr>
          <w:rFonts w:ascii="Times New Roman" w:eastAsia="Times New Roman" w:hAnsi="Times New Roman"/>
          <w:sz w:val="28"/>
          <w:szCs w:val="28"/>
        </w:rPr>
        <w:t> 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968</w:t>
      </w:r>
      <w:r w:rsidR="00424737">
        <w:rPr>
          <w:rFonts w:ascii="Times New Roman" w:eastAsia="Times New Roman" w:hAnsi="Times New Roman"/>
          <w:sz w:val="28"/>
          <w:szCs w:val="28"/>
        </w:rPr>
        <w:t>,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3</w:t>
      </w:r>
      <w:r w:rsidR="00424737">
        <w:rPr>
          <w:rFonts w:ascii="Times New Roman" w:eastAsia="Times New Roman" w:hAnsi="Times New Roman"/>
          <w:sz w:val="28"/>
          <w:szCs w:val="28"/>
        </w:rPr>
        <w:t xml:space="preserve"> тыс. р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уб. (100%);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>субсидии на иные цели, расходы утверждены и исполнены в сумме 668</w:t>
      </w:r>
      <w:r w:rsidR="00424737">
        <w:rPr>
          <w:rFonts w:ascii="Times New Roman" w:eastAsia="Times New Roman" w:hAnsi="Times New Roman"/>
          <w:sz w:val="28"/>
          <w:szCs w:val="28"/>
        </w:rPr>
        <w:t>,6 тыс.</w:t>
      </w:r>
      <w:r w:rsidR="00424737" w:rsidRPr="00A22A74">
        <w:rPr>
          <w:rFonts w:ascii="Times New Roman" w:eastAsia="Times New Roman" w:hAnsi="Times New Roman"/>
          <w:sz w:val="28"/>
          <w:szCs w:val="28"/>
        </w:rPr>
        <w:t xml:space="preserve"> руб. (100,0%), в том числе:</w:t>
      </w:r>
    </w:p>
    <w:p w:rsidR="00424737" w:rsidRPr="00A22A74" w:rsidRDefault="00424737" w:rsidP="004247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на </w:t>
      </w:r>
      <w:r w:rsidRPr="00A22A74">
        <w:rPr>
          <w:rFonts w:ascii="Times New Roman" w:eastAsia="Times New Roman" w:hAnsi="Times New Roman"/>
          <w:sz w:val="28"/>
          <w:szCs w:val="28"/>
        </w:rPr>
        <w:t>ремонт помещений для реализации проекта «Точка роста», расходы утверждены и    исполнены в сумме 6</w:t>
      </w:r>
      <w:r>
        <w:rPr>
          <w:rFonts w:ascii="Times New Roman" w:eastAsia="Times New Roman" w:hAnsi="Times New Roman"/>
          <w:sz w:val="28"/>
          <w:szCs w:val="28"/>
        </w:rPr>
        <w:t>50,0 тыс.</w:t>
      </w:r>
      <w:r w:rsidRPr="00A22A74">
        <w:rPr>
          <w:rFonts w:ascii="Times New Roman" w:eastAsia="Times New Roman" w:hAnsi="Times New Roman"/>
          <w:sz w:val="28"/>
          <w:szCs w:val="28"/>
        </w:rPr>
        <w:t xml:space="preserve"> руб. (100,0%);</w:t>
      </w:r>
    </w:p>
    <w:p w:rsidR="00424737" w:rsidRPr="00A22A74" w:rsidRDefault="00424737" w:rsidP="004247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на </w:t>
      </w:r>
      <w:r w:rsidRPr="00A22A74">
        <w:rPr>
          <w:rFonts w:ascii="Times New Roman" w:eastAsia="Times New Roman" w:hAnsi="Times New Roman"/>
          <w:sz w:val="28"/>
          <w:szCs w:val="28"/>
        </w:rPr>
        <w:t>новогодние подарки детям сотрудников</w:t>
      </w:r>
      <w:r>
        <w:rPr>
          <w:rFonts w:ascii="Times New Roman" w:eastAsia="Times New Roman" w:hAnsi="Times New Roman"/>
          <w:sz w:val="28"/>
          <w:szCs w:val="28"/>
        </w:rPr>
        <w:t xml:space="preserve"> учреждений</w:t>
      </w:r>
      <w:r w:rsidRPr="00A22A74">
        <w:rPr>
          <w:rFonts w:ascii="Times New Roman" w:eastAsia="Times New Roman" w:hAnsi="Times New Roman"/>
          <w:sz w:val="28"/>
          <w:szCs w:val="28"/>
        </w:rPr>
        <w:t>, расходы  утверждены и исполнены сумме 18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22A74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тыс. </w:t>
      </w:r>
      <w:r w:rsidRPr="00A22A74">
        <w:rPr>
          <w:rFonts w:ascii="Times New Roman" w:eastAsia="Times New Roman" w:hAnsi="Times New Roman"/>
          <w:sz w:val="28"/>
          <w:szCs w:val="28"/>
        </w:rPr>
        <w:t>руб.(100,00%);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 w:rsidRPr="00A22A74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педагогическим работникам, расходы утверждены в сумме 2</w:t>
      </w:r>
      <w:r w:rsidR="00424737">
        <w:rPr>
          <w:rFonts w:ascii="Times New Roman" w:hAnsi="Times New Roman"/>
          <w:sz w:val="28"/>
          <w:szCs w:val="28"/>
        </w:rPr>
        <w:t> </w:t>
      </w:r>
      <w:r w:rsidR="00424737" w:rsidRPr="00A22A74">
        <w:rPr>
          <w:rFonts w:ascii="Times New Roman" w:hAnsi="Times New Roman"/>
          <w:sz w:val="28"/>
          <w:szCs w:val="28"/>
        </w:rPr>
        <w:t>031</w:t>
      </w:r>
      <w:r w:rsidR="00424737">
        <w:rPr>
          <w:rFonts w:ascii="Times New Roman" w:hAnsi="Times New Roman"/>
          <w:sz w:val="28"/>
          <w:szCs w:val="28"/>
        </w:rPr>
        <w:t>,</w:t>
      </w:r>
      <w:r w:rsidR="00424737" w:rsidRPr="00A22A74">
        <w:rPr>
          <w:rFonts w:ascii="Times New Roman" w:hAnsi="Times New Roman"/>
          <w:sz w:val="28"/>
          <w:szCs w:val="28"/>
        </w:rPr>
        <w:t>1</w:t>
      </w:r>
      <w:r w:rsidR="00424737">
        <w:rPr>
          <w:rFonts w:ascii="Times New Roman" w:hAnsi="Times New Roman"/>
          <w:sz w:val="28"/>
          <w:szCs w:val="28"/>
        </w:rPr>
        <w:t xml:space="preserve">тыс. </w:t>
      </w:r>
      <w:r w:rsidR="00424737" w:rsidRPr="00A22A74">
        <w:rPr>
          <w:rFonts w:ascii="Times New Roman" w:hAnsi="Times New Roman"/>
          <w:sz w:val="28"/>
          <w:szCs w:val="28"/>
        </w:rPr>
        <w:t>руб., исполнены в сумме 2</w:t>
      </w:r>
      <w:r w:rsidR="00424737">
        <w:rPr>
          <w:rFonts w:ascii="Times New Roman" w:hAnsi="Times New Roman"/>
          <w:sz w:val="28"/>
          <w:szCs w:val="28"/>
        </w:rPr>
        <w:t> </w:t>
      </w:r>
      <w:r w:rsidR="00424737" w:rsidRPr="00A22A74">
        <w:rPr>
          <w:rFonts w:ascii="Times New Roman" w:hAnsi="Times New Roman"/>
          <w:sz w:val="28"/>
          <w:szCs w:val="28"/>
        </w:rPr>
        <w:t>019</w:t>
      </w:r>
      <w:r w:rsidR="00424737">
        <w:rPr>
          <w:rFonts w:ascii="Times New Roman" w:hAnsi="Times New Roman"/>
          <w:sz w:val="28"/>
          <w:szCs w:val="28"/>
        </w:rPr>
        <w:t>,</w:t>
      </w:r>
      <w:r w:rsidR="00EF67D8">
        <w:rPr>
          <w:rFonts w:ascii="Times New Roman" w:hAnsi="Times New Roman"/>
          <w:sz w:val="28"/>
          <w:szCs w:val="28"/>
        </w:rPr>
        <w:t xml:space="preserve">9 </w:t>
      </w:r>
      <w:r w:rsidR="00424737">
        <w:rPr>
          <w:rFonts w:ascii="Times New Roman" w:hAnsi="Times New Roman"/>
          <w:sz w:val="28"/>
          <w:szCs w:val="28"/>
        </w:rPr>
        <w:t xml:space="preserve">тыс. </w:t>
      </w:r>
      <w:r w:rsidR="00424737" w:rsidRPr="00A22A74">
        <w:rPr>
          <w:rFonts w:ascii="Times New Roman" w:hAnsi="Times New Roman"/>
          <w:sz w:val="28"/>
          <w:szCs w:val="28"/>
        </w:rPr>
        <w:t>руб. (99,4%)</w:t>
      </w:r>
      <w:r w:rsidR="00424737">
        <w:rPr>
          <w:rFonts w:ascii="Times New Roman" w:hAnsi="Times New Roman"/>
          <w:sz w:val="28"/>
          <w:szCs w:val="28"/>
        </w:rPr>
        <w:t xml:space="preserve"> за счет средств</w:t>
      </w:r>
      <w:r w:rsidR="00424737" w:rsidRPr="00A22A74">
        <w:rPr>
          <w:rFonts w:ascii="Times New Roman" w:hAnsi="Times New Roman"/>
          <w:sz w:val="28"/>
          <w:szCs w:val="28"/>
        </w:rPr>
        <w:t xml:space="preserve"> федерального бюджета;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>
        <w:rPr>
          <w:rFonts w:ascii="Times New Roman" w:hAnsi="Times New Roman"/>
          <w:sz w:val="28"/>
          <w:szCs w:val="28"/>
        </w:rPr>
        <w:t>организацию</w:t>
      </w:r>
      <w:r w:rsidR="00424737" w:rsidRPr="00A22A74">
        <w:rPr>
          <w:rFonts w:ascii="Times New Roman" w:hAnsi="Times New Roman"/>
          <w:sz w:val="28"/>
          <w:szCs w:val="28"/>
        </w:rPr>
        <w:t xml:space="preserve"> питания в образовательных организациях, расходы утверждены и исполнены в сумме 1</w:t>
      </w:r>
      <w:r w:rsidR="00424737">
        <w:rPr>
          <w:rFonts w:ascii="Times New Roman" w:hAnsi="Times New Roman"/>
          <w:sz w:val="28"/>
          <w:szCs w:val="28"/>
        </w:rPr>
        <w:t> </w:t>
      </w:r>
      <w:r w:rsidR="00424737" w:rsidRPr="00A22A74">
        <w:rPr>
          <w:rFonts w:ascii="Times New Roman" w:hAnsi="Times New Roman"/>
          <w:sz w:val="28"/>
          <w:szCs w:val="28"/>
        </w:rPr>
        <w:t>777</w:t>
      </w:r>
      <w:r w:rsidR="00424737">
        <w:rPr>
          <w:rFonts w:ascii="Times New Roman" w:hAnsi="Times New Roman"/>
          <w:sz w:val="28"/>
          <w:szCs w:val="28"/>
        </w:rPr>
        <w:t>,1тыс.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 (100%)</w:t>
      </w:r>
      <w:r w:rsidR="00424737">
        <w:rPr>
          <w:rFonts w:ascii="Times New Roman" w:hAnsi="Times New Roman"/>
          <w:sz w:val="28"/>
          <w:szCs w:val="28"/>
        </w:rPr>
        <w:t xml:space="preserve">, средства направлены на  </w:t>
      </w:r>
      <w:r w:rsidR="00424737" w:rsidRPr="00A22A74">
        <w:rPr>
          <w:rFonts w:ascii="Times New Roman" w:hAnsi="Times New Roman"/>
          <w:sz w:val="28"/>
          <w:szCs w:val="28"/>
        </w:rPr>
        <w:t xml:space="preserve"> питание учащихся 5-11 классы;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>
        <w:rPr>
          <w:rFonts w:ascii="Times New Roman" w:hAnsi="Times New Roman"/>
          <w:sz w:val="28"/>
          <w:szCs w:val="28"/>
        </w:rPr>
        <w:t>организацию</w:t>
      </w:r>
      <w:r w:rsidR="00424737" w:rsidRPr="00A22A74">
        <w:rPr>
          <w:rFonts w:ascii="Times New Roman" w:hAnsi="Times New Roman"/>
          <w:sz w:val="28"/>
          <w:szCs w:val="28"/>
        </w:rPr>
        <w:t xml:space="preserve"> бесплатного горячего питания обучающихся, получающих начальное общее образование, расходы утверждены и исполнены в сумме 3</w:t>
      </w:r>
      <w:r w:rsidR="00424737">
        <w:rPr>
          <w:rFonts w:ascii="Times New Roman" w:hAnsi="Times New Roman"/>
          <w:sz w:val="28"/>
          <w:szCs w:val="28"/>
        </w:rPr>
        <w:t> </w:t>
      </w:r>
      <w:r w:rsidR="00424737" w:rsidRPr="00A22A74">
        <w:rPr>
          <w:rFonts w:ascii="Times New Roman" w:hAnsi="Times New Roman"/>
          <w:sz w:val="28"/>
          <w:szCs w:val="28"/>
        </w:rPr>
        <w:t>033</w:t>
      </w:r>
      <w:r w:rsidR="00424737">
        <w:rPr>
          <w:rFonts w:ascii="Times New Roman" w:hAnsi="Times New Roman"/>
          <w:sz w:val="28"/>
          <w:szCs w:val="28"/>
        </w:rPr>
        <w:t>,</w:t>
      </w:r>
      <w:r w:rsidR="00424737" w:rsidRPr="00A22A74">
        <w:rPr>
          <w:rFonts w:ascii="Times New Roman" w:hAnsi="Times New Roman"/>
          <w:sz w:val="28"/>
          <w:szCs w:val="28"/>
        </w:rPr>
        <w:t>6</w:t>
      </w:r>
      <w:r w:rsidR="00424737">
        <w:rPr>
          <w:rFonts w:ascii="Times New Roman" w:hAnsi="Times New Roman"/>
          <w:sz w:val="28"/>
          <w:szCs w:val="28"/>
        </w:rPr>
        <w:t>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 (100%), в том числе за счет средств областного бюджета – 2</w:t>
      </w:r>
      <w:r w:rsidR="00424737">
        <w:rPr>
          <w:rFonts w:ascii="Times New Roman" w:hAnsi="Times New Roman"/>
          <w:sz w:val="28"/>
          <w:szCs w:val="28"/>
        </w:rPr>
        <w:t> </w:t>
      </w:r>
      <w:r w:rsidR="00424737" w:rsidRPr="00A22A74">
        <w:rPr>
          <w:rFonts w:ascii="Times New Roman" w:hAnsi="Times New Roman"/>
          <w:sz w:val="28"/>
          <w:szCs w:val="28"/>
        </w:rPr>
        <w:t>821</w:t>
      </w:r>
      <w:r w:rsidR="00424737">
        <w:rPr>
          <w:rFonts w:ascii="Times New Roman" w:hAnsi="Times New Roman"/>
          <w:sz w:val="28"/>
          <w:szCs w:val="28"/>
        </w:rPr>
        <w:t>,3 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424737" w:rsidRPr="00A22A74">
        <w:rPr>
          <w:rFonts w:ascii="Times New Roman" w:hAnsi="Times New Roman"/>
          <w:sz w:val="28"/>
          <w:szCs w:val="28"/>
        </w:rPr>
        <w:t>отдельные мероприятия по развитию образования, расходы утверждены и исполнены в сумме 184</w:t>
      </w:r>
      <w:r w:rsidR="00424737">
        <w:rPr>
          <w:rFonts w:ascii="Times New Roman" w:hAnsi="Times New Roman"/>
          <w:sz w:val="28"/>
          <w:szCs w:val="28"/>
        </w:rPr>
        <w:t>,0 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 (100%)</w:t>
      </w:r>
      <w:r w:rsidR="00424737">
        <w:rPr>
          <w:rFonts w:ascii="Times New Roman" w:hAnsi="Times New Roman"/>
          <w:sz w:val="28"/>
          <w:szCs w:val="28"/>
        </w:rPr>
        <w:t xml:space="preserve">, средства направлены  на </w:t>
      </w:r>
      <w:r w:rsidR="00424737" w:rsidRPr="00A22A74">
        <w:rPr>
          <w:rFonts w:ascii="Times New Roman" w:hAnsi="Times New Roman"/>
          <w:sz w:val="28"/>
          <w:szCs w:val="28"/>
        </w:rPr>
        <w:t>приобретение окон ПВХ для МБОУ СОШ №4;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 w:rsidRPr="00A22A74">
        <w:rPr>
          <w:rFonts w:ascii="Times New Roman" w:hAnsi="Times New Roman"/>
          <w:sz w:val="28"/>
          <w:szCs w:val="28"/>
        </w:rPr>
        <w:t>капитальный ремонт кровель муниципальных образовательных организаций Брянской области, расходы утверждены в сумме 993</w:t>
      </w:r>
      <w:r w:rsidR="00424737">
        <w:rPr>
          <w:rFonts w:ascii="Times New Roman" w:hAnsi="Times New Roman"/>
          <w:sz w:val="28"/>
          <w:szCs w:val="28"/>
        </w:rPr>
        <w:t>,3 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руб., исполнены в сумме 80</w:t>
      </w:r>
      <w:r w:rsidR="00424737">
        <w:rPr>
          <w:rFonts w:ascii="Times New Roman" w:hAnsi="Times New Roman"/>
          <w:sz w:val="28"/>
          <w:szCs w:val="28"/>
        </w:rPr>
        <w:t xml:space="preserve">3,0 тыс. </w:t>
      </w:r>
      <w:r w:rsidR="00424737" w:rsidRPr="00A22A74">
        <w:rPr>
          <w:rFonts w:ascii="Times New Roman" w:hAnsi="Times New Roman"/>
          <w:sz w:val="28"/>
          <w:szCs w:val="28"/>
        </w:rPr>
        <w:t>руб. (80,8%)</w:t>
      </w:r>
      <w:r w:rsidR="00424737">
        <w:rPr>
          <w:rFonts w:ascii="Times New Roman" w:hAnsi="Times New Roman"/>
          <w:sz w:val="28"/>
          <w:szCs w:val="28"/>
        </w:rPr>
        <w:t xml:space="preserve">, средства направлены  на </w:t>
      </w:r>
      <w:r w:rsidR="00424737" w:rsidRPr="00A22A74">
        <w:rPr>
          <w:rFonts w:ascii="Times New Roman" w:hAnsi="Times New Roman"/>
          <w:sz w:val="28"/>
          <w:szCs w:val="28"/>
        </w:rPr>
        <w:t>капитальный ремонт кровли  МБОУ СОШ №3;</w:t>
      </w:r>
    </w:p>
    <w:p w:rsidR="00424737" w:rsidRPr="00A22A74" w:rsidRDefault="00DD136F" w:rsidP="00DD13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4737">
        <w:rPr>
          <w:rFonts w:ascii="Times New Roman" w:hAnsi="Times New Roman" w:cs="Times New Roman"/>
          <w:sz w:val="28"/>
          <w:szCs w:val="28"/>
        </w:rPr>
        <w:t>замену</w:t>
      </w:r>
      <w:r w:rsidR="00424737" w:rsidRPr="00A22A74">
        <w:rPr>
          <w:rFonts w:ascii="Times New Roman" w:hAnsi="Times New Roman" w:cs="Times New Roman"/>
          <w:sz w:val="28"/>
          <w:szCs w:val="28"/>
        </w:rPr>
        <w:t xml:space="preserve"> оконных блоков </w:t>
      </w:r>
      <w:r w:rsidR="00424737">
        <w:rPr>
          <w:rFonts w:ascii="Times New Roman" w:hAnsi="Times New Roman" w:cs="Times New Roman"/>
          <w:sz w:val="28"/>
          <w:szCs w:val="28"/>
        </w:rPr>
        <w:t xml:space="preserve">в </w:t>
      </w:r>
      <w:r w:rsidR="00424737" w:rsidRPr="00A22A74">
        <w:rPr>
          <w:rFonts w:ascii="Times New Roman" w:hAnsi="Times New Roman" w:cs="Times New Roman"/>
          <w:sz w:val="28"/>
          <w:szCs w:val="28"/>
        </w:rPr>
        <w:t>муниципаль</w:t>
      </w:r>
      <w:r w:rsidR="00424737">
        <w:rPr>
          <w:rFonts w:ascii="Times New Roman" w:hAnsi="Times New Roman" w:cs="Times New Roman"/>
          <w:sz w:val="28"/>
          <w:szCs w:val="28"/>
        </w:rPr>
        <w:t>ных образовательных организациях</w:t>
      </w:r>
      <w:r w:rsidR="00424737" w:rsidRPr="00A22A74">
        <w:rPr>
          <w:rFonts w:ascii="Times New Roman" w:hAnsi="Times New Roman" w:cs="Times New Roman"/>
          <w:sz w:val="28"/>
          <w:szCs w:val="28"/>
        </w:rPr>
        <w:t xml:space="preserve"> Брянской области, расходы утверждены и исполнены в сумме 1</w:t>
      </w:r>
      <w:r w:rsidR="00424737">
        <w:rPr>
          <w:rFonts w:ascii="Times New Roman" w:hAnsi="Times New Roman" w:cs="Times New Roman"/>
          <w:sz w:val="28"/>
          <w:szCs w:val="28"/>
        </w:rPr>
        <w:t> </w:t>
      </w:r>
      <w:r w:rsidR="00424737" w:rsidRPr="00A22A74">
        <w:rPr>
          <w:rFonts w:ascii="Times New Roman" w:hAnsi="Times New Roman" w:cs="Times New Roman"/>
          <w:sz w:val="28"/>
          <w:szCs w:val="28"/>
        </w:rPr>
        <w:t>157</w:t>
      </w:r>
      <w:r w:rsidR="00424737">
        <w:rPr>
          <w:rFonts w:ascii="Times New Roman" w:hAnsi="Times New Roman" w:cs="Times New Roman"/>
          <w:sz w:val="28"/>
          <w:szCs w:val="28"/>
        </w:rPr>
        <w:t>,</w:t>
      </w:r>
      <w:r w:rsidR="00424737" w:rsidRPr="00A22A74">
        <w:rPr>
          <w:rFonts w:ascii="Times New Roman" w:hAnsi="Times New Roman" w:cs="Times New Roman"/>
          <w:sz w:val="28"/>
          <w:szCs w:val="28"/>
        </w:rPr>
        <w:t>1</w:t>
      </w:r>
      <w:r w:rsidR="00424737">
        <w:rPr>
          <w:rFonts w:ascii="Times New Roman" w:hAnsi="Times New Roman" w:cs="Times New Roman"/>
          <w:sz w:val="28"/>
          <w:szCs w:val="28"/>
        </w:rPr>
        <w:t>тыс.</w:t>
      </w:r>
      <w:r w:rsidR="00424737" w:rsidRPr="00A22A74">
        <w:rPr>
          <w:rFonts w:ascii="Times New Roman" w:hAnsi="Times New Roman" w:cs="Times New Roman"/>
          <w:sz w:val="28"/>
          <w:szCs w:val="28"/>
        </w:rPr>
        <w:t xml:space="preserve"> руб. (100%), в том числе за счет средств областного бюджета – 1</w:t>
      </w:r>
      <w:r w:rsidR="00424737">
        <w:rPr>
          <w:rFonts w:ascii="Times New Roman" w:hAnsi="Times New Roman" w:cs="Times New Roman"/>
          <w:sz w:val="28"/>
          <w:szCs w:val="28"/>
        </w:rPr>
        <w:t> </w:t>
      </w:r>
      <w:r w:rsidR="00424737" w:rsidRPr="00A22A74">
        <w:rPr>
          <w:rFonts w:ascii="Times New Roman" w:hAnsi="Times New Roman" w:cs="Times New Roman"/>
          <w:sz w:val="28"/>
          <w:szCs w:val="28"/>
        </w:rPr>
        <w:t>076</w:t>
      </w:r>
      <w:r w:rsidR="00424737">
        <w:rPr>
          <w:rFonts w:ascii="Times New Roman" w:hAnsi="Times New Roman" w:cs="Times New Roman"/>
          <w:sz w:val="28"/>
          <w:szCs w:val="28"/>
        </w:rPr>
        <w:t>,</w:t>
      </w:r>
      <w:r w:rsidR="00424737" w:rsidRPr="00A22A74">
        <w:rPr>
          <w:rFonts w:ascii="Times New Roman" w:hAnsi="Times New Roman" w:cs="Times New Roman"/>
          <w:sz w:val="28"/>
          <w:szCs w:val="28"/>
        </w:rPr>
        <w:t>1</w:t>
      </w:r>
      <w:r w:rsidR="00424737">
        <w:rPr>
          <w:rFonts w:ascii="Times New Roman" w:hAnsi="Times New Roman" w:cs="Times New Roman"/>
          <w:sz w:val="28"/>
          <w:szCs w:val="28"/>
        </w:rPr>
        <w:t>тыс.</w:t>
      </w:r>
      <w:r w:rsidR="00424737" w:rsidRPr="00A22A7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24737" w:rsidRPr="00A22A74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 w:rsidRPr="00A22A74">
        <w:rPr>
          <w:rFonts w:ascii="Times New Roman" w:hAnsi="Times New Roman"/>
          <w:sz w:val="28"/>
          <w:szCs w:val="28"/>
        </w:rPr>
        <w:t>создание цифровой образовательной среды в общеобразовательных организациях и профессиональных организациях Брянской области, расходы утверждены и исполнены в сумме 60</w:t>
      </w:r>
      <w:r w:rsidR="00424737">
        <w:rPr>
          <w:rFonts w:ascii="Times New Roman" w:hAnsi="Times New Roman"/>
          <w:sz w:val="28"/>
          <w:szCs w:val="28"/>
        </w:rPr>
        <w:t>,</w:t>
      </w:r>
      <w:r w:rsidR="00424737" w:rsidRPr="00A22A74">
        <w:rPr>
          <w:rFonts w:ascii="Times New Roman" w:hAnsi="Times New Roman"/>
          <w:sz w:val="28"/>
          <w:szCs w:val="28"/>
        </w:rPr>
        <w:t>2</w:t>
      </w:r>
      <w:r w:rsidR="00424737">
        <w:rPr>
          <w:rFonts w:ascii="Times New Roman" w:hAnsi="Times New Roman"/>
          <w:sz w:val="28"/>
          <w:szCs w:val="28"/>
        </w:rPr>
        <w:t>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 (100%), в том числе за счет средств областного бюджета – 56</w:t>
      </w:r>
      <w:r w:rsidR="00424737">
        <w:rPr>
          <w:rFonts w:ascii="Times New Roman" w:hAnsi="Times New Roman"/>
          <w:sz w:val="28"/>
          <w:szCs w:val="28"/>
        </w:rPr>
        <w:t>,0 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руб.;</w:t>
      </w:r>
    </w:p>
    <w:p w:rsidR="00424737" w:rsidRPr="00880490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 w:rsidRPr="00A22A74">
        <w:rPr>
          <w:rFonts w:ascii="Times New Roman" w:hAnsi="Times New Roman"/>
          <w:sz w:val="28"/>
          <w:szCs w:val="28"/>
        </w:rPr>
        <w:t xml:space="preserve">приведение в соответствие с </w:t>
      </w:r>
      <w:proofErr w:type="spellStart"/>
      <w:r w:rsidR="00424737" w:rsidRPr="00A22A74">
        <w:rPr>
          <w:rFonts w:ascii="Times New Roman" w:hAnsi="Times New Roman"/>
          <w:sz w:val="28"/>
          <w:szCs w:val="28"/>
        </w:rPr>
        <w:t>брендбуком</w:t>
      </w:r>
      <w:proofErr w:type="spellEnd"/>
      <w:r w:rsidR="00424737" w:rsidRPr="00A22A74">
        <w:rPr>
          <w:rFonts w:ascii="Times New Roman" w:hAnsi="Times New Roman"/>
          <w:sz w:val="28"/>
          <w:szCs w:val="28"/>
        </w:rPr>
        <w:t xml:space="preserve"> «Точка роста» помещений муниципальных общеобразовательных организаций, расходы утверждены и исполнены в сумме 179</w:t>
      </w:r>
      <w:r w:rsidR="00424737">
        <w:rPr>
          <w:rFonts w:ascii="Times New Roman" w:hAnsi="Times New Roman"/>
          <w:sz w:val="28"/>
          <w:szCs w:val="28"/>
        </w:rPr>
        <w:t>,</w:t>
      </w:r>
      <w:r w:rsidR="00424737" w:rsidRPr="00A22A74">
        <w:rPr>
          <w:rFonts w:ascii="Times New Roman" w:hAnsi="Times New Roman"/>
          <w:sz w:val="28"/>
          <w:szCs w:val="28"/>
        </w:rPr>
        <w:t>2</w:t>
      </w:r>
      <w:r w:rsidR="00424737">
        <w:rPr>
          <w:rFonts w:ascii="Times New Roman" w:hAnsi="Times New Roman"/>
          <w:sz w:val="28"/>
          <w:szCs w:val="28"/>
        </w:rPr>
        <w:t>тыс.</w:t>
      </w:r>
      <w:r w:rsidR="00424737" w:rsidRPr="00A22A74">
        <w:rPr>
          <w:rFonts w:ascii="Times New Roman" w:hAnsi="Times New Roman"/>
          <w:sz w:val="28"/>
          <w:szCs w:val="28"/>
        </w:rPr>
        <w:t xml:space="preserve"> руб. (100%), в том числе за счет средств </w:t>
      </w:r>
      <w:r w:rsidR="00424737" w:rsidRPr="00880490">
        <w:rPr>
          <w:rFonts w:ascii="Times New Roman" w:hAnsi="Times New Roman"/>
          <w:sz w:val="28"/>
          <w:szCs w:val="28"/>
        </w:rPr>
        <w:t>областного бюджета – 166</w:t>
      </w:r>
      <w:r w:rsidR="00424737">
        <w:rPr>
          <w:rFonts w:ascii="Times New Roman" w:hAnsi="Times New Roman"/>
          <w:sz w:val="28"/>
          <w:szCs w:val="28"/>
        </w:rPr>
        <w:t>,7 тыс.</w:t>
      </w:r>
      <w:r w:rsidR="00424737" w:rsidRPr="00880490">
        <w:rPr>
          <w:rFonts w:ascii="Times New Roman" w:hAnsi="Times New Roman"/>
          <w:sz w:val="28"/>
          <w:szCs w:val="28"/>
        </w:rPr>
        <w:t xml:space="preserve"> руб.;</w:t>
      </w:r>
    </w:p>
    <w:p w:rsidR="00424737" w:rsidRPr="00880490" w:rsidRDefault="00DD136F" w:rsidP="00DD1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24737" w:rsidRPr="00880490">
        <w:rPr>
          <w:rFonts w:ascii="Times New Roman" w:hAnsi="Times New Roman"/>
          <w:sz w:val="28"/>
          <w:szCs w:val="28"/>
        </w:rPr>
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направленностей, расходы утверждены и исполнены в сумме 545</w:t>
      </w:r>
      <w:r w:rsidR="00424737">
        <w:rPr>
          <w:rFonts w:ascii="Times New Roman" w:hAnsi="Times New Roman"/>
          <w:sz w:val="28"/>
          <w:szCs w:val="28"/>
        </w:rPr>
        <w:t>,</w:t>
      </w:r>
      <w:r w:rsidR="00424737" w:rsidRPr="00880490">
        <w:rPr>
          <w:rFonts w:ascii="Times New Roman" w:hAnsi="Times New Roman"/>
          <w:sz w:val="28"/>
          <w:szCs w:val="28"/>
        </w:rPr>
        <w:t>4</w:t>
      </w:r>
      <w:r w:rsidR="00424737">
        <w:rPr>
          <w:rFonts w:ascii="Times New Roman" w:hAnsi="Times New Roman"/>
          <w:sz w:val="28"/>
          <w:szCs w:val="28"/>
        </w:rPr>
        <w:t xml:space="preserve"> тыс.</w:t>
      </w:r>
      <w:r w:rsidR="00424737" w:rsidRPr="00880490">
        <w:rPr>
          <w:rFonts w:ascii="Times New Roman" w:hAnsi="Times New Roman"/>
          <w:sz w:val="28"/>
          <w:szCs w:val="28"/>
        </w:rPr>
        <w:t xml:space="preserve"> руб. (100%),</w:t>
      </w:r>
      <w:r w:rsidR="00424737">
        <w:rPr>
          <w:rFonts w:ascii="Times New Roman" w:hAnsi="Times New Roman"/>
          <w:sz w:val="28"/>
          <w:szCs w:val="28"/>
        </w:rPr>
        <w:t xml:space="preserve"> </w:t>
      </w:r>
      <w:r w:rsidR="00424737" w:rsidRPr="00880490">
        <w:rPr>
          <w:rFonts w:ascii="Times New Roman" w:hAnsi="Times New Roman"/>
          <w:sz w:val="28"/>
          <w:szCs w:val="28"/>
        </w:rPr>
        <w:t>в том числе за счет средств областного бюджета – 5</w:t>
      </w:r>
      <w:r w:rsidR="00424737">
        <w:rPr>
          <w:rFonts w:ascii="Times New Roman" w:hAnsi="Times New Roman"/>
          <w:sz w:val="28"/>
          <w:szCs w:val="28"/>
        </w:rPr>
        <w:t>40,0 тыс.</w:t>
      </w:r>
      <w:r w:rsidR="00424737" w:rsidRPr="00880490">
        <w:rPr>
          <w:rFonts w:ascii="Times New Roman" w:hAnsi="Times New Roman"/>
          <w:sz w:val="28"/>
          <w:szCs w:val="28"/>
        </w:rPr>
        <w:t xml:space="preserve"> руб.</w:t>
      </w:r>
    </w:p>
    <w:p w:rsidR="001E266C" w:rsidRPr="00091ABB" w:rsidRDefault="001E266C" w:rsidP="001E26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-</w:t>
      </w:r>
      <w:r w:rsidRPr="00B352F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B352F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по </w:t>
      </w:r>
      <w:r w:rsidRPr="006A453A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подразделу 0703</w:t>
      </w:r>
      <w:r w:rsidRPr="00B352F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«Дополнительное образование детей»</w:t>
      </w:r>
      <w:r w:rsidRPr="00B352F8">
        <w:rPr>
          <w:rFonts w:ascii="Times New Roman" w:eastAsia="Times New Roman" w:hAnsi="Times New Roman"/>
          <w:i/>
          <w:color w:val="000000"/>
          <w:sz w:val="28"/>
          <w:szCs w:val="28"/>
        </w:rPr>
        <w:t>,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р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асходы утверждены </w:t>
      </w:r>
      <w:r w:rsidR="00EF67D8">
        <w:rPr>
          <w:rFonts w:ascii="Times New Roman" w:eastAsia="Times New Roman" w:hAnsi="Times New Roman"/>
          <w:color w:val="000000"/>
          <w:sz w:val="28"/>
          <w:szCs w:val="28"/>
        </w:rPr>
        <w:t xml:space="preserve">в сумму 27934,7 тыс. руб.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и  исполнены в сумме </w:t>
      </w:r>
      <w:r w:rsidR="00EF67D8">
        <w:rPr>
          <w:rFonts w:ascii="Times New Roman" w:eastAsia="Times New Roman" w:hAnsi="Times New Roman"/>
          <w:color w:val="000000"/>
          <w:sz w:val="28"/>
          <w:szCs w:val="28"/>
        </w:rPr>
        <w:t>27684,1</w:t>
      </w:r>
      <w:r w:rsidR="00B352F8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="00EF67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руб. (</w:t>
      </w:r>
      <w:r w:rsidR="00EF67D8">
        <w:rPr>
          <w:rFonts w:ascii="Times New Roman" w:eastAsia="Times New Roman" w:hAnsi="Times New Roman"/>
          <w:color w:val="000000"/>
          <w:sz w:val="28"/>
          <w:szCs w:val="28"/>
        </w:rPr>
        <w:t>99,1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%). Средства использованы на:</w:t>
      </w:r>
    </w:p>
    <w:p w:rsidR="00DD136F" w:rsidRPr="006250CB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содержание </w:t>
      </w:r>
      <w:r w:rsidR="00DD136F">
        <w:rPr>
          <w:rFonts w:ascii="Times New Roman" w:eastAsia="Times New Roman" w:hAnsi="Times New Roman"/>
          <w:sz w:val="28"/>
          <w:szCs w:val="28"/>
        </w:rPr>
        <w:t xml:space="preserve">муниципального бюджетного учреждения дополнительного образования 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«Детско-юношеская спортивная школа», расходы утверждены в сумме 15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670</w:t>
      </w:r>
      <w:r>
        <w:rPr>
          <w:rFonts w:ascii="Times New Roman" w:eastAsia="Times New Roman" w:hAnsi="Times New Roman"/>
          <w:sz w:val="28"/>
          <w:szCs w:val="28"/>
        </w:rPr>
        <w:t>,8тыс.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 руб., исполнены в сумме 15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646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 руб., (99,8%); </w:t>
      </w:r>
    </w:p>
    <w:p w:rsidR="00DD136F" w:rsidRPr="006250CB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субсидию бюджетным учреждениям на иные цели «Нового</w:t>
      </w:r>
      <w:r w:rsidR="00DD136F">
        <w:rPr>
          <w:rFonts w:ascii="Times New Roman" w:eastAsia="Times New Roman" w:hAnsi="Times New Roman"/>
          <w:sz w:val="28"/>
          <w:szCs w:val="28"/>
        </w:rPr>
        <w:t xml:space="preserve">дние подарки детям сотрудников 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МБУДО ДЮСШ» ра</w:t>
      </w:r>
      <w:r w:rsidR="00DD136F">
        <w:rPr>
          <w:rFonts w:ascii="Times New Roman" w:eastAsia="Times New Roman" w:hAnsi="Times New Roman"/>
          <w:sz w:val="28"/>
          <w:szCs w:val="28"/>
        </w:rPr>
        <w:t xml:space="preserve">сходы утверждены и исполнены в 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сумме 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DD136F" w:rsidRPr="006250CB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содержание </w:t>
      </w:r>
      <w:r w:rsidR="00DD136F">
        <w:rPr>
          <w:rFonts w:ascii="Times New Roman" w:eastAsia="Times New Roman" w:hAnsi="Times New Roman"/>
          <w:sz w:val="28"/>
          <w:szCs w:val="28"/>
        </w:rPr>
        <w:t>муниципального бюджетного учреждения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 детей «Детская школа искусств г. Сельцо», расходы утверждены в сумме 12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109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 руб., исполнены в сумме 11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882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 руб. (98,1%);</w:t>
      </w:r>
    </w:p>
    <w:p w:rsidR="00DD136F" w:rsidRPr="00880490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DD136F" w:rsidRPr="006250CB">
        <w:rPr>
          <w:rFonts w:ascii="Times New Roman" w:eastAsia="Times New Roman" w:hAnsi="Times New Roman"/>
          <w:sz w:val="28"/>
          <w:szCs w:val="28"/>
        </w:rPr>
        <w:t xml:space="preserve">субсидию бюджетным учреждениям на иные цели «Новогодние подарки </w:t>
      </w:r>
      <w:r w:rsidR="00DD136F">
        <w:rPr>
          <w:rFonts w:ascii="Times New Roman" w:eastAsia="Times New Roman" w:hAnsi="Times New Roman"/>
          <w:sz w:val="28"/>
          <w:szCs w:val="28"/>
        </w:rPr>
        <w:t xml:space="preserve">детям сотрудников </w:t>
      </w:r>
      <w:r w:rsidR="00DD136F" w:rsidRPr="00880490">
        <w:rPr>
          <w:rFonts w:ascii="Times New Roman" w:eastAsia="Times New Roman" w:hAnsi="Times New Roman"/>
          <w:sz w:val="28"/>
          <w:szCs w:val="28"/>
        </w:rPr>
        <w:t>МБУДО ДШИ» расходы утверждены и исполнены в  сумме 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DD136F" w:rsidRPr="00880490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тыс. </w:t>
      </w:r>
      <w:r w:rsidR="00DD136F" w:rsidRPr="00880490">
        <w:rPr>
          <w:rFonts w:ascii="Times New Roman" w:eastAsia="Times New Roman" w:hAnsi="Times New Roman"/>
          <w:sz w:val="28"/>
          <w:szCs w:val="28"/>
        </w:rPr>
        <w:t>руб. (100%);</w:t>
      </w:r>
    </w:p>
    <w:p w:rsidR="00DD136F" w:rsidRPr="00880490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D136F">
        <w:rPr>
          <w:rFonts w:ascii="Times New Roman" w:hAnsi="Times New Roman"/>
          <w:sz w:val="28"/>
          <w:szCs w:val="28"/>
        </w:rPr>
        <w:t>организацию</w:t>
      </w:r>
      <w:r w:rsidR="00DD136F" w:rsidRPr="00880490">
        <w:rPr>
          <w:rFonts w:ascii="Times New Roman" w:hAnsi="Times New Roman"/>
          <w:sz w:val="28"/>
          <w:szCs w:val="28"/>
        </w:rPr>
        <w:t xml:space="preserve"> и проведение творческих фестивалей и конкурсов для детей и молодёжи, расходы утверждены и исполнены в сумме  150</w:t>
      </w:r>
      <w:r>
        <w:rPr>
          <w:rFonts w:ascii="Times New Roman" w:hAnsi="Times New Roman"/>
          <w:sz w:val="28"/>
          <w:szCs w:val="28"/>
        </w:rPr>
        <w:t>,</w:t>
      </w:r>
      <w:r w:rsidR="00DD136F" w:rsidRPr="0088049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тыс.</w:t>
      </w:r>
      <w:r w:rsidR="00DD136F" w:rsidRPr="00880490">
        <w:rPr>
          <w:rFonts w:ascii="Times New Roman" w:hAnsi="Times New Roman"/>
          <w:sz w:val="28"/>
          <w:szCs w:val="28"/>
        </w:rPr>
        <w:t>руб. (100%), за счет средств субсидии из областного бюджета.</w:t>
      </w:r>
    </w:p>
    <w:p w:rsidR="001E266C" w:rsidRPr="00091ABB" w:rsidRDefault="001E266C" w:rsidP="001E26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352F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- по подразделу 0707 «Молодежная политика и оздоровление детей»</w:t>
      </w:r>
      <w:r w:rsidRPr="00B352F8">
        <w:rPr>
          <w:rFonts w:ascii="Times New Roman" w:eastAsia="Times New Roman" w:hAnsi="Times New Roman"/>
          <w:b/>
          <w:color w:val="000000"/>
          <w:sz w:val="28"/>
          <w:szCs w:val="28"/>
        </w:rPr>
        <w:t>,</w:t>
      </w:r>
      <w:r w:rsidRPr="00091AB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р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асходы 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утверждены в сумме 1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>063,2</w:t>
      </w:r>
      <w:r w:rsidR="00B352F8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 исполнены в сумме 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>607,5</w:t>
      </w:r>
      <w:r w:rsidR="00B352F8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>57,1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плану). Средства использованы на:</w:t>
      </w:r>
    </w:p>
    <w:p w:rsidR="006A453A" w:rsidRPr="00880490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80490">
        <w:rPr>
          <w:rFonts w:ascii="Times New Roman" w:eastAsia="Times New Roman" w:hAnsi="Times New Roman"/>
          <w:sz w:val="28"/>
          <w:szCs w:val="28"/>
        </w:rPr>
        <w:t>мероприятия</w:t>
      </w:r>
      <w:r w:rsidRPr="00C141E3">
        <w:rPr>
          <w:rFonts w:ascii="Times New Roman" w:eastAsia="Times New Roman" w:hAnsi="Times New Roman"/>
          <w:sz w:val="28"/>
          <w:szCs w:val="28"/>
        </w:rPr>
        <w:t xml:space="preserve"> в рамках подпрограммы «Молодежь» муниципальной программы «Развитие культуры и сохранения культурного наследия органа </w:t>
      </w:r>
      <w:proofErr w:type="spellStart"/>
      <w:r w:rsidRPr="00C141E3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C141E3">
        <w:rPr>
          <w:rFonts w:ascii="Times New Roman" w:eastAsia="Times New Roman" w:hAnsi="Times New Roman"/>
          <w:sz w:val="28"/>
          <w:szCs w:val="28"/>
        </w:rPr>
        <w:t xml:space="preserve"> городского округа», </w:t>
      </w:r>
      <w:r w:rsidRPr="00C141E3">
        <w:rPr>
          <w:rFonts w:ascii="Times New Roman" w:hAnsi="Times New Roman"/>
          <w:sz w:val="28"/>
          <w:szCs w:val="28"/>
        </w:rPr>
        <w:t>расходы утверждены в сумме 314</w:t>
      </w:r>
      <w:r>
        <w:rPr>
          <w:rFonts w:ascii="Times New Roman" w:hAnsi="Times New Roman"/>
          <w:sz w:val="28"/>
          <w:szCs w:val="28"/>
        </w:rPr>
        <w:t>,4 тыс.</w:t>
      </w:r>
      <w:r w:rsidRPr="00C141E3">
        <w:rPr>
          <w:rFonts w:ascii="Times New Roman" w:hAnsi="Times New Roman"/>
          <w:sz w:val="28"/>
          <w:szCs w:val="28"/>
        </w:rPr>
        <w:t xml:space="preserve"> руб., </w:t>
      </w:r>
      <w:r w:rsidRPr="00880490">
        <w:rPr>
          <w:rFonts w:ascii="Times New Roman" w:hAnsi="Times New Roman"/>
          <w:sz w:val="28"/>
          <w:szCs w:val="28"/>
        </w:rPr>
        <w:t>исполнены в сумме 293</w:t>
      </w:r>
      <w:r>
        <w:rPr>
          <w:rFonts w:ascii="Times New Roman" w:hAnsi="Times New Roman"/>
          <w:sz w:val="28"/>
          <w:szCs w:val="28"/>
        </w:rPr>
        <w:t>,3 тыс.</w:t>
      </w:r>
      <w:r w:rsidRPr="00880490">
        <w:rPr>
          <w:rFonts w:ascii="Times New Roman" w:hAnsi="Times New Roman"/>
          <w:sz w:val="28"/>
          <w:szCs w:val="28"/>
        </w:rPr>
        <w:t xml:space="preserve"> руб. (93,3</w:t>
      </w:r>
      <w:r>
        <w:rPr>
          <w:rFonts w:ascii="Times New Roman" w:hAnsi="Times New Roman"/>
          <w:sz w:val="28"/>
          <w:szCs w:val="28"/>
        </w:rPr>
        <w:t>%)</w:t>
      </w:r>
      <w:r w:rsidRPr="00880490">
        <w:rPr>
          <w:rFonts w:ascii="Times New Roman" w:hAnsi="Times New Roman"/>
          <w:sz w:val="28"/>
          <w:szCs w:val="28"/>
        </w:rPr>
        <w:t>;</w:t>
      </w:r>
    </w:p>
    <w:p w:rsidR="006A453A" w:rsidRPr="00880490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80490">
        <w:rPr>
          <w:rFonts w:ascii="Times New Roman" w:eastAsia="Times New Roman" w:hAnsi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eastAsia="Times New Roman" w:hAnsi="Times New Roman"/>
          <w:sz w:val="28"/>
          <w:szCs w:val="28"/>
        </w:rPr>
        <w:t>по проведению оздоровительной ка</w:t>
      </w:r>
      <w:r w:rsidRPr="00880490">
        <w:rPr>
          <w:rFonts w:ascii="Times New Roman" w:eastAsia="Times New Roman" w:hAnsi="Times New Roman"/>
          <w:sz w:val="28"/>
          <w:szCs w:val="28"/>
        </w:rPr>
        <w:t>мпании детей,</w:t>
      </w:r>
      <w:r w:rsidRPr="00880490">
        <w:rPr>
          <w:rFonts w:ascii="Times New Roman" w:hAnsi="Times New Roman"/>
          <w:sz w:val="28"/>
          <w:szCs w:val="28"/>
        </w:rPr>
        <w:t xml:space="preserve"> расходы утверждены в сумме 748</w:t>
      </w:r>
      <w:r>
        <w:rPr>
          <w:rFonts w:ascii="Times New Roman" w:hAnsi="Times New Roman"/>
          <w:sz w:val="28"/>
          <w:szCs w:val="28"/>
        </w:rPr>
        <w:t>,</w:t>
      </w:r>
      <w:r w:rsidRPr="0088049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тыс. р</w:t>
      </w:r>
      <w:r w:rsidRPr="00880490">
        <w:rPr>
          <w:rFonts w:ascii="Times New Roman" w:hAnsi="Times New Roman"/>
          <w:sz w:val="28"/>
          <w:szCs w:val="28"/>
        </w:rPr>
        <w:t>уб., исполнены в сумме 314</w:t>
      </w:r>
      <w:r>
        <w:rPr>
          <w:rFonts w:ascii="Times New Roman" w:hAnsi="Times New Roman"/>
          <w:sz w:val="28"/>
          <w:szCs w:val="28"/>
        </w:rPr>
        <w:t>,</w:t>
      </w:r>
      <w:r w:rsidRPr="0088049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тыс.</w:t>
      </w:r>
      <w:r w:rsidRPr="00880490">
        <w:rPr>
          <w:rFonts w:ascii="Times New Roman" w:hAnsi="Times New Roman"/>
          <w:sz w:val="28"/>
          <w:szCs w:val="28"/>
        </w:rPr>
        <w:t xml:space="preserve"> руб. (4</w:t>
      </w:r>
      <w:r>
        <w:rPr>
          <w:rFonts w:ascii="Times New Roman" w:hAnsi="Times New Roman"/>
          <w:sz w:val="28"/>
          <w:szCs w:val="28"/>
        </w:rPr>
        <w:t xml:space="preserve">2,0 </w:t>
      </w:r>
      <w:r w:rsidRPr="00880490">
        <w:rPr>
          <w:rFonts w:ascii="Times New Roman" w:hAnsi="Times New Roman"/>
          <w:sz w:val="28"/>
          <w:szCs w:val="28"/>
        </w:rPr>
        <w:t xml:space="preserve">%), </w:t>
      </w:r>
      <w:r w:rsidRPr="00880490">
        <w:rPr>
          <w:rFonts w:ascii="Times New Roman" w:eastAsia="Times New Roman" w:hAnsi="Times New Roman"/>
          <w:sz w:val="28"/>
          <w:szCs w:val="28"/>
        </w:rPr>
        <w:t>в том числе средства областного бюджета  – 2</w:t>
      </w:r>
      <w:r>
        <w:rPr>
          <w:rFonts w:ascii="Times New Roman" w:eastAsia="Times New Roman" w:hAnsi="Times New Roman"/>
          <w:sz w:val="28"/>
          <w:szCs w:val="28"/>
        </w:rPr>
        <w:t>20,0 тыс.</w:t>
      </w:r>
      <w:r w:rsidRPr="00880490">
        <w:rPr>
          <w:rFonts w:ascii="Times New Roman" w:eastAsia="Times New Roman" w:hAnsi="Times New Roman"/>
          <w:sz w:val="28"/>
          <w:szCs w:val="28"/>
        </w:rPr>
        <w:t xml:space="preserve"> руб. (100%).</w:t>
      </w:r>
    </w:p>
    <w:p w:rsidR="001E266C" w:rsidRPr="00091ABB" w:rsidRDefault="001E266C" w:rsidP="001E266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352F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- по подразделу 0709 «Другие вопросы в области образования»</w:t>
      </w:r>
      <w:r w:rsidRPr="00B352F8">
        <w:rPr>
          <w:rFonts w:ascii="Times New Roman" w:eastAsia="Times New Roman" w:hAnsi="Times New Roman"/>
          <w:b/>
          <w:color w:val="000000"/>
          <w:sz w:val="28"/>
          <w:szCs w:val="28"/>
        </w:rPr>
        <w:t>,</w:t>
      </w:r>
      <w:r w:rsidRPr="00091AB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р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асходы утверждены в сумме 1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>6451,</w:t>
      </w:r>
      <w:r w:rsidR="00005CA0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352F8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 исполнены в сумме 1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>6069,7</w:t>
      </w:r>
      <w:r w:rsidR="00B352F8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</w:t>
      </w:r>
      <w:r w:rsidR="006A453A">
        <w:rPr>
          <w:rFonts w:ascii="Times New Roman" w:eastAsia="Times New Roman" w:hAnsi="Times New Roman"/>
          <w:color w:val="000000"/>
          <w:sz w:val="28"/>
          <w:szCs w:val="28"/>
        </w:rPr>
        <w:t>7,7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%). Средства использованы на:</w:t>
      </w:r>
    </w:p>
    <w:p w:rsidR="006A453A" w:rsidRPr="00604FAF" w:rsidRDefault="006A453A" w:rsidP="006A453A">
      <w:pPr>
        <w:widowControl w:val="0"/>
        <w:autoSpaceDE w:val="0"/>
        <w:autoSpaceDN w:val="0"/>
        <w:adjustRightInd w:val="0"/>
        <w:spacing w:after="0"/>
        <w:ind w:left="6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80490">
        <w:rPr>
          <w:rFonts w:ascii="Times New Roman" w:eastAsia="Times New Roman" w:hAnsi="Times New Roman"/>
          <w:sz w:val="28"/>
          <w:szCs w:val="28"/>
        </w:rPr>
        <w:t>руководство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и управление в сфере установленных функций органов местного самоуправления, утверждены расходы в сумме 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604FAF">
        <w:rPr>
          <w:rFonts w:ascii="Times New Roman" w:eastAsia="Times New Roman" w:hAnsi="Times New Roman"/>
          <w:sz w:val="28"/>
          <w:szCs w:val="28"/>
        </w:rPr>
        <w:t>032</w:t>
      </w:r>
      <w:r>
        <w:rPr>
          <w:rFonts w:ascii="Times New Roman" w:eastAsia="Times New Roman" w:hAnsi="Times New Roman"/>
          <w:sz w:val="28"/>
          <w:szCs w:val="28"/>
        </w:rPr>
        <w:t>,3 тыс.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руб., исполнены в сумме 981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005CA0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руб. (95,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%);</w:t>
      </w:r>
    </w:p>
    <w:p w:rsidR="006A453A" w:rsidRPr="00604FAF" w:rsidRDefault="006A453A" w:rsidP="006A453A">
      <w:pPr>
        <w:ind w:left="65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604FAF">
        <w:rPr>
          <w:rFonts w:ascii="Times New Roman" w:eastAsia="Times New Roman" w:hAnsi="Times New Roman"/>
          <w:sz w:val="28"/>
          <w:szCs w:val="28"/>
        </w:rPr>
        <w:t>учреждения, обеспечивающие деятельность органов местного самоуправления и муниципальных учреждений, утверждены расходы в сумме 13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604FAF">
        <w:rPr>
          <w:rFonts w:ascii="Times New Roman" w:eastAsia="Times New Roman" w:hAnsi="Times New Roman"/>
          <w:sz w:val="28"/>
          <w:szCs w:val="28"/>
        </w:rPr>
        <w:t>080</w:t>
      </w:r>
      <w:r>
        <w:rPr>
          <w:rFonts w:ascii="Times New Roman" w:eastAsia="Times New Roman" w:hAnsi="Times New Roman"/>
          <w:sz w:val="28"/>
          <w:szCs w:val="28"/>
        </w:rPr>
        <w:t>,5 тыс.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руб., исполнены в сумме 12</w:t>
      </w:r>
      <w:r w:rsidR="002C6E82">
        <w:rPr>
          <w:rFonts w:ascii="Times New Roman" w:eastAsia="Times New Roman" w:hAnsi="Times New Roman"/>
          <w:sz w:val="28"/>
          <w:szCs w:val="28"/>
        </w:rPr>
        <w:t> </w:t>
      </w:r>
      <w:r w:rsidRPr="00604FAF">
        <w:rPr>
          <w:rFonts w:ascii="Times New Roman" w:eastAsia="Times New Roman" w:hAnsi="Times New Roman"/>
          <w:sz w:val="28"/>
          <w:szCs w:val="28"/>
        </w:rPr>
        <w:t>994</w:t>
      </w:r>
      <w:r w:rsidR="002C6E82">
        <w:rPr>
          <w:rFonts w:ascii="Times New Roman" w:eastAsia="Times New Roman" w:hAnsi="Times New Roman"/>
          <w:sz w:val="28"/>
          <w:szCs w:val="28"/>
        </w:rPr>
        <w:t>,</w:t>
      </w:r>
      <w:r w:rsidRPr="00604FAF">
        <w:rPr>
          <w:rFonts w:ascii="Times New Roman" w:eastAsia="Times New Roman" w:hAnsi="Times New Roman"/>
          <w:sz w:val="28"/>
          <w:szCs w:val="28"/>
        </w:rPr>
        <w:t>6</w:t>
      </w:r>
      <w:r w:rsidR="002C6E82">
        <w:rPr>
          <w:rFonts w:ascii="Times New Roman" w:eastAsia="Times New Roman" w:hAnsi="Times New Roman"/>
          <w:sz w:val="28"/>
          <w:szCs w:val="28"/>
        </w:rPr>
        <w:t>тыс.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руб. (99,3%); </w:t>
      </w:r>
    </w:p>
    <w:p w:rsidR="006A453A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604FAF">
        <w:rPr>
          <w:rFonts w:ascii="Times New Roman" w:eastAsia="Times New Roman" w:hAnsi="Times New Roman"/>
          <w:sz w:val="28"/>
          <w:szCs w:val="28"/>
        </w:rPr>
        <w:t>содержание муниципального бюджетного образовательного учреждения для детей, нуждающихся в психолого-педагогической и медико-социальной помощи Центра психолого-медико-социального</w:t>
      </w:r>
      <w:r>
        <w:rPr>
          <w:rFonts w:ascii="Times New Roman" w:eastAsia="Times New Roman" w:hAnsi="Times New Roman"/>
          <w:sz w:val="28"/>
          <w:szCs w:val="28"/>
        </w:rPr>
        <w:t xml:space="preserve"> сопровождения г. Сельцо, </w:t>
      </w:r>
      <w:r w:rsidRPr="00604FAF">
        <w:rPr>
          <w:rFonts w:ascii="Times New Roman" w:eastAsia="Times New Roman" w:hAnsi="Times New Roman"/>
          <w:sz w:val="28"/>
          <w:szCs w:val="28"/>
        </w:rPr>
        <w:t>расходы утверждены в сумме 1</w:t>
      </w:r>
      <w:r w:rsidR="002C6E82">
        <w:rPr>
          <w:rFonts w:ascii="Times New Roman" w:eastAsia="Times New Roman" w:hAnsi="Times New Roman"/>
          <w:sz w:val="28"/>
          <w:szCs w:val="28"/>
        </w:rPr>
        <w:t> </w:t>
      </w:r>
      <w:r w:rsidRPr="00604FAF">
        <w:rPr>
          <w:rFonts w:ascii="Times New Roman" w:eastAsia="Times New Roman" w:hAnsi="Times New Roman"/>
          <w:sz w:val="28"/>
          <w:szCs w:val="28"/>
        </w:rPr>
        <w:t>926</w:t>
      </w:r>
      <w:r w:rsidR="002C6E82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="002C6E82">
        <w:rPr>
          <w:rFonts w:ascii="Times New Roman" w:eastAsia="Times New Roman" w:hAnsi="Times New Roman"/>
          <w:sz w:val="28"/>
          <w:szCs w:val="28"/>
        </w:rPr>
        <w:t xml:space="preserve">тыс. </w:t>
      </w:r>
      <w:r w:rsidRPr="00604FAF">
        <w:rPr>
          <w:rFonts w:ascii="Times New Roman" w:eastAsia="Times New Roman" w:hAnsi="Times New Roman"/>
          <w:sz w:val="28"/>
          <w:szCs w:val="28"/>
        </w:rPr>
        <w:t>руб., исполнены в сумме 1</w:t>
      </w:r>
      <w:r w:rsidR="002C6E82">
        <w:rPr>
          <w:rFonts w:ascii="Times New Roman" w:eastAsia="Times New Roman" w:hAnsi="Times New Roman"/>
          <w:sz w:val="28"/>
          <w:szCs w:val="28"/>
        </w:rPr>
        <w:t> </w:t>
      </w:r>
      <w:r w:rsidRPr="00604FAF">
        <w:rPr>
          <w:rFonts w:ascii="Times New Roman" w:eastAsia="Times New Roman" w:hAnsi="Times New Roman"/>
          <w:sz w:val="28"/>
          <w:szCs w:val="28"/>
        </w:rPr>
        <w:t>736</w:t>
      </w:r>
      <w:r w:rsidR="002C6E82">
        <w:rPr>
          <w:rFonts w:ascii="Times New Roman" w:eastAsia="Times New Roman" w:hAnsi="Times New Roman"/>
          <w:sz w:val="28"/>
          <w:szCs w:val="28"/>
        </w:rPr>
        <w:t>,5 тыс.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руб. (90,1%);</w:t>
      </w:r>
    </w:p>
    <w:p w:rsidR="006A453A" w:rsidRPr="00604FAF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4312FF">
        <w:rPr>
          <w:rFonts w:ascii="Times New Roman" w:eastAsia="Times New Roman" w:hAnsi="Times New Roman"/>
          <w:sz w:val="28"/>
          <w:szCs w:val="28"/>
        </w:rPr>
        <w:t>субсидию бюджетным учреждениям на иные цели «Нового</w:t>
      </w:r>
      <w:r>
        <w:rPr>
          <w:rFonts w:ascii="Times New Roman" w:eastAsia="Times New Roman" w:hAnsi="Times New Roman"/>
          <w:sz w:val="28"/>
          <w:szCs w:val="28"/>
        </w:rPr>
        <w:t xml:space="preserve">дние подарки детям сотрудников </w:t>
      </w:r>
      <w:r w:rsidRPr="004E1733">
        <w:rPr>
          <w:rFonts w:ascii="Times New Roman" w:eastAsia="Times New Roman" w:hAnsi="Times New Roman"/>
          <w:sz w:val="28"/>
          <w:szCs w:val="28"/>
        </w:rPr>
        <w:t>ЦППМСП</w:t>
      </w:r>
      <w:r w:rsidRPr="004312FF">
        <w:rPr>
          <w:rFonts w:ascii="Times New Roman" w:eastAsia="Times New Roman" w:hAnsi="Times New Roman"/>
          <w:sz w:val="28"/>
          <w:szCs w:val="28"/>
        </w:rPr>
        <w:t>» ра</w:t>
      </w:r>
      <w:r>
        <w:rPr>
          <w:rFonts w:ascii="Times New Roman" w:eastAsia="Times New Roman" w:hAnsi="Times New Roman"/>
          <w:sz w:val="28"/>
          <w:szCs w:val="28"/>
        </w:rPr>
        <w:t xml:space="preserve">сходы утверждены и исполнены в </w:t>
      </w:r>
      <w:r w:rsidRPr="004312FF">
        <w:rPr>
          <w:rFonts w:ascii="Times New Roman" w:eastAsia="Times New Roman" w:hAnsi="Times New Roman"/>
          <w:sz w:val="28"/>
          <w:szCs w:val="28"/>
        </w:rPr>
        <w:t>сумме</w:t>
      </w:r>
      <w:r w:rsidR="002C6E82">
        <w:rPr>
          <w:rFonts w:ascii="Times New Roman" w:eastAsia="Times New Roman" w:hAnsi="Times New Roman"/>
          <w:sz w:val="28"/>
          <w:szCs w:val="28"/>
        </w:rPr>
        <w:t xml:space="preserve"> 0,3тыс.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6A453A" w:rsidRPr="00604FAF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мероприятия </w:t>
      </w:r>
      <w:r w:rsidRPr="00604FAF">
        <w:rPr>
          <w:rFonts w:ascii="Times New Roman" w:hAnsi="Times New Roman"/>
          <w:sz w:val="28"/>
          <w:szCs w:val="28"/>
        </w:rPr>
        <w:t>подпрограммы «Реализация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«Развитие системы образования </w:t>
      </w:r>
      <w:proofErr w:type="spellStart"/>
      <w:r w:rsidRPr="00604FAF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604FAF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eastAsia="Times New Roman" w:hAnsi="Times New Roman"/>
          <w:sz w:val="28"/>
          <w:szCs w:val="28"/>
        </w:rPr>
        <w:t xml:space="preserve">», </w:t>
      </w:r>
      <w:r w:rsidRPr="00604FAF">
        <w:rPr>
          <w:rFonts w:ascii="Times New Roman" w:hAnsi="Times New Roman"/>
          <w:sz w:val="28"/>
          <w:szCs w:val="28"/>
        </w:rPr>
        <w:t>расходы утверждены в сумме 204</w:t>
      </w:r>
      <w:r w:rsidR="002C6E82">
        <w:rPr>
          <w:rFonts w:ascii="Times New Roman" w:hAnsi="Times New Roman"/>
          <w:sz w:val="28"/>
          <w:szCs w:val="28"/>
        </w:rPr>
        <w:t>,</w:t>
      </w:r>
      <w:r w:rsidRPr="00604FAF">
        <w:rPr>
          <w:rFonts w:ascii="Times New Roman" w:hAnsi="Times New Roman"/>
          <w:sz w:val="28"/>
          <w:szCs w:val="28"/>
        </w:rPr>
        <w:t>0</w:t>
      </w:r>
      <w:r w:rsidR="002C6E82">
        <w:rPr>
          <w:rFonts w:ascii="Times New Roman" w:hAnsi="Times New Roman"/>
          <w:sz w:val="28"/>
          <w:szCs w:val="28"/>
        </w:rPr>
        <w:t xml:space="preserve">тыс. </w:t>
      </w:r>
      <w:r w:rsidRPr="00604FAF">
        <w:rPr>
          <w:rFonts w:ascii="Times New Roman" w:hAnsi="Times New Roman"/>
          <w:sz w:val="28"/>
          <w:szCs w:val="28"/>
        </w:rPr>
        <w:t>руб., исполнены в сумме 149</w:t>
      </w:r>
      <w:r w:rsidR="002C6E82">
        <w:rPr>
          <w:rFonts w:ascii="Times New Roman" w:hAnsi="Times New Roman"/>
          <w:sz w:val="28"/>
          <w:szCs w:val="28"/>
        </w:rPr>
        <w:t>,</w:t>
      </w:r>
      <w:r w:rsidRPr="00604FAF">
        <w:rPr>
          <w:rFonts w:ascii="Times New Roman" w:hAnsi="Times New Roman"/>
          <w:sz w:val="28"/>
          <w:szCs w:val="28"/>
        </w:rPr>
        <w:t>4</w:t>
      </w:r>
      <w:r w:rsidR="002C6E82">
        <w:rPr>
          <w:rFonts w:ascii="Times New Roman" w:hAnsi="Times New Roman"/>
          <w:sz w:val="28"/>
          <w:szCs w:val="28"/>
        </w:rPr>
        <w:t>тыс.</w:t>
      </w:r>
      <w:r w:rsidRPr="00604FAF">
        <w:rPr>
          <w:rFonts w:ascii="Times New Roman" w:hAnsi="Times New Roman"/>
          <w:sz w:val="28"/>
          <w:szCs w:val="28"/>
        </w:rPr>
        <w:t xml:space="preserve"> руб. ,(72,6%);</w:t>
      </w:r>
    </w:p>
    <w:p w:rsidR="006A453A" w:rsidRPr="00604FAF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604FAF">
        <w:rPr>
          <w:rFonts w:ascii="Times New Roman" w:eastAsia="Times New Roman" w:hAnsi="Times New Roman"/>
          <w:sz w:val="28"/>
          <w:szCs w:val="28"/>
        </w:rPr>
        <w:t>предоставление мер социальной поддержки работникам образовательных организаций, работающим в сельских пунктах и поселках городского типа на территории Брянской области</w:t>
      </w:r>
      <w:r w:rsidRPr="00604FAF">
        <w:rPr>
          <w:rFonts w:ascii="Times New Roman" w:eastAsia="Times New Roman" w:hAnsi="Times New Roman"/>
          <w:i/>
          <w:sz w:val="28"/>
          <w:szCs w:val="28"/>
        </w:rPr>
        <w:t>»</w:t>
      </w:r>
      <w:r w:rsidRPr="00604FAF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 w:rsidRPr="00604FAF">
        <w:rPr>
          <w:rFonts w:ascii="Times New Roman" w:eastAsia="Times New Roman" w:hAnsi="Times New Roman"/>
          <w:sz w:val="28"/>
          <w:szCs w:val="28"/>
        </w:rPr>
        <w:t>расходы утверж</w:t>
      </w:r>
      <w:r>
        <w:rPr>
          <w:rFonts w:ascii="Times New Roman" w:eastAsia="Times New Roman" w:hAnsi="Times New Roman"/>
          <w:sz w:val="28"/>
          <w:szCs w:val="28"/>
        </w:rPr>
        <w:t xml:space="preserve">дены и </w:t>
      </w:r>
      <w:r w:rsidRPr="00604FAF">
        <w:rPr>
          <w:rFonts w:ascii="Times New Roman" w:eastAsia="Times New Roman" w:hAnsi="Times New Roman"/>
          <w:sz w:val="28"/>
          <w:szCs w:val="28"/>
        </w:rPr>
        <w:t>исполнены в сумме 176</w:t>
      </w:r>
      <w:r w:rsidR="002C6E82">
        <w:rPr>
          <w:rFonts w:ascii="Times New Roman" w:eastAsia="Times New Roman" w:hAnsi="Times New Roman"/>
          <w:sz w:val="28"/>
          <w:szCs w:val="28"/>
        </w:rPr>
        <w:t>,</w:t>
      </w:r>
      <w:r w:rsidRPr="00604FAF">
        <w:rPr>
          <w:rFonts w:ascii="Times New Roman" w:eastAsia="Times New Roman" w:hAnsi="Times New Roman"/>
          <w:sz w:val="28"/>
          <w:szCs w:val="28"/>
        </w:rPr>
        <w:t>4</w:t>
      </w:r>
      <w:r w:rsidR="002C6E82">
        <w:rPr>
          <w:rFonts w:ascii="Times New Roman" w:eastAsia="Times New Roman" w:hAnsi="Times New Roman"/>
          <w:sz w:val="28"/>
          <w:szCs w:val="28"/>
        </w:rPr>
        <w:t>тыс.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6A453A" w:rsidRPr="00604FAF" w:rsidRDefault="006A453A" w:rsidP="006A45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604FAF">
        <w:rPr>
          <w:rFonts w:ascii="Times New Roman" w:eastAsia="Times New Roman" w:hAnsi="Times New Roman"/>
          <w:sz w:val="28"/>
          <w:szCs w:val="28"/>
        </w:rPr>
        <w:t xml:space="preserve">достижение показателей деятельности органов исполнительной власти субъектов Российской Федерации </w:t>
      </w:r>
      <w:r>
        <w:rPr>
          <w:rFonts w:ascii="Times New Roman" w:hAnsi="Times New Roman"/>
          <w:sz w:val="28"/>
          <w:szCs w:val="28"/>
        </w:rPr>
        <w:t xml:space="preserve">расходы </w:t>
      </w:r>
      <w:r w:rsidRPr="00604FAF">
        <w:rPr>
          <w:rFonts w:ascii="Times New Roman" w:hAnsi="Times New Roman"/>
          <w:sz w:val="28"/>
          <w:szCs w:val="28"/>
        </w:rPr>
        <w:t>утверждены  и исполнены в сумме 31</w:t>
      </w:r>
      <w:r w:rsidR="002C6E82">
        <w:rPr>
          <w:rFonts w:ascii="Times New Roman" w:hAnsi="Times New Roman"/>
          <w:sz w:val="28"/>
          <w:szCs w:val="28"/>
        </w:rPr>
        <w:t>,4 тыс.</w:t>
      </w:r>
      <w:r w:rsidRPr="00604FAF">
        <w:rPr>
          <w:rFonts w:ascii="Times New Roman" w:hAnsi="Times New Roman"/>
          <w:sz w:val="28"/>
          <w:szCs w:val="28"/>
        </w:rPr>
        <w:t xml:space="preserve"> руб. (100%).</w:t>
      </w:r>
    </w:p>
    <w:p w:rsidR="00340AAF" w:rsidRPr="00491AA4" w:rsidRDefault="00340AAF" w:rsidP="00CC486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05CA0">
        <w:rPr>
          <w:rFonts w:ascii="Times New Roman" w:eastAsia="Times New Roman" w:hAnsi="Times New Roman"/>
          <w:b/>
          <w:sz w:val="28"/>
          <w:szCs w:val="28"/>
        </w:rPr>
        <w:t>0800 «Культура</w:t>
      </w:r>
      <w:r w:rsidRPr="00491AA4">
        <w:rPr>
          <w:rFonts w:ascii="Times New Roman" w:eastAsia="Times New Roman" w:hAnsi="Times New Roman"/>
          <w:b/>
          <w:sz w:val="28"/>
          <w:szCs w:val="28"/>
        </w:rPr>
        <w:t>, кинематография»</w:t>
      </w:r>
    </w:p>
    <w:p w:rsidR="00005CA0" w:rsidRPr="00DA33B7" w:rsidRDefault="00005CA0" w:rsidP="00005CA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A33B7">
        <w:rPr>
          <w:rFonts w:ascii="Times New Roman" w:eastAsia="Times New Roman" w:hAnsi="Times New Roman"/>
          <w:sz w:val="28"/>
          <w:szCs w:val="28"/>
        </w:rPr>
        <w:t xml:space="preserve">В бюджете </w:t>
      </w:r>
      <w:proofErr w:type="spellStart"/>
      <w:r w:rsidRPr="00DA33B7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DA33B7">
        <w:rPr>
          <w:rFonts w:ascii="Times New Roman" w:eastAsia="Times New Roman" w:hAnsi="Times New Roman"/>
          <w:sz w:val="28"/>
          <w:szCs w:val="28"/>
        </w:rPr>
        <w:t xml:space="preserve"> городского округа Брянской области расходы утверждены в сумме 30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DA33B7">
        <w:rPr>
          <w:rFonts w:ascii="Times New Roman" w:eastAsia="Times New Roman" w:hAnsi="Times New Roman"/>
          <w:sz w:val="28"/>
          <w:szCs w:val="28"/>
        </w:rPr>
        <w:t>279</w:t>
      </w:r>
      <w:r>
        <w:rPr>
          <w:rFonts w:ascii="Times New Roman" w:eastAsia="Times New Roman" w:hAnsi="Times New Roman"/>
          <w:sz w:val="28"/>
          <w:szCs w:val="28"/>
        </w:rPr>
        <w:t>,7 тыс.</w:t>
      </w:r>
      <w:r w:rsidRPr="00DA33B7">
        <w:rPr>
          <w:rFonts w:ascii="Times New Roman" w:eastAsia="Times New Roman" w:hAnsi="Times New Roman"/>
          <w:sz w:val="28"/>
          <w:szCs w:val="28"/>
        </w:rPr>
        <w:t xml:space="preserve"> руб., исполнены в сумме 29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DA33B7">
        <w:rPr>
          <w:rFonts w:ascii="Times New Roman" w:eastAsia="Times New Roman" w:hAnsi="Times New Roman"/>
          <w:sz w:val="28"/>
          <w:szCs w:val="28"/>
        </w:rPr>
        <w:t>934</w:t>
      </w:r>
      <w:r>
        <w:rPr>
          <w:rFonts w:ascii="Times New Roman" w:eastAsia="Times New Roman" w:hAnsi="Times New Roman"/>
          <w:sz w:val="28"/>
          <w:szCs w:val="28"/>
        </w:rPr>
        <w:t>,7 тыс.</w:t>
      </w:r>
      <w:r w:rsidRPr="00DA33B7">
        <w:rPr>
          <w:rFonts w:ascii="Times New Roman" w:eastAsia="Times New Roman" w:hAnsi="Times New Roman"/>
          <w:sz w:val="28"/>
          <w:szCs w:val="28"/>
        </w:rPr>
        <w:t xml:space="preserve"> руб. (</w:t>
      </w:r>
      <w:r>
        <w:rPr>
          <w:rFonts w:ascii="Times New Roman" w:eastAsia="Times New Roman" w:hAnsi="Times New Roman"/>
          <w:sz w:val="28"/>
          <w:szCs w:val="28"/>
        </w:rPr>
        <w:t>98,9 %), в</w:t>
      </w:r>
      <w:r w:rsidRPr="00DA33B7">
        <w:rPr>
          <w:rFonts w:ascii="Times New Roman" w:eastAsia="Times New Roman" w:hAnsi="Times New Roman"/>
          <w:sz w:val="28"/>
          <w:szCs w:val="28"/>
        </w:rPr>
        <w:t xml:space="preserve"> том числе: </w:t>
      </w:r>
    </w:p>
    <w:p w:rsidR="00005CA0" w:rsidRPr="00DA33B7" w:rsidRDefault="00005CA0" w:rsidP="00005C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A33B7">
        <w:rPr>
          <w:rFonts w:ascii="Times New Roman" w:eastAsia="Times New Roman" w:hAnsi="Times New Roman"/>
          <w:i/>
          <w:sz w:val="28"/>
          <w:szCs w:val="28"/>
        </w:rPr>
        <w:t>- по подразделу 0801 «Культура</w:t>
      </w:r>
      <w:r w:rsidRPr="00DA33B7">
        <w:rPr>
          <w:rFonts w:ascii="Times New Roman" w:eastAsia="Times New Roman" w:hAnsi="Times New Roman"/>
          <w:b/>
          <w:i/>
          <w:sz w:val="28"/>
          <w:szCs w:val="28"/>
        </w:rPr>
        <w:t>»,</w:t>
      </w:r>
      <w:r w:rsidRPr="00DA33B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A33B7">
        <w:rPr>
          <w:rFonts w:ascii="Times New Roman" w:hAnsi="Times New Roman"/>
          <w:sz w:val="28"/>
          <w:szCs w:val="28"/>
        </w:rPr>
        <w:t>расходы утверждены в сумме 19</w:t>
      </w:r>
      <w:r>
        <w:rPr>
          <w:rFonts w:ascii="Times New Roman" w:hAnsi="Times New Roman"/>
          <w:sz w:val="28"/>
          <w:szCs w:val="28"/>
        </w:rPr>
        <w:t> </w:t>
      </w:r>
      <w:r w:rsidRPr="00DA33B7">
        <w:rPr>
          <w:rFonts w:ascii="Times New Roman" w:hAnsi="Times New Roman"/>
          <w:sz w:val="28"/>
          <w:szCs w:val="28"/>
        </w:rPr>
        <w:t>969</w:t>
      </w:r>
      <w:r>
        <w:rPr>
          <w:rFonts w:ascii="Times New Roman" w:hAnsi="Times New Roman"/>
          <w:sz w:val="28"/>
          <w:szCs w:val="28"/>
        </w:rPr>
        <w:t>,</w:t>
      </w:r>
      <w:r w:rsidRPr="00DA33B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тыс.</w:t>
      </w:r>
      <w:r w:rsidRPr="00DA33B7">
        <w:rPr>
          <w:rFonts w:ascii="Times New Roman" w:hAnsi="Times New Roman"/>
          <w:sz w:val="28"/>
          <w:szCs w:val="28"/>
        </w:rPr>
        <w:t xml:space="preserve"> руб., </w:t>
      </w:r>
      <w:r w:rsidRPr="00DA33B7">
        <w:rPr>
          <w:rFonts w:ascii="Times New Roman" w:hAnsi="Times New Roman"/>
          <w:sz w:val="28"/>
          <w:szCs w:val="28"/>
        </w:rPr>
        <w:lastRenderedPageBreak/>
        <w:t>исполнены в сумме 19</w:t>
      </w:r>
      <w:r>
        <w:rPr>
          <w:rFonts w:ascii="Times New Roman" w:hAnsi="Times New Roman"/>
          <w:sz w:val="28"/>
          <w:szCs w:val="28"/>
        </w:rPr>
        <w:t> </w:t>
      </w:r>
      <w:r w:rsidRPr="00DA33B7">
        <w:rPr>
          <w:rFonts w:ascii="Times New Roman" w:hAnsi="Times New Roman"/>
          <w:sz w:val="28"/>
          <w:szCs w:val="28"/>
        </w:rPr>
        <w:t>720</w:t>
      </w:r>
      <w:r>
        <w:rPr>
          <w:rFonts w:ascii="Times New Roman" w:hAnsi="Times New Roman"/>
          <w:sz w:val="28"/>
          <w:szCs w:val="28"/>
        </w:rPr>
        <w:t>,3 тыс.</w:t>
      </w:r>
      <w:r w:rsidRPr="00DA33B7">
        <w:rPr>
          <w:rFonts w:ascii="Times New Roman" w:hAnsi="Times New Roman"/>
          <w:sz w:val="28"/>
          <w:szCs w:val="28"/>
        </w:rPr>
        <w:t xml:space="preserve"> руб. (98,7%)</w:t>
      </w:r>
      <w:r>
        <w:rPr>
          <w:rFonts w:ascii="Times New Roman" w:eastAsia="Times New Roman" w:hAnsi="Times New Roman"/>
          <w:sz w:val="28"/>
          <w:szCs w:val="28"/>
        </w:rPr>
        <w:t>, с</w:t>
      </w:r>
      <w:r w:rsidRPr="00DA33B7">
        <w:rPr>
          <w:rFonts w:ascii="Times New Roman" w:eastAsia="Times New Roman" w:hAnsi="Times New Roman"/>
          <w:sz w:val="28"/>
          <w:szCs w:val="28"/>
        </w:rPr>
        <w:t>редства использованы на:</w:t>
      </w:r>
    </w:p>
    <w:p w:rsidR="00005CA0" w:rsidRPr="004312FF" w:rsidRDefault="00005CA0" w:rsidP="00005C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-содержание муниципального </w:t>
      </w:r>
      <w:r w:rsidRPr="004312FF">
        <w:rPr>
          <w:rFonts w:ascii="Times New Roman" w:eastAsia="Times New Roman" w:hAnsi="Times New Roman"/>
          <w:sz w:val="28"/>
          <w:szCs w:val="28"/>
        </w:rPr>
        <w:t>бюджетного  учреждения  Дворец культуры им. 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312FF">
        <w:rPr>
          <w:rFonts w:ascii="Times New Roman" w:eastAsia="Times New Roman" w:hAnsi="Times New Roman"/>
          <w:sz w:val="28"/>
          <w:szCs w:val="28"/>
        </w:rPr>
        <w:t>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312FF">
        <w:rPr>
          <w:rFonts w:ascii="Times New Roman" w:eastAsia="Times New Roman" w:hAnsi="Times New Roman"/>
          <w:sz w:val="28"/>
          <w:szCs w:val="28"/>
        </w:rPr>
        <w:t>Мейпариани</w:t>
      </w:r>
      <w:proofErr w:type="spellEnd"/>
      <w:r w:rsidRPr="004312FF">
        <w:rPr>
          <w:rFonts w:ascii="Times New Roman" w:eastAsia="Times New Roman" w:hAnsi="Times New Roman"/>
          <w:sz w:val="28"/>
          <w:szCs w:val="28"/>
        </w:rPr>
        <w:t xml:space="preserve"> г. Сельц</w:t>
      </w:r>
      <w:r>
        <w:rPr>
          <w:rFonts w:ascii="Times New Roman" w:eastAsia="Times New Roman" w:hAnsi="Times New Roman"/>
          <w:sz w:val="28"/>
          <w:szCs w:val="28"/>
        </w:rPr>
        <w:t xml:space="preserve">о </w:t>
      </w:r>
      <w:r w:rsidRPr="004312FF">
        <w:rPr>
          <w:rFonts w:ascii="Times New Roman" w:eastAsia="Times New Roman" w:hAnsi="Times New Roman"/>
          <w:sz w:val="28"/>
          <w:szCs w:val="28"/>
        </w:rPr>
        <w:t>расходы утверждены в сумме 12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4312FF">
        <w:rPr>
          <w:rFonts w:ascii="Times New Roman" w:eastAsia="Times New Roman" w:hAnsi="Times New Roman"/>
          <w:sz w:val="28"/>
          <w:szCs w:val="28"/>
        </w:rPr>
        <w:t>023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руб., исполнены в сумме 11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4312FF">
        <w:rPr>
          <w:rFonts w:ascii="Times New Roman" w:eastAsia="Times New Roman" w:hAnsi="Times New Roman"/>
          <w:sz w:val="28"/>
          <w:szCs w:val="28"/>
        </w:rPr>
        <w:t>865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 (98,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4312FF">
        <w:rPr>
          <w:rFonts w:ascii="Times New Roman" w:eastAsia="Times New Roman" w:hAnsi="Times New Roman"/>
          <w:sz w:val="28"/>
          <w:szCs w:val="28"/>
        </w:rPr>
        <w:t>%);</w:t>
      </w:r>
    </w:p>
    <w:p w:rsidR="00005CA0" w:rsidRPr="004312FF" w:rsidRDefault="00005CA0" w:rsidP="00AC53B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312FF">
        <w:rPr>
          <w:rFonts w:ascii="Times New Roman" w:eastAsia="Times New Roman" w:hAnsi="Times New Roman"/>
          <w:sz w:val="28"/>
          <w:szCs w:val="28"/>
        </w:rPr>
        <w:t>содержание муниципального бюджетного учреждения культуры «Централизованная библиотечная система» города Сельцо, расходы утверждены в сумме 6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4312FF">
        <w:rPr>
          <w:rFonts w:ascii="Times New Roman" w:eastAsia="Times New Roman" w:hAnsi="Times New Roman"/>
          <w:sz w:val="28"/>
          <w:szCs w:val="28"/>
        </w:rPr>
        <w:t>012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руб., исполнены в сумме 5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4312FF">
        <w:rPr>
          <w:rFonts w:ascii="Times New Roman" w:eastAsia="Times New Roman" w:hAnsi="Times New Roman"/>
          <w:sz w:val="28"/>
          <w:szCs w:val="28"/>
        </w:rPr>
        <w:t>950</w:t>
      </w:r>
      <w:r>
        <w:rPr>
          <w:rFonts w:ascii="Times New Roman" w:eastAsia="Times New Roman" w:hAnsi="Times New Roman"/>
          <w:sz w:val="28"/>
          <w:szCs w:val="28"/>
        </w:rPr>
        <w:t>,4 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 (9</w:t>
      </w:r>
      <w:r>
        <w:rPr>
          <w:rFonts w:ascii="Times New Roman" w:eastAsia="Times New Roman" w:hAnsi="Times New Roman"/>
          <w:sz w:val="28"/>
          <w:szCs w:val="28"/>
        </w:rPr>
        <w:t>9,0</w:t>
      </w:r>
      <w:r w:rsidRPr="004312FF">
        <w:rPr>
          <w:rFonts w:ascii="Times New Roman" w:eastAsia="Times New Roman" w:hAnsi="Times New Roman"/>
          <w:sz w:val="28"/>
          <w:szCs w:val="28"/>
        </w:rPr>
        <w:t>%);</w:t>
      </w:r>
    </w:p>
    <w:p w:rsidR="00005CA0" w:rsidRPr="004312FF" w:rsidRDefault="00005CA0" w:rsidP="00AC53B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312FF">
        <w:rPr>
          <w:rFonts w:ascii="Times New Roman" w:eastAsia="Times New Roman" w:hAnsi="Times New Roman"/>
          <w:sz w:val="28"/>
          <w:szCs w:val="28"/>
        </w:rPr>
        <w:t>субсидию бюджетным учреждениям на иные цели «Новогодние подарки детям сотрудников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МБУК ДК» расходы утверждены и исполнены в  сумме </w:t>
      </w:r>
      <w:r>
        <w:rPr>
          <w:rFonts w:ascii="Times New Roman" w:eastAsia="Times New Roman" w:hAnsi="Times New Roman"/>
          <w:sz w:val="28"/>
          <w:szCs w:val="28"/>
        </w:rPr>
        <w:t xml:space="preserve">2,1 тыс. </w:t>
      </w:r>
      <w:r w:rsidRPr="004312FF">
        <w:rPr>
          <w:rFonts w:ascii="Times New Roman" w:eastAsia="Times New Roman" w:hAnsi="Times New Roman"/>
          <w:sz w:val="28"/>
          <w:szCs w:val="28"/>
        </w:rPr>
        <w:t>руб. (100%)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«Новогодние подарки детям сотрудников  МБУК ЦБС» расходы утверждены и исполнены в  сумме </w:t>
      </w:r>
      <w:r>
        <w:rPr>
          <w:rFonts w:ascii="Times New Roman" w:eastAsia="Times New Roman" w:hAnsi="Times New Roman"/>
          <w:sz w:val="28"/>
          <w:szCs w:val="28"/>
        </w:rPr>
        <w:t xml:space="preserve">2,7тыс. </w:t>
      </w:r>
      <w:r w:rsidRPr="004312FF">
        <w:rPr>
          <w:rFonts w:ascii="Times New Roman" w:eastAsia="Times New Roman" w:hAnsi="Times New Roman"/>
          <w:sz w:val="28"/>
          <w:szCs w:val="28"/>
        </w:rPr>
        <w:t>руб. (100%);</w:t>
      </w:r>
    </w:p>
    <w:p w:rsidR="00005CA0" w:rsidRPr="004312FF" w:rsidRDefault="00005CA0" w:rsidP="00AC53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4312FF">
        <w:rPr>
          <w:rFonts w:ascii="Times New Roman" w:eastAsia="Times New Roman" w:hAnsi="Times New Roman"/>
          <w:sz w:val="28"/>
          <w:szCs w:val="28"/>
        </w:rPr>
        <w:t xml:space="preserve">мероприятия в рамках подпрограммы «Предоставление услуг в сфере культуры и искусства» муниципальной программы «Развитие культуры и сохранение культурного наследия </w:t>
      </w:r>
      <w:proofErr w:type="spellStart"/>
      <w:r w:rsidRPr="004312FF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4312FF">
        <w:rPr>
          <w:rFonts w:ascii="Times New Roman" w:eastAsia="Times New Roman" w:hAnsi="Times New Roman"/>
          <w:sz w:val="28"/>
          <w:szCs w:val="28"/>
        </w:rPr>
        <w:t xml:space="preserve"> городского округа»:</w:t>
      </w:r>
    </w:p>
    <w:p w:rsidR="00005CA0" w:rsidRPr="004312FF" w:rsidRDefault="00005CA0" w:rsidP="00630F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312FF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4312FF">
        <w:rPr>
          <w:rFonts w:ascii="Times New Roman" w:eastAsia="Times New Roman" w:hAnsi="Times New Roman"/>
          <w:sz w:val="28"/>
          <w:szCs w:val="28"/>
        </w:rPr>
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312FF">
        <w:rPr>
          <w:rFonts w:ascii="Times New Roman" w:eastAsia="Times New Roman" w:hAnsi="Times New Roman"/>
          <w:sz w:val="28"/>
          <w:szCs w:val="28"/>
        </w:rPr>
        <w:t>расхо</w:t>
      </w:r>
      <w:r>
        <w:rPr>
          <w:rFonts w:ascii="Times New Roman" w:eastAsia="Times New Roman" w:hAnsi="Times New Roman"/>
          <w:sz w:val="28"/>
          <w:szCs w:val="28"/>
        </w:rPr>
        <w:t xml:space="preserve">ды утверждены и исполнены   </w:t>
      </w:r>
      <w:r w:rsidRPr="004312FF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4312FF">
        <w:rPr>
          <w:rFonts w:ascii="Times New Roman" w:eastAsia="Times New Roman" w:hAnsi="Times New Roman"/>
          <w:sz w:val="28"/>
          <w:szCs w:val="28"/>
        </w:rPr>
        <w:t>075</w:t>
      </w:r>
      <w:r>
        <w:rPr>
          <w:rFonts w:ascii="Times New Roman" w:eastAsia="Times New Roman" w:hAnsi="Times New Roman"/>
          <w:sz w:val="28"/>
          <w:szCs w:val="28"/>
        </w:rPr>
        <w:t>,3 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 (100%), в том числе за счет субсидии из областного бюджета – 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4312FF">
        <w:rPr>
          <w:rFonts w:ascii="Times New Roman" w:eastAsia="Times New Roman" w:hAnsi="Times New Roman"/>
          <w:sz w:val="28"/>
          <w:szCs w:val="28"/>
        </w:rPr>
        <w:t>000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</w:t>
      </w:r>
      <w:r>
        <w:rPr>
          <w:rFonts w:ascii="Times New Roman" w:eastAsia="Times New Roman" w:hAnsi="Times New Roman"/>
          <w:sz w:val="28"/>
          <w:szCs w:val="28"/>
        </w:rPr>
        <w:t>, средства были направлены на ремонт помещений Дворца культуры</w:t>
      </w:r>
      <w:r w:rsidRPr="004312FF">
        <w:rPr>
          <w:rFonts w:ascii="Times New Roman" w:eastAsia="Times New Roman" w:hAnsi="Times New Roman"/>
          <w:sz w:val="28"/>
          <w:szCs w:val="28"/>
        </w:rPr>
        <w:t>;</w:t>
      </w:r>
    </w:p>
    <w:p w:rsidR="00005CA0" w:rsidRPr="004312FF" w:rsidRDefault="00005CA0" w:rsidP="00630F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312FF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4312FF">
        <w:rPr>
          <w:rFonts w:ascii="Times New Roman" w:eastAsia="Times New Roman" w:hAnsi="Times New Roman"/>
          <w:sz w:val="28"/>
          <w:szCs w:val="28"/>
        </w:rPr>
        <w:t>создание виртуальных концертных залов, расходы утверждены и исполнены в сумме 300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тыс.руб. (100 %) в рамках регионального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проект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«Цифровая культура»;</w:t>
      </w:r>
    </w:p>
    <w:p w:rsidR="00005CA0" w:rsidRPr="004312FF" w:rsidRDefault="00005CA0" w:rsidP="00630F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312FF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на организацию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и проведение праздничных и других мероприятий по вопросам местного значения, расходы утверждены в сумме 553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руб., исполнены в сумме 523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312FF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руб. (94,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4312FF">
        <w:rPr>
          <w:rFonts w:ascii="Times New Roman" w:eastAsia="Times New Roman" w:hAnsi="Times New Roman"/>
          <w:sz w:val="28"/>
          <w:szCs w:val="28"/>
        </w:rPr>
        <w:t xml:space="preserve"> %).</w:t>
      </w:r>
    </w:p>
    <w:p w:rsidR="00005CA0" w:rsidRPr="00DA33B7" w:rsidRDefault="00005CA0" w:rsidP="00005C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A33B7">
        <w:rPr>
          <w:rFonts w:ascii="Times New Roman" w:eastAsia="Times New Roman" w:hAnsi="Times New Roman"/>
          <w:i/>
          <w:sz w:val="28"/>
          <w:szCs w:val="28"/>
        </w:rPr>
        <w:t xml:space="preserve">- по подразделу 0804 «Другие вопросы в области культуры, кинематографии», </w:t>
      </w:r>
      <w:r w:rsidRPr="00DA33B7">
        <w:rPr>
          <w:rFonts w:ascii="Times New Roman" w:eastAsia="Times New Roman" w:hAnsi="Times New Roman"/>
          <w:sz w:val="28"/>
          <w:szCs w:val="28"/>
        </w:rPr>
        <w:t>расходы утверждены в сумме 10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DA33B7">
        <w:rPr>
          <w:rFonts w:ascii="Times New Roman" w:eastAsia="Times New Roman" w:hAnsi="Times New Roman"/>
          <w:sz w:val="28"/>
          <w:szCs w:val="28"/>
        </w:rPr>
        <w:t>310</w:t>
      </w:r>
      <w:r>
        <w:rPr>
          <w:rFonts w:ascii="Times New Roman" w:eastAsia="Times New Roman" w:hAnsi="Times New Roman"/>
          <w:sz w:val="28"/>
          <w:szCs w:val="28"/>
        </w:rPr>
        <w:t xml:space="preserve">,4 тыс. руб., </w:t>
      </w:r>
      <w:r w:rsidRPr="00DA33B7">
        <w:rPr>
          <w:rFonts w:ascii="Times New Roman" w:eastAsia="Times New Roman" w:hAnsi="Times New Roman"/>
          <w:sz w:val="28"/>
          <w:szCs w:val="28"/>
        </w:rPr>
        <w:t>исполнены в сумме 10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DA33B7">
        <w:rPr>
          <w:rFonts w:ascii="Times New Roman" w:eastAsia="Times New Roman" w:hAnsi="Times New Roman"/>
          <w:sz w:val="28"/>
          <w:szCs w:val="28"/>
        </w:rPr>
        <w:t>214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DA33B7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DA33B7">
        <w:rPr>
          <w:rFonts w:ascii="Times New Roman" w:eastAsia="Times New Roman" w:hAnsi="Times New Roman"/>
          <w:sz w:val="28"/>
          <w:szCs w:val="28"/>
        </w:rPr>
        <w:t xml:space="preserve"> руб. (99,</w:t>
      </w:r>
      <w:r>
        <w:rPr>
          <w:rFonts w:ascii="Times New Roman" w:eastAsia="Times New Roman" w:hAnsi="Times New Roman"/>
          <w:sz w:val="28"/>
          <w:szCs w:val="28"/>
        </w:rPr>
        <w:t>1%), с</w:t>
      </w:r>
      <w:r w:rsidRPr="00DA33B7">
        <w:rPr>
          <w:rFonts w:ascii="Times New Roman" w:eastAsia="Times New Roman" w:hAnsi="Times New Roman"/>
          <w:sz w:val="28"/>
          <w:szCs w:val="28"/>
        </w:rPr>
        <w:t>редства использованы на:</w:t>
      </w:r>
    </w:p>
    <w:p w:rsidR="00005CA0" w:rsidRPr="00EB7D23" w:rsidRDefault="00005CA0" w:rsidP="00AC53B3">
      <w:pPr>
        <w:numPr>
          <w:ilvl w:val="0"/>
          <w:numId w:val="11"/>
        </w:numPr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B7D23">
        <w:rPr>
          <w:rFonts w:ascii="Times New Roman" w:eastAsia="Times New Roman" w:hAnsi="Times New Roman"/>
          <w:sz w:val="28"/>
          <w:szCs w:val="28"/>
        </w:rPr>
        <w:t>руководство и управление в сфере установленных функций органов местного самоуправле</w:t>
      </w:r>
      <w:r>
        <w:rPr>
          <w:rFonts w:ascii="Times New Roman" w:eastAsia="Times New Roman" w:hAnsi="Times New Roman"/>
          <w:sz w:val="28"/>
          <w:szCs w:val="28"/>
        </w:rPr>
        <w:t xml:space="preserve">ния расходы утверждены в сумме </w:t>
      </w:r>
      <w:r w:rsidRPr="00EB7D23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B7D23">
        <w:rPr>
          <w:rFonts w:ascii="Times New Roman" w:eastAsia="Times New Roman" w:hAnsi="Times New Roman"/>
          <w:sz w:val="28"/>
          <w:szCs w:val="28"/>
        </w:rPr>
        <w:t>300</w:t>
      </w:r>
      <w:r>
        <w:rPr>
          <w:rFonts w:ascii="Times New Roman" w:eastAsia="Times New Roman" w:hAnsi="Times New Roman"/>
          <w:sz w:val="28"/>
          <w:szCs w:val="28"/>
        </w:rPr>
        <w:t>,3 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руб., исполнены в сумме 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B7D23">
        <w:rPr>
          <w:rFonts w:ascii="Times New Roman" w:eastAsia="Times New Roman" w:hAnsi="Times New Roman"/>
          <w:sz w:val="28"/>
          <w:szCs w:val="28"/>
        </w:rPr>
        <w:t>297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B7D23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руб. (99,8%); </w:t>
      </w:r>
    </w:p>
    <w:p w:rsidR="00005CA0" w:rsidRPr="00EB7D23" w:rsidRDefault="00005CA0" w:rsidP="00AC53B3">
      <w:pPr>
        <w:numPr>
          <w:ilvl w:val="0"/>
          <w:numId w:val="11"/>
        </w:numPr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B7D23">
        <w:rPr>
          <w:rFonts w:ascii="Times New Roman" w:eastAsia="Times New Roman" w:hAnsi="Times New Roman"/>
          <w:sz w:val="28"/>
          <w:szCs w:val="28"/>
        </w:rPr>
        <w:t xml:space="preserve">учреждения, обеспечивающие деятельность органов местного самоуправления и муниципальных учреждений, утверждены расходы в сумме </w:t>
      </w:r>
      <w:r w:rsidRPr="00EB7D23">
        <w:rPr>
          <w:rFonts w:ascii="Times New Roman" w:eastAsia="Times New Roman" w:hAnsi="Times New Roman"/>
          <w:sz w:val="28"/>
          <w:szCs w:val="28"/>
        </w:rPr>
        <w:br/>
        <w:t>8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B7D23">
        <w:rPr>
          <w:rFonts w:ascii="Times New Roman" w:eastAsia="Times New Roman" w:hAnsi="Times New Roman"/>
          <w:sz w:val="28"/>
          <w:szCs w:val="28"/>
        </w:rPr>
        <w:t>954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руб., исполнены в сумме 8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B7D23">
        <w:rPr>
          <w:rFonts w:ascii="Times New Roman" w:eastAsia="Times New Roman" w:hAnsi="Times New Roman"/>
          <w:sz w:val="28"/>
          <w:szCs w:val="28"/>
        </w:rPr>
        <w:t>872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B7D23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руб. (99,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%); </w:t>
      </w:r>
    </w:p>
    <w:p w:rsidR="00005CA0" w:rsidRPr="00EB7D23" w:rsidRDefault="00005CA0" w:rsidP="00AC53B3">
      <w:pPr>
        <w:numPr>
          <w:ilvl w:val="0"/>
          <w:numId w:val="11"/>
        </w:numPr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B7D23">
        <w:rPr>
          <w:rFonts w:ascii="Times New Roman" w:eastAsia="Times New Roman" w:hAnsi="Times New Roman"/>
          <w:sz w:val="28"/>
          <w:szCs w:val="28"/>
        </w:rPr>
        <w:t>достижение показателей деятельности органов исполнительной власти субъектов Российской Федерации расходы утверждены и исполнены в сумме 25</w:t>
      </w:r>
      <w:r>
        <w:rPr>
          <w:rFonts w:ascii="Times New Roman" w:eastAsia="Times New Roman" w:hAnsi="Times New Roman"/>
          <w:sz w:val="28"/>
          <w:szCs w:val="28"/>
        </w:rPr>
        <w:t>,5 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руб. (100 %);</w:t>
      </w:r>
    </w:p>
    <w:p w:rsidR="00005CA0" w:rsidRPr="00EB7D23" w:rsidRDefault="00005CA0" w:rsidP="00AC53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EB7D23">
        <w:rPr>
          <w:rFonts w:ascii="Times New Roman" w:eastAsia="Times New Roman" w:hAnsi="Times New Roman"/>
          <w:sz w:val="28"/>
          <w:szCs w:val="28"/>
        </w:rPr>
        <w:t xml:space="preserve">мероприятия в рамках подпрограммы «Предоставление услуг в сфере культуры и искусства» муниципальной программы «Развитие культуры и сохранение культурного наследия </w:t>
      </w:r>
      <w:proofErr w:type="spellStart"/>
      <w:r w:rsidRPr="00EB7D23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EB7D23">
        <w:rPr>
          <w:rFonts w:ascii="Times New Roman" w:eastAsia="Times New Roman" w:hAnsi="Times New Roman"/>
          <w:sz w:val="28"/>
          <w:szCs w:val="28"/>
        </w:rPr>
        <w:t xml:space="preserve"> городского округа» расходы на мероприятия по развитию культуры утверждены в сумме 30</w:t>
      </w:r>
      <w:r>
        <w:rPr>
          <w:rFonts w:ascii="Times New Roman" w:eastAsia="Times New Roman" w:hAnsi="Times New Roman"/>
          <w:sz w:val="28"/>
          <w:szCs w:val="28"/>
        </w:rPr>
        <w:t>,0 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руб., исполнены в сумме 18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Pr="00EB7D23">
        <w:rPr>
          <w:rFonts w:ascii="Times New Roman" w:eastAsia="Times New Roman" w:hAnsi="Times New Roman"/>
          <w:sz w:val="28"/>
          <w:szCs w:val="28"/>
        </w:rPr>
        <w:t xml:space="preserve"> (61,9 %).</w:t>
      </w:r>
    </w:p>
    <w:p w:rsidR="00340AAF" w:rsidRPr="00C37187" w:rsidRDefault="00340AAF" w:rsidP="00CC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37187">
        <w:rPr>
          <w:rFonts w:ascii="Times New Roman" w:eastAsia="Times New Roman" w:hAnsi="Times New Roman"/>
          <w:b/>
          <w:sz w:val="28"/>
          <w:szCs w:val="28"/>
        </w:rPr>
        <w:lastRenderedPageBreak/>
        <w:t>1000 «Социальная политика»</w:t>
      </w:r>
    </w:p>
    <w:p w:rsidR="00340AAF" w:rsidRDefault="00340AAF" w:rsidP="00CC48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37187">
        <w:rPr>
          <w:rFonts w:ascii="Times New Roman" w:eastAsia="Times New Roman" w:hAnsi="Times New Roman"/>
          <w:sz w:val="28"/>
          <w:szCs w:val="28"/>
        </w:rPr>
        <w:t xml:space="preserve">В бюджете </w:t>
      </w:r>
      <w:proofErr w:type="spellStart"/>
      <w:r w:rsidRPr="00C37187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C37187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Pr="00A965E3">
        <w:rPr>
          <w:rFonts w:ascii="Times New Roman" w:eastAsia="Times New Roman" w:hAnsi="Times New Roman"/>
          <w:sz w:val="28"/>
          <w:szCs w:val="28"/>
        </w:rPr>
        <w:t xml:space="preserve"> округа расходы утверждены в сумме 2</w:t>
      </w:r>
      <w:r w:rsidR="000B0B23">
        <w:rPr>
          <w:rFonts w:ascii="Times New Roman" w:eastAsia="Times New Roman" w:hAnsi="Times New Roman"/>
          <w:sz w:val="28"/>
          <w:szCs w:val="28"/>
        </w:rPr>
        <w:t>7</w:t>
      </w:r>
      <w:r w:rsidR="00A7792C">
        <w:rPr>
          <w:rFonts w:ascii="Times New Roman" w:eastAsia="Times New Roman" w:hAnsi="Times New Roman"/>
          <w:sz w:val="28"/>
          <w:szCs w:val="28"/>
        </w:rPr>
        <w:t xml:space="preserve">934,2 </w:t>
      </w:r>
      <w:r w:rsidRPr="00A965E3">
        <w:rPr>
          <w:rFonts w:ascii="Times New Roman" w:eastAsia="Times New Roman" w:hAnsi="Times New Roman"/>
          <w:sz w:val="28"/>
          <w:szCs w:val="28"/>
        </w:rPr>
        <w:t xml:space="preserve">тыс. руб., исполнены в сумме </w:t>
      </w:r>
      <w:r w:rsidR="00A965E3">
        <w:rPr>
          <w:rFonts w:ascii="Times New Roman" w:eastAsia="Times New Roman" w:hAnsi="Times New Roman"/>
          <w:sz w:val="28"/>
          <w:szCs w:val="28"/>
        </w:rPr>
        <w:t>2</w:t>
      </w:r>
      <w:r w:rsidR="00A7792C">
        <w:rPr>
          <w:rFonts w:ascii="Times New Roman" w:eastAsia="Times New Roman" w:hAnsi="Times New Roman"/>
          <w:sz w:val="28"/>
          <w:szCs w:val="28"/>
        </w:rPr>
        <w:t>0199,8</w:t>
      </w:r>
      <w:r w:rsidRPr="00A965E3">
        <w:rPr>
          <w:rFonts w:ascii="Times New Roman" w:eastAsia="Times New Roman" w:hAnsi="Times New Roman"/>
          <w:sz w:val="28"/>
          <w:szCs w:val="28"/>
        </w:rPr>
        <w:t xml:space="preserve"> тыс. руб. (</w:t>
      </w:r>
      <w:r w:rsidR="00A7792C">
        <w:rPr>
          <w:rFonts w:ascii="Times New Roman" w:eastAsia="Times New Roman" w:hAnsi="Times New Roman"/>
          <w:sz w:val="28"/>
          <w:szCs w:val="28"/>
        </w:rPr>
        <w:t>72,3</w:t>
      </w:r>
      <w:r w:rsidRPr="00A965E3">
        <w:rPr>
          <w:rFonts w:ascii="Times New Roman" w:eastAsia="Times New Roman" w:hAnsi="Times New Roman"/>
          <w:sz w:val="28"/>
          <w:szCs w:val="28"/>
        </w:rPr>
        <w:t>% к утвержденному плану).</w:t>
      </w:r>
      <w:r w:rsidRPr="00C81C0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40AAF" w:rsidRPr="00340AAF" w:rsidRDefault="00340AAF" w:rsidP="00CC486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AAF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  <w:r w:rsidR="00CC486C">
        <w:rPr>
          <w:rFonts w:ascii="Times New Roman" w:hAnsi="Times New Roman" w:cs="Times New Roman"/>
          <w:sz w:val="28"/>
          <w:szCs w:val="28"/>
        </w:rPr>
        <w:t xml:space="preserve"> </w:t>
      </w:r>
      <w:r w:rsidR="008C4045">
        <w:rPr>
          <w:rFonts w:ascii="Times New Roman" w:hAnsi="Times New Roman" w:cs="Times New Roman"/>
          <w:sz w:val="28"/>
          <w:szCs w:val="28"/>
        </w:rPr>
        <w:t>16</w:t>
      </w:r>
      <w:r w:rsidRPr="00340AAF">
        <w:rPr>
          <w:rFonts w:ascii="Times New Roman" w:hAnsi="Times New Roman" w:cs="Times New Roman"/>
          <w:sz w:val="28"/>
          <w:szCs w:val="28"/>
        </w:rPr>
        <w:t>:</w:t>
      </w:r>
      <w:r w:rsidR="00CC486C">
        <w:rPr>
          <w:rFonts w:ascii="Times New Roman" w:hAnsi="Times New Roman" w:cs="Times New Roman"/>
          <w:sz w:val="28"/>
          <w:szCs w:val="28"/>
        </w:rPr>
        <w:t xml:space="preserve">     </w:t>
      </w:r>
      <w:r w:rsidRPr="00340AA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58"/>
        <w:gridCol w:w="567"/>
        <w:gridCol w:w="567"/>
        <w:gridCol w:w="1134"/>
        <w:gridCol w:w="1420"/>
        <w:gridCol w:w="1132"/>
        <w:gridCol w:w="285"/>
        <w:gridCol w:w="142"/>
        <w:gridCol w:w="284"/>
        <w:gridCol w:w="850"/>
        <w:gridCol w:w="993"/>
      </w:tblGrid>
      <w:tr w:rsidR="00340AAF" w:rsidRPr="00916D55" w:rsidTr="00964896">
        <w:trPr>
          <w:trHeight w:val="1524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</w:p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  <w:p w:rsidR="00340AAF" w:rsidRDefault="00340AAF" w:rsidP="00A7792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Испол-нено</w:t>
            </w:r>
            <w:proofErr w:type="spellEnd"/>
            <w:r>
              <w:rPr>
                <w:b/>
                <w:bCs/>
                <w:color w:val="000000"/>
              </w:rPr>
              <w:t xml:space="preserve"> в 20</w:t>
            </w:r>
            <w:r w:rsidR="00A7792C">
              <w:rPr>
                <w:b/>
                <w:bCs/>
                <w:color w:val="000000"/>
              </w:rPr>
              <w:t>19</w:t>
            </w:r>
            <w:r>
              <w:rPr>
                <w:b/>
                <w:bCs/>
                <w:color w:val="000000"/>
              </w:rPr>
              <w:t xml:space="preserve"> году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AAF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  <w:p w:rsidR="00A965E3" w:rsidRDefault="00340AAF" w:rsidP="00DC7A4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Объем расходов уточнен-</w:t>
            </w:r>
            <w:proofErr w:type="spellStart"/>
            <w:r>
              <w:rPr>
                <w:b/>
                <w:bCs/>
                <w:color w:val="000000"/>
              </w:rPr>
              <w:t>ный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340AAF" w:rsidRDefault="00340AAF" w:rsidP="00A7792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7792C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Кассовое </w:t>
            </w:r>
          </w:p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Исполнение</w:t>
            </w:r>
          </w:p>
          <w:p w:rsidR="00340AAF" w:rsidRDefault="00340AAF" w:rsidP="00A7792C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7792C">
              <w:rPr>
                <w:b/>
                <w:bCs/>
                <w:color w:val="000000"/>
              </w:rPr>
              <w:t xml:space="preserve">20 </w:t>
            </w:r>
            <w:r>
              <w:rPr>
                <w:b/>
                <w:bCs/>
                <w:color w:val="000000"/>
              </w:rPr>
              <w:t>год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AAF" w:rsidRDefault="00340AAF" w:rsidP="00DC7A4E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AAF" w:rsidRPr="001444FB" w:rsidRDefault="00340AAF" w:rsidP="00DC7A4E">
            <w:pPr>
              <w:spacing w:after="0" w:line="240" w:lineRule="auto"/>
              <w:jc w:val="right"/>
              <w:rPr>
                <w:b/>
                <w:bCs/>
              </w:rPr>
            </w:pPr>
          </w:p>
          <w:p w:rsidR="00340AAF" w:rsidRPr="001444FB" w:rsidRDefault="00340AAF" w:rsidP="00DC7A4E">
            <w:pPr>
              <w:spacing w:after="0" w:line="240" w:lineRule="auto"/>
              <w:jc w:val="right"/>
              <w:rPr>
                <w:b/>
                <w:bCs/>
              </w:rPr>
            </w:pPr>
            <w:r w:rsidRPr="001444FB">
              <w:rPr>
                <w:b/>
                <w:bCs/>
              </w:rPr>
              <w:t>Процент</w:t>
            </w:r>
          </w:p>
          <w:p w:rsidR="00340AAF" w:rsidRPr="001444FB" w:rsidRDefault="00340AAF" w:rsidP="00DC7A4E">
            <w:pPr>
              <w:spacing w:after="0" w:line="240" w:lineRule="auto"/>
              <w:jc w:val="right"/>
              <w:rPr>
                <w:b/>
                <w:bCs/>
              </w:rPr>
            </w:pPr>
            <w:r w:rsidRPr="001444FB">
              <w:rPr>
                <w:b/>
                <w:bCs/>
              </w:rPr>
              <w:t>Исполнения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AAF" w:rsidRPr="001444FB" w:rsidRDefault="00340AAF" w:rsidP="00DC7A4E">
            <w:pPr>
              <w:spacing w:after="0" w:line="240" w:lineRule="auto"/>
              <w:jc w:val="right"/>
              <w:rPr>
                <w:b/>
                <w:bCs/>
              </w:rPr>
            </w:pPr>
            <w:r w:rsidRPr="001444FB">
              <w:rPr>
                <w:b/>
                <w:bCs/>
              </w:rPr>
              <w:t xml:space="preserve"> Темп роста %</w:t>
            </w:r>
          </w:p>
        </w:tc>
      </w:tr>
      <w:tr w:rsidR="00A7792C" w:rsidRPr="00916D55" w:rsidTr="00964896">
        <w:trPr>
          <w:trHeight w:val="374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A965E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A965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3144C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23719,6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27934,2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792C" w:rsidRPr="00B54B6E" w:rsidRDefault="00A7792C" w:rsidP="0021598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20199,8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A7792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A965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72,3</w:t>
            </w:r>
          </w:p>
        </w:tc>
      </w:tr>
      <w:tr w:rsidR="00A7792C" w:rsidRPr="00916D55" w:rsidTr="00964896">
        <w:trPr>
          <w:trHeight w:val="64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3144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2093,1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A779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3015,2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792C" w:rsidRPr="00B54B6E" w:rsidRDefault="00A7792C" w:rsidP="00A779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3015,2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ind w:left="-207" w:firstLine="2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A965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144,1</w:t>
            </w:r>
          </w:p>
        </w:tc>
      </w:tr>
      <w:tr w:rsidR="00A7792C" w:rsidRPr="00916D55" w:rsidTr="00964896">
        <w:trPr>
          <w:trHeight w:val="431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3144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3144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792C" w:rsidRPr="00B54B6E" w:rsidRDefault="00A7792C" w:rsidP="003144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171,5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3144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3144CE">
            <w:pPr>
              <w:spacing w:after="0" w:line="240" w:lineRule="auto"/>
              <w:ind w:left="-207" w:firstLine="2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30335D" w:rsidP="00A965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123,5</w:t>
            </w:r>
          </w:p>
        </w:tc>
      </w:tr>
      <w:tr w:rsidR="00A7792C" w:rsidRPr="00916D55" w:rsidTr="00964896">
        <w:trPr>
          <w:trHeight w:val="431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3144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20284,6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23072,4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15400,5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30335D" w:rsidP="00A965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75,9</w:t>
            </w:r>
          </w:p>
        </w:tc>
      </w:tr>
      <w:tr w:rsidR="00A7792C" w:rsidTr="00964896">
        <w:trPr>
          <w:trHeight w:val="431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4B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A7792C" w:rsidP="00A779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1203,0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1619,6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1612,6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92C" w:rsidRPr="00B54B6E" w:rsidRDefault="00A7792C" w:rsidP="00215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92C" w:rsidRPr="00B54B6E" w:rsidRDefault="0030335D" w:rsidP="00A965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134,1</w:t>
            </w:r>
          </w:p>
        </w:tc>
      </w:tr>
    </w:tbl>
    <w:p w:rsidR="001B1BB8" w:rsidRDefault="001B1BB8" w:rsidP="00DC7A4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C7A4E" w:rsidRPr="00091ABB" w:rsidRDefault="00DC7A4E" w:rsidP="00DC7A4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 утверждены расходы в сумме </w:t>
      </w:r>
      <w:r w:rsidR="0030335D">
        <w:rPr>
          <w:rFonts w:ascii="Times New Roman" w:eastAsia="Times New Roman" w:hAnsi="Times New Roman"/>
          <w:color w:val="000000"/>
          <w:sz w:val="28"/>
          <w:szCs w:val="28"/>
        </w:rPr>
        <w:t>27934,2</w:t>
      </w:r>
      <w:r w:rsidR="009B64D3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исполнены в сумме 2</w:t>
      </w:r>
      <w:r w:rsidR="0030335D">
        <w:rPr>
          <w:rFonts w:ascii="Times New Roman" w:eastAsia="Times New Roman" w:hAnsi="Times New Roman"/>
          <w:color w:val="000000"/>
          <w:sz w:val="28"/>
          <w:szCs w:val="28"/>
        </w:rPr>
        <w:t>0199,8</w:t>
      </w:r>
      <w:r w:rsidR="009B64D3">
        <w:rPr>
          <w:rFonts w:ascii="Times New Roman" w:eastAsia="Times New Roman" w:hAnsi="Times New Roman"/>
          <w:color w:val="000000"/>
          <w:sz w:val="28"/>
          <w:szCs w:val="28"/>
        </w:rPr>
        <w:t xml:space="preserve"> 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(72,</w:t>
      </w:r>
      <w:r w:rsidR="0030335D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% к утвержденному плану). В том числе:  </w:t>
      </w:r>
    </w:p>
    <w:p w:rsidR="0030335D" w:rsidRDefault="00DC7A4E" w:rsidP="00DC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- по подраздел</w:t>
      </w:r>
      <w:r w:rsidR="0030335D">
        <w:rPr>
          <w:rFonts w:ascii="Times New Roman" w:eastAsia="Times New Roman" w:hAnsi="Times New Roman"/>
          <w:i/>
          <w:color w:val="000000"/>
          <w:sz w:val="28"/>
          <w:szCs w:val="28"/>
        </w:rPr>
        <w:t>у 1001 «Пенсионное обеспечение»</w:t>
      </w:r>
      <w:r w:rsidR="0030335D" w:rsidRPr="00B879AD">
        <w:rPr>
          <w:rFonts w:ascii="Times New Roman" w:eastAsia="Times New Roman" w:hAnsi="Times New Roman"/>
          <w:i/>
          <w:sz w:val="28"/>
          <w:szCs w:val="28"/>
        </w:rPr>
        <w:t>, р</w:t>
      </w:r>
      <w:r w:rsidR="0030335D" w:rsidRPr="00B879AD">
        <w:rPr>
          <w:rFonts w:ascii="Times New Roman" w:eastAsia="Times New Roman" w:hAnsi="Times New Roman"/>
          <w:sz w:val="28"/>
          <w:szCs w:val="28"/>
        </w:rPr>
        <w:t>асходы утверждены и исполнены в сумме 3</w:t>
      </w:r>
      <w:r w:rsidR="0030335D">
        <w:rPr>
          <w:rFonts w:ascii="Times New Roman" w:eastAsia="Times New Roman" w:hAnsi="Times New Roman"/>
          <w:sz w:val="28"/>
          <w:szCs w:val="28"/>
        </w:rPr>
        <w:t> </w:t>
      </w:r>
      <w:r w:rsidR="0030335D" w:rsidRPr="00B879AD">
        <w:rPr>
          <w:rFonts w:ascii="Times New Roman" w:eastAsia="Times New Roman" w:hAnsi="Times New Roman"/>
          <w:sz w:val="28"/>
          <w:szCs w:val="28"/>
        </w:rPr>
        <w:t>015</w:t>
      </w:r>
      <w:r w:rsidR="0030335D">
        <w:rPr>
          <w:rFonts w:ascii="Times New Roman" w:eastAsia="Times New Roman" w:hAnsi="Times New Roman"/>
          <w:sz w:val="28"/>
          <w:szCs w:val="28"/>
        </w:rPr>
        <w:t>,</w:t>
      </w:r>
      <w:r w:rsidR="00F57D0F">
        <w:rPr>
          <w:rFonts w:ascii="Times New Roman" w:eastAsia="Times New Roman" w:hAnsi="Times New Roman"/>
          <w:sz w:val="28"/>
          <w:szCs w:val="28"/>
        </w:rPr>
        <w:t>2</w:t>
      </w:r>
      <w:r w:rsidR="0030335D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30335D" w:rsidRPr="00B879AD">
        <w:rPr>
          <w:rFonts w:ascii="Times New Roman" w:eastAsia="Times New Roman" w:hAnsi="Times New Roman"/>
          <w:sz w:val="28"/>
          <w:szCs w:val="28"/>
        </w:rPr>
        <w:t xml:space="preserve"> руб. (100</w:t>
      </w:r>
      <w:r w:rsidR="0030335D">
        <w:rPr>
          <w:rFonts w:ascii="Times New Roman" w:eastAsia="Times New Roman" w:hAnsi="Times New Roman"/>
          <w:sz w:val="28"/>
          <w:szCs w:val="28"/>
        </w:rPr>
        <w:t>%), средства направлены на ф</w:t>
      </w:r>
      <w:r w:rsidR="0030335D" w:rsidRPr="00B879AD">
        <w:rPr>
          <w:rFonts w:ascii="Times New Roman" w:eastAsia="Times New Roman" w:hAnsi="Times New Roman"/>
          <w:sz w:val="28"/>
          <w:szCs w:val="28"/>
        </w:rPr>
        <w:t>инансирование ежемесячных доплат к государственным пенсиям лицам, замещавшим должности муниципальной службы и выборные должности</w:t>
      </w:r>
      <w:r w:rsidR="0030335D"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</w:p>
    <w:p w:rsidR="00C425C2" w:rsidRDefault="00DC7A4E" w:rsidP="00F5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57D0F">
        <w:rPr>
          <w:rFonts w:ascii="Times New Roman" w:eastAsia="Times New Roman" w:hAnsi="Times New Roman"/>
          <w:i/>
          <w:color w:val="000000"/>
          <w:sz w:val="28"/>
          <w:szCs w:val="28"/>
        </w:rPr>
        <w:t>- по подразделу 1003 «Социальное обеспечение населения», р</w:t>
      </w:r>
      <w:r w:rsidRPr="00F57D0F">
        <w:rPr>
          <w:rFonts w:ascii="Times New Roman" w:eastAsia="Times New Roman" w:hAnsi="Times New Roman"/>
          <w:color w:val="000000"/>
          <w:sz w:val="28"/>
          <w:szCs w:val="28"/>
        </w:rPr>
        <w:t xml:space="preserve">асходы утверждены в </w:t>
      </w:r>
      <w:r w:rsidR="00F57D0F" w:rsidRPr="00F57D0F">
        <w:rPr>
          <w:rFonts w:ascii="Times New Roman" w:eastAsia="Times New Roman" w:hAnsi="Times New Roman"/>
          <w:sz w:val="28"/>
          <w:szCs w:val="28"/>
        </w:rPr>
        <w:t>сумме 227,0 тыс. руб., исполнены в сумме 171,5тыс. руб. (75,5%). Средства</w:t>
      </w:r>
    </w:p>
    <w:p w:rsidR="00F57D0F" w:rsidRDefault="00F57D0F" w:rsidP="00F5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264FB">
        <w:rPr>
          <w:rFonts w:ascii="Times New Roman" w:eastAsia="Times New Roman" w:hAnsi="Times New Roman"/>
          <w:sz w:val="28"/>
          <w:szCs w:val="28"/>
        </w:rPr>
        <w:t xml:space="preserve"> использованы на:</w:t>
      </w:r>
    </w:p>
    <w:p w:rsidR="00426864" w:rsidRPr="00266C85" w:rsidRDefault="00426864" w:rsidP="00426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66C85">
        <w:rPr>
          <w:rFonts w:ascii="Times New Roman" w:eastAsia="Times New Roman" w:hAnsi="Times New Roman"/>
          <w:b/>
          <w:i/>
          <w:sz w:val="28"/>
          <w:szCs w:val="28"/>
        </w:rPr>
        <w:t>-</w:t>
      </w:r>
      <w:r w:rsidRPr="00E24AD3">
        <w:rPr>
          <w:rFonts w:ascii="Times New Roman" w:eastAsia="Times New Roman" w:hAnsi="Times New Roman"/>
          <w:i/>
          <w:sz w:val="28"/>
          <w:szCs w:val="28"/>
        </w:rPr>
        <w:t>обеспечение сохранности жилых помещений, закрепленных за детьми-сиротами и детьми, оставшимся без попечения родителей, расходы утверждены в сумме 162,0тыс. руб., исполнены в сумме 106,5 тыс. руб. (65,7%).</w:t>
      </w:r>
    </w:p>
    <w:p w:rsidR="00426864" w:rsidRPr="00D4596E" w:rsidRDefault="00426864" w:rsidP="00426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266C85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нарушение раздела 3 Указаний о порядке применения бюджетной классификации Российской Федерации, утвержденных приказом Минфина России от </w:t>
      </w:r>
      <w:r w:rsidRPr="00266C85">
        <w:rPr>
          <w:rFonts w:ascii="Times New Roman" w:eastAsia="Times New Roman" w:hAnsi="Times New Roman" w:cs="Times New Roman"/>
          <w:sz w:val="28"/>
          <w:szCs w:val="28"/>
        </w:rPr>
        <w:t>06.06.2019 N 85н</w:t>
      </w:r>
      <w:r w:rsidRPr="00266C85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266C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C85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администрацией города Сельцо расходы по </w:t>
      </w:r>
      <w:r w:rsidRPr="00266C85">
        <w:rPr>
          <w:rFonts w:ascii="Times New Roman" w:eastAsia="Times New Roman" w:hAnsi="Times New Roman"/>
          <w:b/>
          <w:i/>
          <w:sz w:val="28"/>
          <w:szCs w:val="28"/>
        </w:rPr>
        <w:t>обеспечению сохранности жилых помещений, закрепленных за детьми-сиротами и детьми, оставшимся без попечения родителей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в сумме план-162,0 тыс. руб. и исполнено 106,5 тыс. руб. следовало отражать по подразделу 1004</w:t>
      </w:r>
      <w:r w:rsidRPr="00E24AD3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«Охрана семьи и детства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»,</w:t>
      </w:r>
    </w:p>
    <w:p w:rsidR="00F57D0F" w:rsidRPr="00266C85" w:rsidRDefault="009C3288" w:rsidP="009C3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621314">
        <w:rPr>
          <w:rFonts w:ascii="Times New Roman" w:eastAsia="Times New Roman" w:hAnsi="Times New Roman"/>
          <w:b/>
          <w:i/>
          <w:sz w:val="28"/>
          <w:szCs w:val="28"/>
        </w:rPr>
        <w:t>-</w:t>
      </w:r>
      <w:r w:rsidR="00F57D0F" w:rsidRPr="00621314">
        <w:rPr>
          <w:rFonts w:ascii="Times New Roman" w:eastAsia="Times New Roman" w:hAnsi="Times New Roman"/>
          <w:i/>
          <w:sz w:val="28"/>
          <w:szCs w:val="28"/>
        </w:rPr>
        <w:t>оказание материальной помощи гражданам из резервного фонда администрации города Сельцо в связи с произошедшими пожарами, расходы утверждены и исполнены в сумме 65,0 тыс. руб. (100%);</w:t>
      </w:r>
      <w:r w:rsidR="00F57D0F" w:rsidRPr="00266C85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</w:p>
    <w:p w:rsidR="0063328C" w:rsidRDefault="0063328C" w:rsidP="006332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6DB">
        <w:rPr>
          <w:rFonts w:ascii="Times New Roman" w:eastAsia="Times New Roman" w:hAnsi="Times New Roman" w:cs="Times New Roman"/>
          <w:sz w:val="28"/>
          <w:szCs w:val="28"/>
        </w:rPr>
        <w:t>Согласно разделу 3.</w:t>
      </w:r>
      <w:r>
        <w:rPr>
          <w:rFonts w:ascii="Times New Roman" w:eastAsia="Times New Roman" w:hAnsi="Times New Roman" w:cs="Times New Roman"/>
          <w:sz w:val="28"/>
          <w:szCs w:val="28"/>
        </w:rPr>
        <w:t>п.18.2.10.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328C">
        <w:rPr>
          <w:rFonts w:ascii="Times New Roman" w:eastAsia="Times New Roman" w:hAnsi="Times New Roman" w:cs="Times New Roman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3328C">
        <w:rPr>
          <w:rFonts w:ascii="Times New Roman" w:eastAsia="Times New Roman" w:hAnsi="Times New Roman" w:cs="Times New Roman"/>
          <w:sz w:val="28"/>
          <w:szCs w:val="28"/>
        </w:rPr>
        <w:t xml:space="preserve"> Минфина России от 06.06.2019 N 85н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t xml:space="preserve"> (далее – Указания о порядке 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применения бюджетной классификации № </w:t>
      </w:r>
      <w:r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t>н), по подразделу 1003 «Социальное обеспечение населения»</w:t>
      </w:r>
      <w:r w:rsidRPr="00D446DB">
        <w:rPr>
          <w:rFonts w:ascii="Times New Roman" w:eastAsia="Times New Roman" w:hAnsi="Times New Roman" w:cs="Times New Roman"/>
          <w:i/>
          <w:sz w:val="28"/>
          <w:szCs w:val="28"/>
        </w:rPr>
        <w:t xml:space="preserve"> «подлежат отражению расходы бюджетов, связанные с обеспечением мер социальной поддержки граждан, включая все виды пособий и страховых выплат, а также осуществление ежемесячных денежных выплат отдельным категориям граждан..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t>», при этом по подразделу 1006</w:t>
      </w:r>
      <w:r w:rsidRPr="00D446D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t>«Другие вопросы в области социальной политики»</w:t>
      </w:r>
      <w:r w:rsidRPr="00D446DB">
        <w:rPr>
          <w:rFonts w:ascii="Times New Roman" w:eastAsia="Times New Roman" w:hAnsi="Times New Roman" w:cs="Times New Roman"/>
          <w:i/>
          <w:sz w:val="28"/>
          <w:szCs w:val="28"/>
        </w:rPr>
        <w:t xml:space="preserve"> «подлежат отражению расходы на обеспечение деятельности органов исполнительной власти Российской Федерации, субъектов Российской Федерации и органов местного самоуправления, учреждений, осуществляющих руководство и управление в сфере социальной политики, расходы на разработку общей политики, программ, планов и бюджетов в области социальной политики, а также расходы на иные мероприятия в области социальной политики…»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при этом п</w:t>
      </w:r>
      <w:r>
        <w:rPr>
          <w:rFonts w:ascii="Times New Roman" w:hAnsi="Times New Roman" w:cs="Times New Roman"/>
          <w:sz w:val="28"/>
          <w:szCs w:val="28"/>
        </w:rPr>
        <w:t>о подразделу 1006 "Другие вопросы в области социальной политики" классификации расходов бюджетов подлежат отражению расходы на обеспечение деятельности органов исполнительной власти Российской Федерации, субъектов Российской Федерации и органов местного самоуправления, учреждений, осуществляющих руководство и управление в сфере социальной политики, расходы на разработку общей политики, программ, планов и бюджетов в области социальной политики, а также расходы на иные мероприятия в области социальной политики…»</w:t>
      </w:r>
    </w:p>
    <w:p w:rsidR="0063328C" w:rsidRPr="00D446DB" w:rsidRDefault="0063328C" w:rsidP="00266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6DB">
        <w:rPr>
          <w:rFonts w:ascii="Times New Roman" w:eastAsia="Times New Roman" w:hAnsi="Times New Roman" w:cs="Times New Roman"/>
          <w:sz w:val="28"/>
          <w:szCs w:val="28"/>
        </w:rPr>
        <w:t>Установлено, что</w:t>
      </w:r>
      <w:r w:rsidRPr="00D446DB">
        <w:rPr>
          <w:rFonts w:ascii="Times New Roman" w:eastAsia="Times New Roman" w:hAnsi="Times New Roman" w:cs="Times New Roman"/>
          <w:b/>
          <w:sz w:val="28"/>
          <w:szCs w:val="28"/>
        </w:rPr>
        <w:t xml:space="preserve"> в нарушение раздела 3 Указаний о порядке применения бюджетной классификации Российской Федерации, утвержденных приказом Минфина России от </w:t>
      </w:r>
      <w:r w:rsidRPr="0063328C">
        <w:rPr>
          <w:rFonts w:ascii="Times New Roman" w:eastAsia="Times New Roman" w:hAnsi="Times New Roman" w:cs="Times New Roman"/>
          <w:sz w:val="28"/>
          <w:szCs w:val="28"/>
        </w:rPr>
        <w:t>06.06.2019 N 85н</w:t>
      </w:r>
      <w:r w:rsidRPr="00D446D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D44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46DB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города Сельцо</w:t>
      </w:r>
      <w:r w:rsidRPr="00D446DB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расходы на выплату материальной помощи гражданам за счет средств резервного фонда в объеме </w:t>
      </w:r>
      <w:r w:rsidR="00266C85">
        <w:rPr>
          <w:rFonts w:ascii="Times New Roman" w:eastAsia="Times New Roman" w:hAnsi="Times New Roman" w:cs="Times New Roman"/>
          <w:b/>
          <w:sz w:val="28"/>
          <w:szCs w:val="28"/>
        </w:rPr>
        <w:t>65,0</w:t>
      </w:r>
      <w:r w:rsidRPr="00D446DB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рублей отражены по подразделу 1003 «Социальное обеспечение населения», тогда как следовало отразить по подразделу 1006 «</w:t>
      </w:r>
      <w:r w:rsidRPr="00D446DB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Другие вопросы в области социальной политики</w:t>
      </w:r>
      <w:r w:rsidRPr="00D446DB">
        <w:rPr>
          <w:rFonts w:ascii="Times New Roman" w:eastAsia="Times New Roman" w:hAnsi="Times New Roman" w:cs="Times New Roman"/>
          <w:b/>
          <w:sz w:val="28"/>
          <w:szCs w:val="28"/>
        </w:rPr>
        <w:t xml:space="preserve">». </w:t>
      </w:r>
    </w:p>
    <w:p w:rsidR="00DC7A4E" w:rsidRPr="00091ABB" w:rsidRDefault="00DC7A4E" w:rsidP="00F5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623A5">
        <w:rPr>
          <w:rFonts w:ascii="Times New Roman" w:eastAsia="Times New Roman" w:hAnsi="Times New Roman"/>
          <w:i/>
          <w:color w:val="000000"/>
          <w:sz w:val="28"/>
          <w:szCs w:val="28"/>
        </w:rPr>
        <w:t>- по подразделу 1004 «</w:t>
      </w: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Охрана семьи и детства», р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асходы утверждены в сумме </w:t>
      </w:r>
      <w:r w:rsidR="00C425C2" w:rsidRPr="00C425C2">
        <w:rPr>
          <w:rFonts w:ascii="Times New Roman" w:hAnsi="Times New Roman" w:cs="Times New Roman"/>
          <w:bCs/>
          <w:color w:val="000000"/>
          <w:sz w:val="28"/>
          <w:szCs w:val="28"/>
        </w:rPr>
        <w:t>23072,4</w:t>
      </w:r>
      <w:r w:rsidR="00C425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B64D3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 исполнены в сумме </w:t>
      </w:r>
      <w:r w:rsidR="00C425C2">
        <w:rPr>
          <w:rFonts w:ascii="Times New Roman" w:eastAsia="Times New Roman" w:hAnsi="Times New Roman"/>
          <w:color w:val="000000"/>
          <w:sz w:val="28"/>
          <w:szCs w:val="28"/>
        </w:rPr>
        <w:t xml:space="preserve">15400,5 </w:t>
      </w:r>
      <w:r w:rsidR="009B64D3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 (6</w:t>
      </w:r>
      <w:r w:rsidR="00C425C2">
        <w:rPr>
          <w:rFonts w:ascii="Times New Roman" w:eastAsia="Times New Roman" w:hAnsi="Times New Roman"/>
          <w:color w:val="000000"/>
          <w:sz w:val="28"/>
          <w:szCs w:val="28"/>
        </w:rPr>
        <w:t>6,7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%). Средства использованы на:</w:t>
      </w:r>
    </w:p>
    <w:p w:rsidR="00C425C2" w:rsidRPr="004979D0" w:rsidRDefault="009C3288" w:rsidP="0042686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расходы утверждены в сумме 5</w:t>
      </w:r>
      <w:r w:rsidR="00C425C2">
        <w:rPr>
          <w:rFonts w:ascii="Times New Roman" w:eastAsia="Times New Roman" w:hAnsi="Times New Roman"/>
          <w:sz w:val="28"/>
          <w:szCs w:val="28"/>
        </w:rPr>
        <w:t> 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01</w:t>
      </w:r>
      <w:r w:rsidR="00C425C2">
        <w:rPr>
          <w:rFonts w:ascii="Times New Roman" w:eastAsia="Times New Roman" w:hAnsi="Times New Roman"/>
          <w:sz w:val="28"/>
          <w:szCs w:val="28"/>
        </w:rPr>
        <w:t>8,0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</w:t>
      </w:r>
      <w:r w:rsidR="00C425C2">
        <w:rPr>
          <w:rFonts w:ascii="Times New Roman" w:eastAsia="Times New Roman" w:hAnsi="Times New Roman"/>
          <w:sz w:val="28"/>
          <w:szCs w:val="28"/>
        </w:rPr>
        <w:t>тыс.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руб., исполнение отсутствует;</w:t>
      </w:r>
    </w:p>
    <w:p w:rsidR="00C425C2" w:rsidRPr="004979D0" w:rsidRDefault="009C3288" w:rsidP="0042686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выплату единовременного пособия при всех формах устройства детей, лишенных родительского попечения, в семью, расходы    утверждены в сумме 180</w:t>
      </w:r>
      <w:r w:rsidR="00C425C2">
        <w:rPr>
          <w:rFonts w:ascii="Times New Roman" w:eastAsia="Times New Roman" w:hAnsi="Times New Roman"/>
          <w:sz w:val="28"/>
          <w:szCs w:val="28"/>
        </w:rPr>
        <w:t>,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0</w:t>
      </w:r>
      <w:r w:rsidR="00C425C2">
        <w:rPr>
          <w:rFonts w:ascii="Times New Roman" w:eastAsia="Times New Roman" w:hAnsi="Times New Roman"/>
          <w:sz w:val="28"/>
          <w:szCs w:val="28"/>
        </w:rPr>
        <w:t xml:space="preserve">тыс. руб., 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исполнены в сумме 88</w:t>
      </w:r>
      <w:r w:rsidR="00C425C2">
        <w:rPr>
          <w:rFonts w:ascii="Times New Roman" w:eastAsia="Times New Roman" w:hAnsi="Times New Roman"/>
          <w:sz w:val="28"/>
          <w:szCs w:val="28"/>
        </w:rPr>
        <w:t>,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4</w:t>
      </w:r>
      <w:r w:rsidR="00C425C2">
        <w:rPr>
          <w:rFonts w:ascii="Times New Roman" w:eastAsia="Times New Roman" w:hAnsi="Times New Roman"/>
          <w:sz w:val="28"/>
          <w:szCs w:val="28"/>
        </w:rPr>
        <w:t>тыс.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руб. (49,1</w:t>
      </w:r>
      <w:r w:rsidR="00C425C2">
        <w:rPr>
          <w:rFonts w:ascii="Times New Roman" w:eastAsia="Times New Roman" w:hAnsi="Times New Roman"/>
          <w:sz w:val="28"/>
          <w:szCs w:val="28"/>
        </w:rPr>
        <w:t>%)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;</w:t>
      </w:r>
    </w:p>
    <w:p w:rsidR="00C425C2" w:rsidRPr="004979D0" w:rsidRDefault="009C3288" w:rsidP="0042686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компенсацию части родительской платы за присмотр и уход за детьми в образовательных организациях, реализующих образов</w:t>
      </w:r>
      <w:r w:rsidR="00C425C2">
        <w:rPr>
          <w:rFonts w:ascii="Times New Roman" w:eastAsia="Times New Roman" w:hAnsi="Times New Roman"/>
          <w:sz w:val="28"/>
          <w:szCs w:val="28"/>
        </w:rPr>
        <w:t xml:space="preserve">ательную программу дошкольного 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образования, расходы утве</w:t>
      </w:r>
      <w:r w:rsidR="00C425C2">
        <w:rPr>
          <w:rFonts w:ascii="Times New Roman" w:eastAsia="Times New Roman" w:hAnsi="Times New Roman"/>
          <w:sz w:val="28"/>
          <w:szCs w:val="28"/>
        </w:rPr>
        <w:t xml:space="preserve">рждены в сумме 2 035,8 тыс. руб., 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исполнены в сумме 1</w:t>
      </w:r>
      <w:r w:rsidR="00C425C2">
        <w:rPr>
          <w:rFonts w:ascii="Times New Roman" w:eastAsia="Times New Roman" w:hAnsi="Times New Roman"/>
          <w:sz w:val="28"/>
          <w:szCs w:val="28"/>
        </w:rPr>
        <w:t> 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296</w:t>
      </w:r>
      <w:r w:rsidR="00C425C2">
        <w:rPr>
          <w:rFonts w:ascii="Times New Roman" w:eastAsia="Times New Roman" w:hAnsi="Times New Roman"/>
          <w:sz w:val="28"/>
          <w:szCs w:val="28"/>
        </w:rPr>
        <w:t>,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7</w:t>
      </w:r>
      <w:r w:rsidR="00C425C2">
        <w:rPr>
          <w:rFonts w:ascii="Times New Roman" w:eastAsia="Times New Roman" w:hAnsi="Times New Roman"/>
          <w:sz w:val="28"/>
          <w:szCs w:val="28"/>
        </w:rPr>
        <w:t>тыс.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руб. (63,7%);</w:t>
      </w:r>
    </w:p>
    <w:p w:rsidR="00C425C2" w:rsidRPr="004979D0" w:rsidRDefault="009C3288" w:rsidP="0042686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мероприятия муниципальной программы «Обеспечение жильем молодых семей </w:t>
      </w:r>
      <w:proofErr w:type="spellStart"/>
      <w:r w:rsidR="00C425C2" w:rsidRPr="004979D0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городского округа», расходы утверждены и исполнены в сумме 2</w:t>
      </w:r>
      <w:r w:rsidR="00C425C2">
        <w:rPr>
          <w:rFonts w:ascii="Times New Roman" w:eastAsia="Times New Roman" w:hAnsi="Times New Roman"/>
          <w:sz w:val="28"/>
          <w:szCs w:val="28"/>
        </w:rPr>
        <w:t> 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490</w:t>
      </w:r>
      <w:r w:rsidR="00C425C2">
        <w:rPr>
          <w:rFonts w:ascii="Times New Roman" w:eastAsia="Times New Roman" w:hAnsi="Times New Roman"/>
          <w:sz w:val="28"/>
          <w:szCs w:val="28"/>
        </w:rPr>
        <w:t>,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7</w:t>
      </w:r>
      <w:r w:rsidR="00C425C2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руб. (100%), в том числе за счет средств субсидии – </w:t>
      </w:r>
      <w:r w:rsidR="00C425C2">
        <w:rPr>
          <w:rFonts w:ascii="Times New Roman" w:eastAsia="Times New Roman" w:hAnsi="Times New Roman"/>
          <w:sz w:val="28"/>
          <w:szCs w:val="28"/>
        </w:rPr>
        <w:br/>
      </w:r>
      <w:r w:rsidR="00C425C2" w:rsidRPr="004979D0">
        <w:rPr>
          <w:rFonts w:ascii="Times New Roman" w:eastAsia="Times New Roman" w:hAnsi="Times New Roman"/>
          <w:sz w:val="28"/>
          <w:szCs w:val="28"/>
        </w:rPr>
        <w:t>1</w:t>
      </w:r>
      <w:r w:rsidR="00C425C2">
        <w:rPr>
          <w:rFonts w:ascii="Times New Roman" w:eastAsia="Times New Roman" w:hAnsi="Times New Roman"/>
          <w:sz w:val="28"/>
          <w:szCs w:val="28"/>
        </w:rPr>
        <w:t> 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779</w:t>
      </w:r>
      <w:r w:rsidR="00C425C2">
        <w:rPr>
          <w:rFonts w:ascii="Times New Roman" w:eastAsia="Times New Roman" w:hAnsi="Times New Roman"/>
          <w:sz w:val="28"/>
          <w:szCs w:val="28"/>
        </w:rPr>
        <w:t>,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1</w:t>
      </w:r>
      <w:r w:rsidR="00C425C2">
        <w:rPr>
          <w:rFonts w:ascii="Times New Roman" w:eastAsia="Times New Roman" w:hAnsi="Times New Roman"/>
          <w:sz w:val="28"/>
          <w:szCs w:val="28"/>
        </w:rPr>
        <w:t>тыс.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руб.</w:t>
      </w:r>
    </w:p>
    <w:p w:rsidR="00C425C2" w:rsidRPr="004979D0" w:rsidRDefault="009C3288" w:rsidP="0042686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выплату ежемесячных денежных средств на содержание и проезд ребенка, переданного на воспитание в семью </w:t>
      </w:r>
      <w:r w:rsidR="00C425C2">
        <w:rPr>
          <w:rFonts w:ascii="Times New Roman" w:eastAsia="Times New Roman" w:hAnsi="Times New Roman"/>
          <w:sz w:val="28"/>
          <w:szCs w:val="28"/>
        </w:rPr>
        <w:t xml:space="preserve">опекуна (попечителя), приемную семью, вознаграждение приемным 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родителям, расходы утверждены в сумме </w:t>
      </w:r>
      <w:r w:rsidR="00C425C2">
        <w:rPr>
          <w:rFonts w:ascii="Times New Roman" w:eastAsia="Times New Roman" w:hAnsi="Times New Roman"/>
          <w:sz w:val="28"/>
          <w:szCs w:val="28"/>
        </w:rPr>
        <w:br/>
      </w:r>
      <w:r w:rsidR="00C425C2" w:rsidRPr="004979D0">
        <w:rPr>
          <w:rFonts w:ascii="Times New Roman" w:eastAsia="Times New Roman" w:hAnsi="Times New Roman"/>
          <w:sz w:val="28"/>
          <w:szCs w:val="28"/>
        </w:rPr>
        <w:lastRenderedPageBreak/>
        <w:t>13</w:t>
      </w:r>
      <w:r w:rsidR="00C425C2">
        <w:rPr>
          <w:rFonts w:ascii="Times New Roman" w:eastAsia="Times New Roman" w:hAnsi="Times New Roman"/>
          <w:sz w:val="28"/>
          <w:szCs w:val="28"/>
        </w:rPr>
        <w:t> 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347</w:t>
      </w:r>
      <w:r w:rsidR="00C425C2">
        <w:rPr>
          <w:rFonts w:ascii="Times New Roman" w:eastAsia="Times New Roman" w:hAnsi="Times New Roman"/>
          <w:sz w:val="28"/>
          <w:szCs w:val="28"/>
        </w:rPr>
        <w:t xml:space="preserve">,9 тыс. руб., 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исполнены в сумме 11</w:t>
      </w:r>
      <w:r w:rsidR="00C425C2">
        <w:rPr>
          <w:rFonts w:ascii="Times New Roman" w:eastAsia="Times New Roman" w:hAnsi="Times New Roman"/>
          <w:sz w:val="28"/>
          <w:szCs w:val="28"/>
        </w:rPr>
        <w:t> 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>524</w:t>
      </w:r>
      <w:r w:rsidR="00C425C2">
        <w:rPr>
          <w:rFonts w:ascii="Times New Roman" w:eastAsia="Times New Roman" w:hAnsi="Times New Roman"/>
          <w:sz w:val="28"/>
          <w:szCs w:val="28"/>
        </w:rPr>
        <w:t>,</w:t>
      </w:r>
      <w:r w:rsidR="005623A5">
        <w:rPr>
          <w:rFonts w:ascii="Times New Roman" w:eastAsia="Times New Roman" w:hAnsi="Times New Roman"/>
          <w:sz w:val="28"/>
          <w:szCs w:val="28"/>
        </w:rPr>
        <w:t>7</w:t>
      </w:r>
      <w:r w:rsidR="00C425C2">
        <w:rPr>
          <w:rFonts w:ascii="Times New Roman" w:eastAsia="Times New Roman" w:hAnsi="Times New Roman"/>
          <w:sz w:val="28"/>
          <w:szCs w:val="28"/>
        </w:rPr>
        <w:t>тыс.</w:t>
      </w:r>
      <w:r w:rsidR="00C425C2" w:rsidRPr="004979D0">
        <w:rPr>
          <w:rFonts w:ascii="Times New Roman" w:eastAsia="Times New Roman" w:hAnsi="Times New Roman"/>
          <w:sz w:val="28"/>
          <w:szCs w:val="28"/>
        </w:rPr>
        <w:t xml:space="preserve"> руб. (86,3%). </w:t>
      </w:r>
    </w:p>
    <w:p w:rsidR="00DC7A4E" w:rsidRPr="005623A5" w:rsidRDefault="00DC7A4E" w:rsidP="00DC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i/>
          <w:color w:val="000000"/>
          <w:sz w:val="28"/>
          <w:szCs w:val="28"/>
        </w:rPr>
        <w:t>- по подразделу 1006 «Другие вопросы в области социальной политики», р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асходы утверждены в </w:t>
      </w:r>
      <w:r w:rsidRPr="005623A5">
        <w:rPr>
          <w:rFonts w:ascii="Times New Roman" w:eastAsia="Times New Roman" w:hAnsi="Times New Roman"/>
          <w:color w:val="000000"/>
          <w:sz w:val="28"/>
          <w:szCs w:val="28"/>
        </w:rPr>
        <w:t xml:space="preserve">сумме </w:t>
      </w:r>
      <w:r w:rsidR="005623A5" w:rsidRPr="005623A5">
        <w:rPr>
          <w:rFonts w:ascii="Times New Roman" w:hAnsi="Times New Roman" w:cs="Times New Roman"/>
          <w:bCs/>
          <w:color w:val="000000"/>
          <w:sz w:val="28"/>
          <w:szCs w:val="28"/>
        </w:rPr>
        <w:t>1619,6</w:t>
      </w:r>
      <w:r w:rsidR="009B64D3" w:rsidRPr="005623A5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5623A5">
        <w:rPr>
          <w:rFonts w:ascii="Times New Roman" w:eastAsia="Times New Roman" w:hAnsi="Times New Roman"/>
          <w:color w:val="000000"/>
          <w:sz w:val="28"/>
          <w:szCs w:val="28"/>
        </w:rPr>
        <w:t xml:space="preserve"> руб.,  исполнены в сумме </w:t>
      </w:r>
      <w:r w:rsidR="005623A5" w:rsidRPr="005623A5">
        <w:rPr>
          <w:rFonts w:ascii="Times New Roman" w:hAnsi="Times New Roman" w:cs="Times New Roman"/>
          <w:bCs/>
          <w:color w:val="000000"/>
          <w:sz w:val="28"/>
          <w:szCs w:val="28"/>
        </w:rPr>
        <w:t>1612,6</w:t>
      </w:r>
      <w:r w:rsidR="009B64D3" w:rsidRPr="005623A5"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5623A5">
        <w:rPr>
          <w:rFonts w:ascii="Times New Roman" w:eastAsia="Times New Roman" w:hAnsi="Times New Roman"/>
          <w:color w:val="000000"/>
          <w:sz w:val="28"/>
          <w:szCs w:val="28"/>
        </w:rPr>
        <w:t xml:space="preserve"> руб. (9</w:t>
      </w:r>
      <w:r w:rsidR="005623A5" w:rsidRPr="005623A5">
        <w:rPr>
          <w:rFonts w:ascii="Times New Roman" w:eastAsia="Times New Roman" w:hAnsi="Times New Roman"/>
          <w:color w:val="000000"/>
          <w:sz w:val="28"/>
          <w:szCs w:val="28"/>
        </w:rPr>
        <w:t>9,6</w:t>
      </w:r>
      <w:r w:rsidRPr="005623A5">
        <w:rPr>
          <w:rFonts w:ascii="Times New Roman" w:eastAsia="Times New Roman" w:hAnsi="Times New Roman"/>
          <w:color w:val="000000"/>
          <w:sz w:val="28"/>
          <w:szCs w:val="28"/>
        </w:rPr>
        <w:t>%). Средства использованы на:</w:t>
      </w:r>
    </w:p>
    <w:p w:rsidR="005623A5" w:rsidRPr="003755D1" w:rsidRDefault="009C3288" w:rsidP="00630F9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 xml:space="preserve">осуществление деятельности по профилактике безнадзорности и правонарушений несовершеннолетних, расходы утверждены и исполнены в сумме </w:t>
      </w:r>
      <w:r w:rsidR="005623A5">
        <w:rPr>
          <w:rFonts w:ascii="Times New Roman" w:eastAsia="Times New Roman" w:hAnsi="Times New Roman"/>
          <w:sz w:val="28"/>
          <w:szCs w:val="28"/>
        </w:rPr>
        <w:t>650,8 тыс.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5623A5" w:rsidRPr="003755D1" w:rsidRDefault="009C3288" w:rsidP="00630F9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организацию и осуществление деятельности по опеке и попечительству, расходы утверждены и исполнены в сумме 867</w:t>
      </w:r>
      <w:r w:rsidR="005623A5">
        <w:rPr>
          <w:rFonts w:ascii="Times New Roman" w:eastAsia="Times New Roman" w:hAnsi="Times New Roman"/>
          <w:sz w:val="28"/>
          <w:szCs w:val="28"/>
        </w:rPr>
        <w:t>,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7</w:t>
      </w:r>
      <w:r w:rsidR="005623A5">
        <w:rPr>
          <w:rFonts w:ascii="Times New Roman" w:eastAsia="Times New Roman" w:hAnsi="Times New Roman"/>
          <w:sz w:val="28"/>
          <w:szCs w:val="28"/>
        </w:rPr>
        <w:t xml:space="preserve"> тыс. 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руб. (100</w:t>
      </w:r>
      <w:r w:rsidR="005623A5">
        <w:rPr>
          <w:rFonts w:ascii="Times New Roman" w:eastAsia="Times New Roman" w:hAnsi="Times New Roman"/>
          <w:sz w:val="28"/>
          <w:szCs w:val="28"/>
        </w:rPr>
        <w:t>%)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;</w:t>
      </w:r>
    </w:p>
    <w:p w:rsidR="005623A5" w:rsidRPr="003755D1" w:rsidRDefault="009C3288" w:rsidP="00630F9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на подготовку лиц, желающих принять на воспитание в свою семью ребенка, оставшегося без п</w:t>
      </w:r>
      <w:r w:rsidR="005623A5">
        <w:rPr>
          <w:rFonts w:ascii="Times New Roman" w:eastAsia="Times New Roman" w:hAnsi="Times New Roman"/>
          <w:sz w:val="28"/>
          <w:szCs w:val="28"/>
        </w:rPr>
        <w:t xml:space="preserve">опечения родителей, расходы 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утверждены в сумме 28</w:t>
      </w:r>
      <w:r w:rsidR="005623A5">
        <w:rPr>
          <w:rFonts w:ascii="Times New Roman" w:eastAsia="Times New Roman" w:hAnsi="Times New Roman"/>
          <w:sz w:val="28"/>
          <w:szCs w:val="28"/>
        </w:rPr>
        <w:t>,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0</w:t>
      </w:r>
      <w:r w:rsidR="005623A5">
        <w:rPr>
          <w:rFonts w:ascii="Times New Roman" w:eastAsia="Times New Roman" w:hAnsi="Times New Roman"/>
          <w:sz w:val="28"/>
          <w:szCs w:val="28"/>
        </w:rPr>
        <w:t>тыс.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 xml:space="preserve"> руб., исполнены в сумме 21</w:t>
      </w:r>
      <w:r w:rsidR="005623A5">
        <w:rPr>
          <w:rFonts w:ascii="Times New Roman" w:eastAsia="Times New Roman" w:hAnsi="Times New Roman"/>
          <w:sz w:val="28"/>
          <w:szCs w:val="28"/>
        </w:rPr>
        <w:t>,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0</w:t>
      </w:r>
      <w:r w:rsidR="005623A5">
        <w:rPr>
          <w:rFonts w:ascii="Times New Roman" w:eastAsia="Times New Roman" w:hAnsi="Times New Roman"/>
          <w:sz w:val="28"/>
          <w:szCs w:val="28"/>
        </w:rPr>
        <w:t>тыс.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 xml:space="preserve"> руб. (75%);</w:t>
      </w:r>
    </w:p>
    <w:p w:rsidR="005623A5" w:rsidRPr="003755D1" w:rsidRDefault="009C3288" w:rsidP="00630F9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оказание поддержки социально-ориентированным некоммерческим организациям, расходы утв</w:t>
      </w:r>
      <w:r w:rsidR="005623A5">
        <w:rPr>
          <w:rFonts w:ascii="Times New Roman" w:eastAsia="Times New Roman" w:hAnsi="Times New Roman"/>
          <w:sz w:val="28"/>
          <w:szCs w:val="28"/>
        </w:rPr>
        <w:t xml:space="preserve">ерждены и 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исполнены в сумме 55</w:t>
      </w:r>
      <w:r w:rsidR="005623A5">
        <w:rPr>
          <w:rFonts w:ascii="Times New Roman" w:eastAsia="Times New Roman" w:hAnsi="Times New Roman"/>
          <w:sz w:val="28"/>
          <w:szCs w:val="28"/>
        </w:rPr>
        <w:t>,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0</w:t>
      </w:r>
      <w:r w:rsidR="005623A5">
        <w:rPr>
          <w:rFonts w:ascii="Times New Roman" w:eastAsia="Times New Roman" w:hAnsi="Times New Roman"/>
          <w:sz w:val="28"/>
          <w:szCs w:val="28"/>
        </w:rPr>
        <w:t>тыс.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5623A5" w:rsidRPr="003755D1" w:rsidRDefault="009C3288" w:rsidP="00630F9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достижение показателей деятельности органов исполнительной власти субъектов Российской Федерации, расходы утверждены и исполнены в сумме 18</w:t>
      </w:r>
      <w:r w:rsidR="005623A5">
        <w:rPr>
          <w:rFonts w:ascii="Times New Roman" w:eastAsia="Times New Roman" w:hAnsi="Times New Roman"/>
          <w:sz w:val="28"/>
          <w:szCs w:val="28"/>
        </w:rPr>
        <w:t>,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>1</w:t>
      </w:r>
      <w:r w:rsidR="005623A5">
        <w:rPr>
          <w:rFonts w:ascii="Times New Roman" w:eastAsia="Times New Roman" w:hAnsi="Times New Roman"/>
          <w:sz w:val="28"/>
          <w:szCs w:val="28"/>
        </w:rPr>
        <w:t>тыс.</w:t>
      </w:r>
      <w:r w:rsidR="005623A5" w:rsidRPr="003755D1">
        <w:rPr>
          <w:rFonts w:ascii="Times New Roman" w:eastAsia="Times New Roman" w:hAnsi="Times New Roman"/>
          <w:sz w:val="28"/>
          <w:szCs w:val="28"/>
        </w:rPr>
        <w:t xml:space="preserve"> руб. (100%).</w:t>
      </w:r>
    </w:p>
    <w:p w:rsidR="00DC7A4E" w:rsidRPr="00091ABB" w:rsidRDefault="00DC7A4E" w:rsidP="009C3288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64D3" w:rsidRPr="00091ABB" w:rsidRDefault="009B64D3" w:rsidP="009B64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1100 «Физическая культура и спорт» </w:t>
      </w:r>
    </w:p>
    <w:p w:rsidR="009B64D3" w:rsidRPr="00091ABB" w:rsidRDefault="009B64D3" w:rsidP="009648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</w:t>
      </w:r>
      <w:proofErr w:type="spellStart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Сельцовского</w:t>
      </w:r>
      <w:proofErr w:type="spellEnd"/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городского округа расходы утверждены в сумме </w:t>
      </w:r>
      <w:r w:rsidR="009C3288">
        <w:rPr>
          <w:rFonts w:ascii="Times New Roman" w:eastAsia="Times New Roman" w:hAnsi="Times New Roman"/>
          <w:color w:val="000000"/>
          <w:sz w:val="28"/>
          <w:szCs w:val="28"/>
        </w:rPr>
        <w:t xml:space="preserve">3970,2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исполнены в сумме </w:t>
      </w:r>
      <w:r w:rsidR="009C3288">
        <w:rPr>
          <w:rFonts w:ascii="Times New Roman" w:eastAsia="Times New Roman" w:hAnsi="Times New Roman"/>
          <w:color w:val="000000"/>
          <w:sz w:val="28"/>
          <w:szCs w:val="28"/>
        </w:rPr>
        <w:t xml:space="preserve">2900,6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тыс.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 xml:space="preserve"> руб., что составляет </w:t>
      </w:r>
      <w:r w:rsidR="009C3288">
        <w:rPr>
          <w:rFonts w:ascii="Times New Roman" w:eastAsia="Times New Roman" w:hAnsi="Times New Roman"/>
          <w:color w:val="000000"/>
          <w:sz w:val="28"/>
          <w:szCs w:val="28"/>
        </w:rPr>
        <w:t>73,1</w:t>
      </w:r>
      <w:r w:rsidRPr="00091ABB">
        <w:rPr>
          <w:rFonts w:ascii="Times New Roman" w:eastAsia="Times New Roman" w:hAnsi="Times New Roman"/>
          <w:color w:val="000000"/>
          <w:sz w:val="28"/>
          <w:szCs w:val="28"/>
        </w:rPr>
        <w:t>% к утвержденному плану.</w:t>
      </w:r>
    </w:p>
    <w:p w:rsidR="009B64D3" w:rsidRPr="003D3092" w:rsidRDefault="009B64D3" w:rsidP="00964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D3092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подраздел 1102 «Массовый спорт».</w:t>
      </w:r>
      <w:r w:rsidRPr="003D309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9C3288" w:rsidRPr="002F51FC" w:rsidRDefault="009C3288" w:rsidP="00521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84959">
        <w:rPr>
          <w:rFonts w:ascii="Times New Roman" w:eastAsia="Times New Roman" w:hAnsi="Times New Roman"/>
          <w:sz w:val="28"/>
          <w:szCs w:val="28"/>
        </w:rPr>
        <w:t>Утверждены расходы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84959">
        <w:rPr>
          <w:rFonts w:ascii="Times New Roman" w:eastAsia="Times New Roman" w:hAnsi="Times New Roman"/>
          <w:sz w:val="28"/>
          <w:szCs w:val="28"/>
        </w:rPr>
        <w:t>970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84959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E84959">
        <w:rPr>
          <w:rFonts w:ascii="Times New Roman" w:eastAsia="Times New Roman" w:hAnsi="Times New Roman"/>
          <w:sz w:val="28"/>
          <w:szCs w:val="28"/>
        </w:rPr>
        <w:t>руб., исполнены в сумме 2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84959">
        <w:rPr>
          <w:rFonts w:ascii="Times New Roman" w:eastAsia="Times New Roman" w:hAnsi="Times New Roman"/>
          <w:sz w:val="28"/>
          <w:szCs w:val="28"/>
        </w:rPr>
        <w:t>900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Pr="00E84959">
        <w:rPr>
          <w:rFonts w:ascii="Times New Roman" w:eastAsia="Times New Roman" w:hAnsi="Times New Roman"/>
          <w:sz w:val="28"/>
          <w:szCs w:val="28"/>
        </w:rPr>
        <w:t xml:space="preserve"> руб. (73,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E84959">
        <w:rPr>
          <w:rFonts w:ascii="Times New Roman" w:eastAsia="Times New Roman" w:hAnsi="Times New Roman"/>
          <w:sz w:val="28"/>
          <w:szCs w:val="28"/>
        </w:rPr>
        <w:t xml:space="preserve">%)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2F51FC">
        <w:rPr>
          <w:rFonts w:ascii="Times New Roman" w:eastAsia="Times New Roman" w:hAnsi="Times New Roman"/>
          <w:sz w:val="28"/>
          <w:szCs w:val="28"/>
        </w:rPr>
        <w:t xml:space="preserve">мероприятия муниципальной программы «Развитие физической культуры и спорта </w:t>
      </w:r>
      <w:proofErr w:type="spellStart"/>
      <w:r w:rsidRPr="002F51FC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2F51FC">
        <w:rPr>
          <w:rFonts w:ascii="Times New Roman" w:eastAsia="Times New Roman" w:hAnsi="Times New Roman"/>
          <w:sz w:val="28"/>
          <w:szCs w:val="28"/>
        </w:rPr>
        <w:t xml:space="preserve"> городского округа», в том числе:</w:t>
      </w:r>
    </w:p>
    <w:p w:rsidR="009C3288" w:rsidRPr="002F51FC" w:rsidRDefault="009C3288" w:rsidP="00521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F51FC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2F51FC">
        <w:rPr>
          <w:rFonts w:ascii="Times New Roman" w:eastAsia="Times New Roman" w:hAnsi="Times New Roman"/>
          <w:sz w:val="28"/>
          <w:szCs w:val="28"/>
        </w:rPr>
        <w:t>мероприятия по развитию физической культуры и спорта, утверждено – 100</w:t>
      </w:r>
      <w:r>
        <w:rPr>
          <w:rFonts w:ascii="Times New Roman" w:eastAsia="Times New Roman" w:hAnsi="Times New Roman"/>
          <w:sz w:val="28"/>
          <w:szCs w:val="28"/>
        </w:rPr>
        <w:t>,0 тыс.</w:t>
      </w:r>
      <w:r w:rsidRPr="002F51FC">
        <w:rPr>
          <w:rFonts w:ascii="Times New Roman" w:eastAsia="Times New Roman" w:hAnsi="Times New Roman"/>
          <w:sz w:val="28"/>
          <w:szCs w:val="28"/>
        </w:rPr>
        <w:t xml:space="preserve"> руб., исполнено – 79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2F51FC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тыс.</w:t>
      </w:r>
      <w:r w:rsidRPr="002F51FC">
        <w:rPr>
          <w:rFonts w:ascii="Times New Roman" w:eastAsia="Times New Roman" w:hAnsi="Times New Roman"/>
          <w:sz w:val="28"/>
          <w:szCs w:val="28"/>
        </w:rPr>
        <w:t xml:space="preserve"> руб. (79,3%);</w:t>
      </w:r>
    </w:p>
    <w:p w:rsidR="009C3288" w:rsidRPr="002F51FC" w:rsidRDefault="009C3288" w:rsidP="00521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F51FC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на оказание </w:t>
      </w:r>
      <w:r w:rsidRPr="002F51FC">
        <w:rPr>
          <w:rFonts w:ascii="Times New Roman" w:eastAsia="Times New Roman" w:hAnsi="Times New Roman"/>
          <w:sz w:val="28"/>
          <w:szCs w:val="28"/>
        </w:rPr>
        <w:t>поддержки спортивным сборным командам – 400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2F51FC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2F51FC">
        <w:rPr>
          <w:rFonts w:ascii="Times New Roman" w:eastAsia="Times New Roman" w:hAnsi="Times New Roman"/>
          <w:sz w:val="28"/>
          <w:szCs w:val="28"/>
        </w:rPr>
        <w:t xml:space="preserve"> руб. (100%);</w:t>
      </w:r>
    </w:p>
    <w:p w:rsidR="009C3288" w:rsidRPr="002F51FC" w:rsidRDefault="009C3288" w:rsidP="00521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F51FC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2F51FC">
        <w:rPr>
          <w:rFonts w:ascii="Times New Roman" w:eastAsia="Times New Roman" w:hAnsi="Times New Roman"/>
          <w:sz w:val="28"/>
          <w:szCs w:val="28"/>
        </w:rPr>
        <w:t>бюджетные инвестиции в объекты капитального строительства муниципальной собственности, расходы утверждены и исполнен</w:t>
      </w:r>
      <w:r>
        <w:rPr>
          <w:rFonts w:ascii="Times New Roman" w:eastAsia="Times New Roman" w:hAnsi="Times New Roman"/>
          <w:sz w:val="28"/>
          <w:szCs w:val="28"/>
        </w:rPr>
        <w:t xml:space="preserve">ы в сумме 429,6тыс. руб. (100%), средства направлены на </w:t>
      </w:r>
      <w:r w:rsidRPr="002F51FC">
        <w:rPr>
          <w:rFonts w:ascii="Times New Roman" w:eastAsia="Times New Roman" w:hAnsi="Times New Roman"/>
          <w:sz w:val="28"/>
          <w:szCs w:val="28"/>
        </w:rPr>
        <w:t>строительство основания спортивной площадки для реализации регионального проекта «Спорт-норма жизни»;</w:t>
      </w:r>
    </w:p>
    <w:p w:rsidR="009C3288" w:rsidRDefault="009C3288" w:rsidP="00521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F51FC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2F51FC">
        <w:rPr>
          <w:rFonts w:ascii="Times New Roman" w:eastAsia="Times New Roman" w:hAnsi="Times New Roman"/>
          <w:sz w:val="28"/>
          <w:szCs w:val="28"/>
        </w:rPr>
        <w:t>оснащение объектов спортивной инфраструктуры спортивно-технологическим оборудованием, утверждены в сумме 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2F51FC">
        <w:rPr>
          <w:rFonts w:ascii="Times New Roman" w:eastAsia="Times New Roman" w:hAnsi="Times New Roman"/>
          <w:sz w:val="28"/>
          <w:szCs w:val="28"/>
        </w:rPr>
        <w:t>040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2F51FC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 тыс.</w:t>
      </w:r>
      <w:r w:rsidRPr="002F51FC">
        <w:rPr>
          <w:rFonts w:ascii="Times New Roman" w:eastAsia="Times New Roman" w:hAnsi="Times New Roman"/>
          <w:sz w:val="28"/>
          <w:szCs w:val="28"/>
        </w:rPr>
        <w:t xml:space="preserve"> руб., исполнены в </w:t>
      </w:r>
      <w:r w:rsidRPr="00C62267">
        <w:rPr>
          <w:rFonts w:ascii="Times New Roman" w:eastAsia="Times New Roman" w:hAnsi="Times New Roman"/>
          <w:sz w:val="28"/>
          <w:szCs w:val="28"/>
        </w:rPr>
        <w:t>сумме 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C62267">
        <w:rPr>
          <w:rFonts w:ascii="Times New Roman" w:eastAsia="Times New Roman" w:hAnsi="Times New Roman"/>
          <w:sz w:val="28"/>
          <w:szCs w:val="28"/>
        </w:rPr>
        <w:t>991</w:t>
      </w:r>
      <w:r>
        <w:rPr>
          <w:rFonts w:ascii="Times New Roman" w:eastAsia="Times New Roman" w:hAnsi="Times New Roman"/>
          <w:sz w:val="28"/>
          <w:szCs w:val="28"/>
        </w:rPr>
        <w:t>,6 тыс.</w:t>
      </w:r>
      <w:r w:rsidRPr="00C62267">
        <w:rPr>
          <w:rFonts w:ascii="Times New Roman" w:eastAsia="Times New Roman" w:hAnsi="Times New Roman"/>
          <w:sz w:val="28"/>
          <w:szCs w:val="28"/>
        </w:rPr>
        <w:t xml:space="preserve"> руб. (65,5%).</w:t>
      </w:r>
    </w:p>
    <w:p w:rsidR="00630F98" w:rsidRPr="00C62267" w:rsidRDefault="00630F98" w:rsidP="00521B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340AAF" w:rsidRDefault="00340AAF" w:rsidP="002565E2">
      <w:pPr>
        <w:pStyle w:val="ConsPlusNonformat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362A5">
        <w:rPr>
          <w:rFonts w:ascii="Times New Roman" w:hAnsi="Times New Roman" w:cs="Times New Roman"/>
          <w:b/>
          <w:sz w:val="28"/>
          <w:szCs w:val="28"/>
        </w:rPr>
        <w:t>1300 «Обслуживание государственного внутреннего и муниципального долга»</w:t>
      </w:r>
    </w:p>
    <w:p w:rsidR="00521B1D" w:rsidRPr="003A5ED2" w:rsidRDefault="00521B1D" w:rsidP="003144CE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ED2">
        <w:rPr>
          <w:rFonts w:ascii="Times New Roman" w:hAnsi="Times New Roman" w:cs="Times New Roman"/>
          <w:sz w:val="28"/>
          <w:szCs w:val="28"/>
        </w:rPr>
        <w:t xml:space="preserve">В бюджете </w:t>
      </w:r>
      <w:proofErr w:type="spellStart"/>
      <w:r w:rsidRPr="003A5ED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3A5ED2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расходы утверждены в сумме 534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5E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3A5ED2">
        <w:rPr>
          <w:rFonts w:ascii="Times New Roman" w:hAnsi="Times New Roman" w:cs="Times New Roman"/>
          <w:sz w:val="28"/>
          <w:szCs w:val="28"/>
        </w:rPr>
        <w:t xml:space="preserve"> руб., исполнены в сумме 534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5E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3A5ED2">
        <w:rPr>
          <w:rFonts w:ascii="Times New Roman" w:hAnsi="Times New Roman" w:cs="Times New Roman"/>
          <w:sz w:val="28"/>
          <w:szCs w:val="28"/>
        </w:rPr>
        <w:t xml:space="preserve"> руб. (100%).</w:t>
      </w:r>
    </w:p>
    <w:p w:rsidR="00521B1D" w:rsidRDefault="00521B1D" w:rsidP="00521B1D">
      <w:pPr>
        <w:pStyle w:val="ConsPlusNonformat"/>
        <w:spacing w:line="276" w:lineRule="auto"/>
        <w:ind w:firstLine="708"/>
        <w:jc w:val="both"/>
        <w:divId w:val="291905047"/>
        <w:rPr>
          <w:rFonts w:ascii="Times New Roman" w:hAnsi="Times New Roman" w:cs="Times New Roman"/>
          <w:sz w:val="28"/>
          <w:szCs w:val="28"/>
        </w:rPr>
      </w:pPr>
      <w:r w:rsidRPr="003A5ED2">
        <w:rPr>
          <w:rFonts w:ascii="Times New Roman" w:hAnsi="Times New Roman" w:cs="Times New Roman"/>
          <w:sz w:val="28"/>
          <w:szCs w:val="28"/>
        </w:rPr>
        <w:t>Осуществлялась оплата процентов за пользование кредитом в рамках муниципального контракта от 20.05.2019г. № 0127300030219000045-1 с Акционерным коммерческим банком «НООСФЕРА» (АО) по ставке 8,85% годовых, расходы составили 22</w:t>
      </w:r>
      <w:r>
        <w:rPr>
          <w:rFonts w:ascii="Times New Roman" w:hAnsi="Times New Roman" w:cs="Times New Roman"/>
          <w:sz w:val="28"/>
          <w:szCs w:val="28"/>
        </w:rPr>
        <w:t>6,0 тыс.</w:t>
      </w:r>
      <w:r w:rsidRPr="003A5ED2">
        <w:rPr>
          <w:rFonts w:ascii="Times New Roman" w:hAnsi="Times New Roman"/>
          <w:sz w:val="28"/>
          <w:szCs w:val="28"/>
        </w:rPr>
        <w:t xml:space="preserve"> </w:t>
      </w:r>
      <w:r w:rsidRPr="003A5ED2">
        <w:rPr>
          <w:rFonts w:ascii="Times New Roman" w:hAnsi="Times New Roman" w:cs="Times New Roman"/>
          <w:sz w:val="28"/>
          <w:szCs w:val="28"/>
        </w:rPr>
        <w:t xml:space="preserve">руб., а также согласно муниципального контракта от 20.05.2020г. № 0127300030222000034-К с Акционерным коммерческим банком «НООСФЕРА» </w:t>
      </w:r>
      <w:r w:rsidRPr="003A5ED2">
        <w:rPr>
          <w:rFonts w:ascii="Times New Roman" w:hAnsi="Times New Roman" w:cs="Times New Roman"/>
          <w:sz w:val="28"/>
          <w:szCs w:val="28"/>
        </w:rPr>
        <w:lastRenderedPageBreak/>
        <w:t>(АО) по ставке 6,9575% годовых, расходы составили 308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5ED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 тыс.</w:t>
      </w:r>
      <w:r w:rsidRPr="003A5ED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30F98" w:rsidRDefault="00630F98" w:rsidP="003144CE">
      <w:pPr>
        <w:pStyle w:val="Style18"/>
        <w:widowControl/>
        <w:tabs>
          <w:tab w:val="left" w:pos="0"/>
        </w:tabs>
        <w:spacing w:line="276" w:lineRule="auto"/>
        <w:ind w:left="-567" w:firstLine="126"/>
        <w:jc w:val="center"/>
        <w:divId w:val="291905047"/>
        <w:rPr>
          <w:rStyle w:val="FontStyle160"/>
          <w:sz w:val="28"/>
          <w:szCs w:val="28"/>
        </w:rPr>
      </w:pPr>
    </w:p>
    <w:p w:rsidR="003144CE" w:rsidRPr="00AC6C46" w:rsidRDefault="003144CE" w:rsidP="003144CE">
      <w:pPr>
        <w:pStyle w:val="Style18"/>
        <w:widowControl/>
        <w:tabs>
          <w:tab w:val="left" w:pos="0"/>
        </w:tabs>
        <w:spacing w:line="276" w:lineRule="auto"/>
        <w:ind w:left="-567" w:firstLine="126"/>
        <w:jc w:val="center"/>
        <w:divId w:val="291905047"/>
        <w:rPr>
          <w:rStyle w:val="FontStyle160"/>
          <w:sz w:val="28"/>
          <w:szCs w:val="28"/>
        </w:rPr>
      </w:pPr>
      <w:r w:rsidRPr="00AC6C46">
        <w:rPr>
          <w:rStyle w:val="FontStyle160"/>
          <w:sz w:val="28"/>
          <w:szCs w:val="28"/>
        </w:rPr>
        <w:t>5.2. Анализ реализации муниципальных программ,</w:t>
      </w:r>
    </w:p>
    <w:p w:rsidR="003144CE" w:rsidRPr="00142ADC" w:rsidRDefault="003144CE" w:rsidP="003144CE">
      <w:pPr>
        <w:pStyle w:val="Style18"/>
        <w:widowControl/>
        <w:tabs>
          <w:tab w:val="left" w:pos="0"/>
        </w:tabs>
        <w:spacing w:line="276" w:lineRule="auto"/>
        <w:ind w:left="-567" w:firstLine="126"/>
        <w:jc w:val="center"/>
        <w:divId w:val="291905047"/>
        <w:rPr>
          <w:rStyle w:val="FontStyle160"/>
          <w:sz w:val="28"/>
          <w:szCs w:val="28"/>
        </w:rPr>
      </w:pPr>
      <w:r w:rsidRPr="00AC6C46">
        <w:rPr>
          <w:rStyle w:val="FontStyle160"/>
          <w:sz w:val="28"/>
          <w:szCs w:val="28"/>
        </w:rPr>
        <w:t>исполнения бюджетных инвестиций, предусмотренных на объекты капитального строительства</w:t>
      </w:r>
    </w:p>
    <w:p w:rsidR="003144CE" w:rsidRPr="00142ADC" w:rsidRDefault="003144CE" w:rsidP="00C55BE0">
      <w:pPr>
        <w:spacing w:after="0" w:line="240" w:lineRule="auto"/>
        <w:jc w:val="both"/>
        <w:divId w:val="291905047"/>
        <w:rPr>
          <w:rStyle w:val="FontStyle162"/>
          <w:sz w:val="28"/>
          <w:szCs w:val="28"/>
        </w:rPr>
      </w:pPr>
      <w:r w:rsidRPr="00142ADC">
        <w:rPr>
          <w:rFonts w:ascii="Times New Roman" w:hAnsi="Times New Roman" w:cs="Times New Roman"/>
          <w:sz w:val="28"/>
          <w:szCs w:val="28"/>
        </w:rPr>
        <w:t xml:space="preserve">      </w:t>
      </w:r>
      <w:r w:rsidRPr="00142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Показатели местного бюджета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142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первоначально утверждены </w:t>
      </w:r>
      <w:r w:rsidRPr="00142ADC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города Сельцо </w:t>
      </w:r>
      <w:r w:rsidRPr="00331617">
        <w:rPr>
          <w:rFonts w:ascii="Times New Roman" w:hAnsi="Times New Roman" w:cs="Times New Roman"/>
          <w:bCs/>
          <w:sz w:val="28"/>
          <w:szCs w:val="28"/>
        </w:rPr>
        <w:t xml:space="preserve">от 20.12.2019 № 7-52 «О бюджете  </w:t>
      </w:r>
      <w:proofErr w:type="spellStart"/>
      <w:r w:rsidRPr="00331617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331617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Брянской области на 2020 год и на плановый период 2021 и 2022 годов»</w:t>
      </w:r>
      <w:r w:rsidRPr="00142ADC">
        <w:rPr>
          <w:rStyle w:val="FontStyle162"/>
          <w:sz w:val="28"/>
          <w:szCs w:val="28"/>
        </w:rPr>
        <w:t>, исполнение бюджета осуществлялось в рамках 7 муниципальных программ. Уточненный  объем финансирования муниципальных программ в соответствии со сводной бюджетной росписью на 20</w:t>
      </w:r>
      <w:r>
        <w:rPr>
          <w:rStyle w:val="FontStyle162"/>
          <w:sz w:val="28"/>
          <w:szCs w:val="28"/>
        </w:rPr>
        <w:t>20</w:t>
      </w:r>
      <w:r w:rsidRPr="00142ADC">
        <w:rPr>
          <w:rStyle w:val="FontStyle162"/>
          <w:sz w:val="28"/>
          <w:szCs w:val="28"/>
        </w:rPr>
        <w:t xml:space="preserve"> год утвержден в сумме </w:t>
      </w:r>
      <w:r w:rsidRPr="003144CE">
        <w:rPr>
          <w:rStyle w:val="FontStyle162"/>
          <w:sz w:val="28"/>
          <w:szCs w:val="28"/>
        </w:rPr>
        <w:t>337737,</w:t>
      </w:r>
      <w:r w:rsidR="00C55BE0">
        <w:rPr>
          <w:rStyle w:val="FontStyle162"/>
          <w:sz w:val="28"/>
          <w:szCs w:val="28"/>
        </w:rPr>
        <w:t>5</w:t>
      </w:r>
      <w:r w:rsidRPr="00142ADC">
        <w:rPr>
          <w:rStyle w:val="FontStyle162"/>
          <w:sz w:val="28"/>
          <w:szCs w:val="28"/>
        </w:rPr>
        <w:t xml:space="preserve"> тыс. рублей, исполнен в сумме </w:t>
      </w:r>
      <w:r w:rsidRPr="00142A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19534,3</w:t>
      </w:r>
      <w:r w:rsidRPr="00142ADC">
        <w:rPr>
          <w:rFonts w:ascii="Times New Roman" w:hAnsi="Times New Roman" w:cs="Times New Roman"/>
          <w:sz w:val="28"/>
          <w:szCs w:val="28"/>
        </w:rPr>
        <w:t>тыс. рублей</w:t>
      </w:r>
      <w:r w:rsidRPr="00142ADC">
        <w:rPr>
          <w:rStyle w:val="FontStyle162"/>
          <w:sz w:val="28"/>
          <w:szCs w:val="28"/>
        </w:rPr>
        <w:t>, или 9</w:t>
      </w:r>
      <w:r>
        <w:rPr>
          <w:rStyle w:val="FontStyle162"/>
          <w:sz w:val="28"/>
          <w:szCs w:val="28"/>
        </w:rPr>
        <w:t>4</w:t>
      </w:r>
      <w:r w:rsidRPr="00142ADC">
        <w:rPr>
          <w:rStyle w:val="FontStyle162"/>
          <w:sz w:val="28"/>
          <w:szCs w:val="28"/>
        </w:rPr>
        <w:t>,6% расходов местного бюджета.</w:t>
      </w:r>
      <w:r w:rsidRPr="00331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4CE" w:rsidRPr="00142ADC" w:rsidRDefault="003144CE" w:rsidP="003144CE">
      <w:pPr>
        <w:spacing w:after="0" w:line="240" w:lineRule="auto"/>
        <w:ind w:right="-6" w:firstLine="720"/>
        <w:jc w:val="both"/>
        <w:divId w:val="291905047"/>
        <w:rPr>
          <w:rFonts w:ascii="Times New Roman" w:hAnsi="Times New Roman" w:cs="Times New Roman"/>
          <w:sz w:val="28"/>
          <w:szCs w:val="28"/>
        </w:rPr>
      </w:pPr>
      <w:r w:rsidRPr="00142ADC">
        <w:rPr>
          <w:rFonts w:ascii="Times New Roman" w:hAnsi="Times New Roman" w:cs="Times New Roman"/>
          <w:sz w:val="28"/>
          <w:szCs w:val="28"/>
        </w:rPr>
        <w:t>В разрезе муниципальных программ исполнение расходной части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42ADC">
        <w:rPr>
          <w:rFonts w:ascii="Times New Roman" w:hAnsi="Times New Roman" w:cs="Times New Roman"/>
          <w:sz w:val="28"/>
          <w:szCs w:val="28"/>
        </w:rPr>
        <w:t xml:space="preserve"> году характеризовалось следующими показателями.</w:t>
      </w:r>
    </w:p>
    <w:p w:rsidR="003144CE" w:rsidRPr="00142ADC" w:rsidRDefault="003144CE" w:rsidP="003144CE">
      <w:pPr>
        <w:spacing w:after="0" w:line="240" w:lineRule="auto"/>
        <w:ind w:right="-6"/>
        <w:divId w:val="291905047"/>
        <w:rPr>
          <w:rFonts w:ascii="Times New Roman" w:hAnsi="Times New Roman" w:cs="Times New Roman"/>
          <w:b/>
          <w:sz w:val="24"/>
          <w:szCs w:val="24"/>
        </w:rPr>
      </w:pPr>
      <w:r w:rsidRPr="00142AD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142ADC">
        <w:rPr>
          <w:rFonts w:ascii="Times New Roman" w:hAnsi="Times New Roman" w:cs="Times New Roman"/>
          <w:sz w:val="24"/>
          <w:szCs w:val="24"/>
        </w:rPr>
        <w:t>17</w:t>
      </w:r>
      <w:r w:rsidRPr="00142A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3144CE" w:rsidRPr="00142ADC" w:rsidRDefault="003144CE" w:rsidP="003144CE">
      <w:pPr>
        <w:spacing w:after="0"/>
        <w:ind w:right="-6" w:firstLine="720"/>
        <w:jc w:val="center"/>
        <w:divId w:val="291905047"/>
        <w:rPr>
          <w:rFonts w:ascii="Times New Roman" w:hAnsi="Times New Roman" w:cs="Times New Roman"/>
          <w:b/>
          <w:sz w:val="28"/>
          <w:szCs w:val="28"/>
        </w:rPr>
      </w:pPr>
      <w:r w:rsidRPr="00142ADC">
        <w:rPr>
          <w:rFonts w:ascii="Times New Roman" w:hAnsi="Times New Roman" w:cs="Times New Roman"/>
          <w:b/>
          <w:sz w:val="28"/>
          <w:szCs w:val="28"/>
        </w:rPr>
        <w:t>Исполнение расходов местного бюджета</w:t>
      </w:r>
    </w:p>
    <w:p w:rsidR="003144CE" w:rsidRPr="00142ADC" w:rsidRDefault="003144CE" w:rsidP="003144CE">
      <w:pPr>
        <w:spacing w:after="0"/>
        <w:ind w:right="-6" w:firstLine="720"/>
        <w:jc w:val="center"/>
        <w:divId w:val="291905047"/>
        <w:rPr>
          <w:rFonts w:ascii="Times New Roman" w:hAnsi="Times New Roman" w:cs="Times New Roman"/>
          <w:b/>
          <w:sz w:val="28"/>
          <w:szCs w:val="28"/>
        </w:rPr>
      </w:pPr>
      <w:r w:rsidRPr="00142ADC">
        <w:rPr>
          <w:rFonts w:ascii="Times New Roman" w:hAnsi="Times New Roman" w:cs="Times New Roman"/>
          <w:b/>
          <w:sz w:val="28"/>
          <w:szCs w:val="28"/>
        </w:rPr>
        <w:t>по муниципальным программам в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42ADC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144CE" w:rsidRDefault="003144CE" w:rsidP="003144CE">
      <w:pPr>
        <w:ind w:right="-6" w:firstLine="720"/>
        <w:jc w:val="center"/>
        <w:divId w:val="291905047"/>
        <w:rPr>
          <w:szCs w:val="28"/>
        </w:rPr>
      </w:pPr>
      <w:r w:rsidRPr="00142ADC">
        <w:rPr>
          <w:szCs w:val="28"/>
        </w:rPr>
        <w:t>(тыс. руб.)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709"/>
        <w:gridCol w:w="1701"/>
        <w:gridCol w:w="1701"/>
        <w:gridCol w:w="1134"/>
      </w:tblGrid>
      <w:tr w:rsidR="003144CE" w:rsidRPr="001E6728" w:rsidTr="003144CE">
        <w:trPr>
          <w:divId w:val="291905047"/>
          <w:tblHeader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left="884" w:right="-6"/>
              <w:jc w:val="center"/>
              <w:rPr>
                <w:b/>
              </w:rPr>
            </w:pPr>
            <w:r w:rsidRPr="001E6728">
              <w:rPr>
                <w:b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МП</w:t>
            </w:r>
          </w:p>
        </w:tc>
        <w:tc>
          <w:tcPr>
            <w:tcW w:w="709" w:type="dxa"/>
            <w:vMerge w:val="restart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ПП</w:t>
            </w:r>
          </w:p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МП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2020 год</w:t>
            </w:r>
          </w:p>
        </w:tc>
      </w:tr>
      <w:tr w:rsidR="003144CE" w:rsidRPr="001E6728" w:rsidTr="003144CE">
        <w:trPr>
          <w:divId w:val="291905047"/>
          <w:tblHeader/>
        </w:trPr>
        <w:tc>
          <w:tcPr>
            <w:tcW w:w="4678" w:type="dxa"/>
            <w:vMerge/>
            <w:shd w:val="clear" w:color="auto" w:fill="auto"/>
          </w:tcPr>
          <w:p w:rsidR="003144CE" w:rsidRPr="001E6728" w:rsidRDefault="003144CE" w:rsidP="001D447A">
            <w:pPr>
              <w:spacing w:after="0"/>
              <w:ind w:right="-6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Уточненный план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Кассовое исполнение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 xml:space="preserve">% </w:t>
            </w:r>
            <w:proofErr w:type="spellStart"/>
            <w:r w:rsidRPr="001E6728">
              <w:rPr>
                <w:b/>
              </w:rPr>
              <w:t>испол</w:t>
            </w:r>
            <w:proofErr w:type="spellEnd"/>
            <w:r w:rsidRPr="001E6728">
              <w:rPr>
                <w:b/>
              </w:rPr>
              <w:t>-</w:t>
            </w:r>
          </w:p>
          <w:p w:rsidR="003144CE" w:rsidRPr="001E6728" w:rsidRDefault="003144CE" w:rsidP="001D447A">
            <w:pPr>
              <w:spacing w:after="0"/>
              <w:ind w:right="-6"/>
              <w:jc w:val="center"/>
              <w:rPr>
                <w:b/>
              </w:rPr>
            </w:pPr>
            <w:r w:rsidRPr="001E6728">
              <w:rPr>
                <w:b/>
              </w:rPr>
              <w:t>нения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ind w:right="-6"/>
              <w:rPr>
                <w:b/>
                <w:bCs/>
                <w:sz w:val="20"/>
                <w:szCs w:val="20"/>
              </w:rPr>
            </w:pPr>
            <w:r w:rsidRPr="005818FB">
              <w:rPr>
                <w:b/>
                <w:bCs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5818FB">
              <w:rPr>
                <w:b/>
                <w:bCs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bCs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818FB">
              <w:rPr>
                <w:b/>
                <w:bCs/>
                <w:sz w:val="20"/>
                <w:szCs w:val="20"/>
              </w:rPr>
              <w:t>91 180,5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818FB">
              <w:rPr>
                <w:b/>
                <w:bCs/>
                <w:sz w:val="20"/>
                <w:szCs w:val="20"/>
              </w:rPr>
              <w:t>77 575,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85,1</w:t>
            </w:r>
          </w:p>
        </w:tc>
      </w:tr>
      <w:tr w:rsidR="003144CE" w:rsidRPr="005818FB" w:rsidTr="003144CE">
        <w:trPr>
          <w:divId w:val="291905047"/>
          <w:trHeight w:val="161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 xml:space="preserve">Подпрограмма "Обеспечение первичных мер пожарной безопасности </w:t>
            </w:r>
            <w:proofErr w:type="spellStart"/>
            <w:r w:rsidRPr="005818FB">
              <w:rPr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24,8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71,</w:t>
            </w:r>
            <w:r>
              <w:rPr>
                <w:sz w:val="20"/>
                <w:szCs w:val="20"/>
              </w:rPr>
              <w:t>0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"Энергосбережение и повышение энергетической эффективности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199,6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99,8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"Улучшение условий и охраны труда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48,6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100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 xml:space="preserve">Подпрограмма «Повышение эффективности и безопасности функционирования автомобильных дорог </w:t>
            </w:r>
            <w:proofErr w:type="spellStart"/>
            <w:r w:rsidRPr="005818FB">
              <w:rPr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sz w:val="20"/>
                <w:szCs w:val="20"/>
              </w:rPr>
              <w:t xml:space="preserve"> городского округа»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28 116,4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28 107,8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99,97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«Эффективное управление и распоряжение муниципальным имуществом»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723,3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709,4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98,1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«Реализация мероприятий направленных на развитие жилищно-коммунального хозяйства, благоустройства и охрану окружающей среды»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15 345,8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9 029,2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58,8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«Предоставление мер социальной поддержки и социальных гарантий гражданам»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22 618,8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15 623,5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69,1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Pr="005818FB">
              <w:rPr>
                <w:b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4 849,8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4 835,0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99,7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5818FB">
              <w:rPr>
                <w:b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170 307,0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167 459,1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98,3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"Управление в сфере образования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14 112,8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13 975,8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99,0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lastRenderedPageBreak/>
              <w:t>Подпрограмма "Реализация образовательных программ"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153 982,1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152 010,2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98,7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"Социальная поддержка населения в сфере образования"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C92B84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2 212,</w:t>
            </w:r>
            <w:r w:rsidR="00C92B8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1 473,1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66,6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5818FB">
              <w:rPr>
                <w:b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58 575,2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57 958,6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98,9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"Управление в сфере культуры и искусства, дополнительного образования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10 254,9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10 170,3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99,2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"Предоставление услуг в сфере культуры и искусства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19 999,3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19 738,9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98,7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5818FB">
              <w:rPr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27 934,7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27 684,1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99,1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Подпрограмма "Молодежь "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386,3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sz w:val="20"/>
                <w:szCs w:val="20"/>
              </w:rPr>
            </w:pPr>
            <w:r w:rsidRPr="005818FB">
              <w:rPr>
                <w:sz w:val="20"/>
                <w:szCs w:val="20"/>
              </w:rPr>
              <w:t>94,</w:t>
            </w:r>
            <w:r>
              <w:rPr>
                <w:sz w:val="20"/>
                <w:szCs w:val="20"/>
              </w:rPr>
              <w:t>6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 xml:space="preserve">Формирование современной городской среды  </w:t>
            </w:r>
            <w:proofErr w:type="spellStart"/>
            <w:r w:rsidRPr="005818FB">
              <w:rPr>
                <w:b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C55BE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6 364,</w:t>
            </w:r>
            <w:r w:rsidR="00C55BE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6 315,1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99,2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 xml:space="preserve">Обеспечение жильем молодых семей </w:t>
            </w:r>
            <w:proofErr w:type="spellStart"/>
            <w:r w:rsidRPr="005818FB">
              <w:rPr>
                <w:b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2 490,7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2 490,7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100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5818FB">
              <w:rPr>
                <w:b/>
                <w:sz w:val="20"/>
                <w:szCs w:val="20"/>
              </w:rPr>
              <w:t>Сельцовского</w:t>
            </w:r>
            <w:proofErr w:type="spellEnd"/>
            <w:r w:rsidRPr="005818FB">
              <w:rPr>
                <w:b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3 970,2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2 900,6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73,1</w:t>
            </w:r>
          </w:p>
        </w:tc>
      </w:tr>
      <w:tr w:rsidR="003144CE" w:rsidRPr="005818FB" w:rsidTr="003144CE">
        <w:trPr>
          <w:divId w:val="291905047"/>
        </w:trPr>
        <w:tc>
          <w:tcPr>
            <w:tcW w:w="4678" w:type="dxa"/>
            <w:shd w:val="clear" w:color="auto" w:fill="auto"/>
          </w:tcPr>
          <w:p w:rsidR="003144CE" w:rsidRPr="005818FB" w:rsidRDefault="003144CE" w:rsidP="001D447A">
            <w:pPr>
              <w:spacing w:after="0"/>
              <w:ind w:right="-6"/>
              <w:jc w:val="both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ind w:right="-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C55BE0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337 737,5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319 534,3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44CE" w:rsidRPr="005818FB" w:rsidRDefault="003144CE" w:rsidP="001D447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818FB">
              <w:rPr>
                <w:b/>
                <w:sz w:val="20"/>
                <w:szCs w:val="20"/>
              </w:rPr>
              <w:t>94,6</w:t>
            </w:r>
          </w:p>
        </w:tc>
      </w:tr>
    </w:tbl>
    <w:tbl>
      <w:tblPr>
        <w:tblW w:w="4789" w:type="pct"/>
        <w:tblCellSpacing w:w="37" w:type="dxa"/>
        <w:tblInd w:w="299" w:type="dxa"/>
        <w:tblBorders>
          <w:bottom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3B1FBE" w:rsidRPr="005E7D27" w:rsidTr="00C27536">
        <w:trPr>
          <w:tblCellSpacing w:w="37" w:type="dxa"/>
        </w:trPr>
        <w:tc>
          <w:tcPr>
            <w:tcW w:w="10200" w:type="dxa"/>
            <w:shd w:val="clear" w:color="auto" w:fill="FFFFFF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E61028" w:rsidRPr="00342FD0" w:rsidRDefault="00426864" w:rsidP="0042686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bookmarkStart w:id="19" w:name="_Toc419875200"/>
            <w:r>
              <w:rPr>
                <w:rStyle w:val="FontStyle162"/>
                <w:sz w:val="28"/>
                <w:szCs w:val="28"/>
              </w:rPr>
              <w:t xml:space="preserve">               </w:t>
            </w:r>
            <w:r w:rsidR="00E61028" w:rsidRPr="00342FD0">
              <w:rPr>
                <w:rStyle w:val="FontStyle162"/>
                <w:sz w:val="28"/>
                <w:szCs w:val="28"/>
              </w:rPr>
              <w:t>Наибольший объем финансирования в объеме</w:t>
            </w:r>
            <w:r w:rsidR="00987C08" w:rsidRPr="00342FD0">
              <w:rPr>
                <w:rStyle w:val="FontStyle162"/>
                <w:sz w:val="28"/>
                <w:szCs w:val="28"/>
              </w:rPr>
              <w:t xml:space="preserve"> 2</w:t>
            </w:r>
            <w:r w:rsidR="000E1403" w:rsidRPr="00342FD0">
              <w:rPr>
                <w:rStyle w:val="FontStyle162"/>
                <w:sz w:val="28"/>
                <w:szCs w:val="28"/>
              </w:rPr>
              <w:t>60042</w:t>
            </w:r>
            <w:r w:rsidR="00987C08" w:rsidRPr="00342FD0">
              <w:rPr>
                <w:rStyle w:val="FontStyle162"/>
                <w:sz w:val="28"/>
                <w:szCs w:val="28"/>
              </w:rPr>
              <w:t>,0</w:t>
            </w:r>
            <w:r w:rsidR="008C4045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тыс. рублей, или </w:t>
            </w:r>
            <w:r w:rsidR="000E1403" w:rsidRPr="00342FD0">
              <w:rPr>
                <w:rStyle w:val="FontStyle162"/>
                <w:sz w:val="28"/>
                <w:szCs w:val="28"/>
              </w:rPr>
              <w:t>7</w:t>
            </w:r>
            <w:r w:rsidR="008B08B3" w:rsidRPr="00342FD0">
              <w:rPr>
                <w:rStyle w:val="FontStyle162"/>
                <w:sz w:val="28"/>
                <w:szCs w:val="28"/>
              </w:rPr>
              <w:t>6,7</w:t>
            </w:r>
            <w:r w:rsidR="00E61028" w:rsidRPr="00342FD0">
              <w:rPr>
                <w:rStyle w:val="FontStyle162"/>
                <w:sz w:val="28"/>
                <w:szCs w:val="28"/>
              </w:rPr>
              <w:t>% общих расходов, утвержден по двум муниципальным программам:</w:t>
            </w:r>
          </w:p>
          <w:p w:rsidR="00E61028" w:rsidRPr="00342FD0" w:rsidRDefault="000E1403" w:rsidP="0042686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«Реализация полномочий исполнительно-распорядительного органа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 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-</w:t>
            </w:r>
            <w:r w:rsidR="00AC6C46" w:rsidRPr="00342FD0">
              <w:rPr>
                <w:rStyle w:val="FontStyle162"/>
                <w:sz w:val="28"/>
                <w:szCs w:val="28"/>
              </w:rPr>
              <w:t>77575,1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тыс. рублей, или </w:t>
            </w:r>
            <w:r w:rsidR="008B08B3" w:rsidRPr="00342FD0">
              <w:rPr>
                <w:rStyle w:val="FontStyle162"/>
                <w:sz w:val="28"/>
                <w:szCs w:val="28"/>
              </w:rPr>
              <w:t>24,3</w:t>
            </w:r>
            <w:r w:rsidR="009F715F" w:rsidRPr="00342FD0">
              <w:rPr>
                <w:rStyle w:val="FontStyle162"/>
                <w:sz w:val="28"/>
                <w:szCs w:val="28"/>
              </w:rPr>
              <w:t>% у</w:t>
            </w:r>
            <w:r w:rsidR="00E61028" w:rsidRPr="00342FD0">
              <w:rPr>
                <w:rStyle w:val="FontStyle162"/>
                <w:sz w:val="28"/>
                <w:szCs w:val="28"/>
              </w:rPr>
              <w:t>твержденного объема</w:t>
            </w:r>
            <w:r w:rsidR="007653A3" w:rsidRPr="00342FD0">
              <w:rPr>
                <w:rStyle w:val="FontStyle162"/>
                <w:sz w:val="28"/>
                <w:szCs w:val="28"/>
              </w:rPr>
              <w:t xml:space="preserve"> программ</w:t>
            </w:r>
            <w:r w:rsidR="00E61028" w:rsidRPr="00342FD0">
              <w:rPr>
                <w:rStyle w:val="FontStyle162"/>
                <w:sz w:val="28"/>
                <w:szCs w:val="28"/>
              </w:rPr>
              <w:t>;</w:t>
            </w:r>
          </w:p>
          <w:p w:rsidR="00E61028" w:rsidRPr="00342FD0" w:rsidRDefault="00E61028" w:rsidP="00426864">
            <w:pPr>
              <w:pStyle w:val="Style43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«Развитие системы образования </w:t>
            </w:r>
            <w:proofErr w:type="spellStart"/>
            <w:r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Style w:val="FontStyle162"/>
                <w:sz w:val="28"/>
                <w:szCs w:val="28"/>
              </w:rPr>
              <w:t xml:space="preserve"> городского округа - </w:t>
            </w:r>
            <w:r w:rsidR="000E1403" w:rsidRPr="00342FD0">
              <w:rPr>
                <w:sz w:val="28"/>
                <w:szCs w:val="28"/>
              </w:rPr>
              <w:t>1</w:t>
            </w:r>
            <w:r w:rsidR="008B08B3" w:rsidRPr="00342FD0">
              <w:rPr>
                <w:sz w:val="28"/>
                <w:szCs w:val="28"/>
              </w:rPr>
              <w:t>6</w:t>
            </w:r>
            <w:r w:rsidR="000E1403" w:rsidRPr="00342FD0">
              <w:rPr>
                <w:sz w:val="28"/>
                <w:szCs w:val="28"/>
              </w:rPr>
              <w:t>7</w:t>
            </w:r>
            <w:r w:rsidR="008B08B3" w:rsidRPr="00342FD0">
              <w:rPr>
                <w:sz w:val="28"/>
                <w:szCs w:val="28"/>
              </w:rPr>
              <w:t> 459,1</w:t>
            </w:r>
            <w:r w:rsidRPr="00342FD0">
              <w:rPr>
                <w:rStyle w:val="FontStyle162"/>
                <w:sz w:val="28"/>
                <w:szCs w:val="28"/>
              </w:rPr>
              <w:t xml:space="preserve">тыс. рублей, или </w:t>
            </w:r>
            <w:r w:rsidR="008B08B3" w:rsidRPr="00342FD0">
              <w:rPr>
                <w:rStyle w:val="FontStyle162"/>
                <w:sz w:val="28"/>
                <w:szCs w:val="28"/>
              </w:rPr>
              <w:t>52,4%</w:t>
            </w:r>
            <w:r w:rsidRPr="00342FD0">
              <w:rPr>
                <w:rStyle w:val="FontStyle162"/>
                <w:sz w:val="28"/>
                <w:szCs w:val="28"/>
              </w:rPr>
              <w:t xml:space="preserve"> утвержденного объема</w:t>
            </w:r>
            <w:r w:rsidR="007653A3" w:rsidRPr="00342FD0">
              <w:rPr>
                <w:rStyle w:val="FontStyle162"/>
                <w:sz w:val="28"/>
                <w:szCs w:val="28"/>
              </w:rPr>
              <w:t xml:space="preserve"> программ</w:t>
            </w:r>
            <w:r w:rsidRPr="00342FD0">
              <w:rPr>
                <w:rStyle w:val="FontStyle162"/>
                <w:sz w:val="28"/>
                <w:szCs w:val="28"/>
              </w:rPr>
              <w:t>.</w:t>
            </w:r>
          </w:p>
          <w:p w:rsidR="00AF022A" w:rsidRPr="00342FD0" w:rsidRDefault="00E61028" w:rsidP="0042686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>По итогам 20</w:t>
            </w:r>
            <w:r w:rsidR="008B08B3" w:rsidRPr="00342FD0">
              <w:rPr>
                <w:rStyle w:val="FontStyle162"/>
                <w:sz w:val="28"/>
                <w:szCs w:val="28"/>
              </w:rPr>
              <w:t>20</w:t>
            </w:r>
            <w:r w:rsidRPr="00342FD0">
              <w:rPr>
                <w:rStyle w:val="FontStyle162"/>
                <w:sz w:val="28"/>
                <w:szCs w:val="28"/>
              </w:rPr>
              <w:t xml:space="preserve"> года кассовое исполнение расходов по муниципальны</w:t>
            </w:r>
            <w:r w:rsidR="00AF022A" w:rsidRPr="00342FD0">
              <w:rPr>
                <w:rStyle w:val="FontStyle162"/>
                <w:sz w:val="28"/>
                <w:szCs w:val="28"/>
              </w:rPr>
              <w:t xml:space="preserve">м программам сложилось в сумме </w:t>
            </w:r>
            <w:r w:rsidR="000E1403" w:rsidRPr="00342FD0">
              <w:rPr>
                <w:rStyle w:val="FontStyle162"/>
                <w:sz w:val="28"/>
                <w:szCs w:val="28"/>
              </w:rPr>
              <w:t>3</w:t>
            </w:r>
            <w:r w:rsidR="008B08B3" w:rsidRPr="00342FD0">
              <w:rPr>
                <w:rStyle w:val="FontStyle162"/>
                <w:sz w:val="28"/>
                <w:szCs w:val="28"/>
              </w:rPr>
              <w:t>19534,3</w:t>
            </w:r>
            <w:r w:rsidR="00987C08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Pr="00342FD0">
              <w:rPr>
                <w:rStyle w:val="FontStyle162"/>
                <w:sz w:val="28"/>
                <w:szCs w:val="28"/>
              </w:rPr>
              <w:t xml:space="preserve">тыс. рублей, что составляет </w:t>
            </w:r>
            <w:r w:rsidR="00F31A7B" w:rsidRPr="00342FD0">
              <w:rPr>
                <w:rStyle w:val="FontStyle162"/>
                <w:sz w:val="28"/>
                <w:szCs w:val="28"/>
              </w:rPr>
              <w:t>9</w:t>
            </w:r>
            <w:r w:rsidR="008B08B3" w:rsidRPr="00342FD0">
              <w:rPr>
                <w:rStyle w:val="FontStyle162"/>
                <w:sz w:val="28"/>
                <w:szCs w:val="28"/>
              </w:rPr>
              <w:t>8,8</w:t>
            </w:r>
            <w:r w:rsidR="000E1403" w:rsidRPr="00342FD0">
              <w:rPr>
                <w:rStyle w:val="FontStyle162"/>
                <w:sz w:val="28"/>
                <w:szCs w:val="28"/>
              </w:rPr>
              <w:t>%</w:t>
            </w:r>
            <w:r w:rsidRPr="00342FD0">
              <w:rPr>
                <w:rStyle w:val="FontStyle162"/>
                <w:sz w:val="28"/>
                <w:szCs w:val="28"/>
              </w:rPr>
              <w:t xml:space="preserve"> бюджетных ассигнований, утвержденных Решением о бюджете и сводной бюджетной росписью с учетом изменений на отчетную дату. </w:t>
            </w:r>
          </w:p>
          <w:p w:rsidR="00E61028" w:rsidRPr="00342FD0" w:rsidRDefault="00E61028" w:rsidP="0042686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Информация об исполнении муниципальных программ представлена в </w:t>
            </w:r>
            <w:r w:rsidRPr="007B285B">
              <w:rPr>
                <w:rStyle w:val="FontStyle162"/>
                <w:sz w:val="28"/>
                <w:szCs w:val="28"/>
              </w:rPr>
              <w:t>приложении №</w:t>
            </w:r>
            <w:r w:rsidR="00B23F19" w:rsidRPr="007B285B">
              <w:rPr>
                <w:rStyle w:val="FontStyle162"/>
                <w:sz w:val="28"/>
                <w:szCs w:val="28"/>
              </w:rPr>
              <w:t>4</w:t>
            </w:r>
            <w:r w:rsidRPr="007B285B">
              <w:rPr>
                <w:rStyle w:val="FontStyle162"/>
                <w:sz w:val="28"/>
                <w:szCs w:val="28"/>
              </w:rPr>
              <w:t>.</w:t>
            </w:r>
          </w:p>
          <w:p w:rsidR="000E1403" w:rsidRPr="00342FD0" w:rsidRDefault="00F31A7B" w:rsidP="0042686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          На 100% </w:t>
            </w:r>
            <w:r w:rsidR="007653A3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Pr="00342FD0">
              <w:rPr>
                <w:rStyle w:val="FontStyle162"/>
                <w:sz w:val="28"/>
                <w:szCs w:val="28"/>
              </w:rPr>
              <w:t>исполнен</w:t>
            </w:r>
            <w:r w:rsidR="000E1403" w:rsidRPr="00342FD0">
              <w:rPr>
                <w:rStyle w:val="FontStyle162"/>
                <w:sz w:val="28"/>
                <w:szCs w:val="28"/>
              </w:rPr>
              <w:t>а</w:t>
            </w:r>
            <w:r w:rsidR="00D64AD6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="000E1403" w:rsidRPr="00342FD0">
              <w:rPr>
                <w:rStyle w:val="FontStyle162"/>
                <w:sz w:val="28"/>
                <w:szCs w:val="28"/>
              </w:rPr>
              <w:t>одна</w:t>
            </w:r>
            <w:r w:rsidR="00D64AD6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Pr="00342FD0">
              <w:rPr>
                <w:rStyle w:val="FontStyle162"/>
                <w:sz w:val="28"/>
                <w:szCs w:val="28"/>
              </w:rPr>
              <w:t xml:space="preserve"> муниципальн</w:t>
            </w:r>
            <w:r w:rsidR="000E1403" w:rsidRPr="00342FD0">
              <w:rPr>
                <w:rStyle w:val="FontStyle162"/>
                <w:sz w:val="28"/>
                <w:szCs w:val="28"/>
              </w:rPr>
              <w:t>ая</w:t>
            </w:r>
            <w:r w:rsidR="00D64AD6" w:rsidRPr="00342FD0">
              <w:rPr>
                <w:rStyle w:val="FontStyle162"/>
                <w:sz w:val="28"/>
                <w:szCs w:val="28"/>
              </w:rPr>
              <w:t xml:space="preserve">  программ</w:t>
            </w:r>
            <w:r w:rsidR="000E1403" w:rsidRPr="00342FD0">
              <w:rPr>
                <w:rStyle w:val="FontStyle162"/>
                <w:sz w:val="28"/>
                <w:szCs w:val="28"/>
              </w:rPr>
              <w:t>а</w:t>
            </w:r>
            <w:r w:rsidR="007653A3" w:rsidRPr="00342FD0">
              <w:rPr>
                <w:rStyle w:val="FontStyle162"/>
                <w:sz w:val="28"/>
                <w:szCs w:val="28"/>
              </w:rPr>
              <w:t>.</w:t>
            </w:r>
            <w:r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="000E1403" w:rsidRPr="00342FD0">
              <w:rPr>
                <w:rStyle w:val="FontStyle162"/>
                <w:sz w:val="28"/>
                <w:szCs w:val="28"/>
              </w:rPr>
              <w:t xml:space="preserve">«Обеспечение жильем  молодых семей </w:t>
            </w:r>
            <w:proofErr w:type="spellStart"/>
            <w:r w:rsidR="000E1403"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="000E1403" w:rsidRPr="00342FD0">
              <w:rPr>
                <w:rStyle w:val="FontStyle162"/>
                <w:sz w:val="28"/>
                <w:szCs w:val="28"/>
              </w:rPr>
              <w:t xml:space="preserve"> городского округа».</w:t>
            </w:r>
          </w:p>
          <w:p w:rsidR="00E61028" w:rsidRPr="00342FD0" w:rsidRDefault="00F31A7B" w:rsidP="00426864">
            <w:pPr>
              <w:pStyle w:val="Style10"/>
              <w:widowControl/>
              <w:spacing w:line="240" w:lineRule="auto"/>
              <w:jc w:val="both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         </w:t>
            </w:r>
            <w:r w:rsidR="00E61028" w:rsidRPr="00342FD0">
              <w:rPr>
                <w:rStyle w:val="FontStyle162"/>
                <w:sz w:val="28"/>
                <w:szCs w:val="28"/>
              </w:rPr>
              <w:t>Ниже среднего уровня сложилось исполнение по</w:t>
            </w:r>
            <w:r w:rsidR="001D639B" w:rsidRPr="00342FD0">
              <w:rPr>
                <w:rStyle w:val="FontStyle162"/>
                <w:sz w:val="28"/>
                <w:szCs w:val="28"/>
              </w:rPr>
              <w:t xml:space="preserve"> двум 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муниципальн</w:t>
            </w:r>
            <w:r w:rsidR="001D639B" w:rsidRPr="00342FD0">
              <w:rPr>
                <w:rStyle w:val="FontStyle162"/>
                <w:sz w:val="28"/>
                <w:szCs w:val="28"/>
              </w:rPr>
              <w:t>ым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программ</w:t>
            </w:r>
            <w:r w:rsidR="001D639B" w:rsidRPr="00342FD0">
              <w:rPr>
                <w:rStyle w:val="FontStyle162"/>
                <w:sz w:val="28"/>
                <w:szCs w:val="28"/>
              </w:rPr>
              <w:t>ам</w:t>
            </w:r>
            <w:r w:rsidR="00E61028" w:rsidRPr="00342FD0">
              <w:rPr>
                <w:rStyle w:val="FontStyle162"/>
                <w:sz w:val="28"/>
                <w:szCs w:val="28"/>
              </w:rPr>
              <w:t>: «Реализация полномочий исполнительно-распорядительного органа</w:t>
            </w:r>
            <w:r w:rsidR="000E1403" w:rsidRPr="00342FD0">
              <w:rPr>
                <w:rStyle w:val="FontStyle162"/>
                <w:sz w:val="28"/>
                <w:szCs w:val="28"/>
              </w:rPr>
              <w:t xml:space="preserve"> </w:t>
            </w:r>
            <w:proofErr w:type="spellStart"/>
            <w:r w:rsidR="000E1403"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="000E1403" w:rsidRPr="00342FD0">
              <w:rPr>
                <w:rStyle w:val="FontStyle162"/>
                <w:sz w:val="28"/>
                <w:szCs w:val="28"/>
              </w:rPr>
              <w:t xml:space="preserve"> городского округа»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-</w:t>
            </w:r>
            <w:r w:rsidR="0052191C" w:rsidRPr="00342FD0">
              <w:rPr>
                <w:rStyle w:val="FontStyle162"/>
                <w:sz w:val="28"/>
                <w:szCs w:val="28"/>
              </w:rPr>
              <w:t>85,1</w:t>
            </w:r>
            <w:r w:rsidR="00E61028" w:rsidRPr="00342FD0">
              <w:rPr>
                <w:rStyle w:val="FontStyle162"/>
                <w:sz w:val="28"/>
                <w:szCs w:val="28"/>
              </w:rPr>
              <w:t>%</w:t>
            </w:r>
            <w:r w:rsidR="00A97583" w:rsidRPr="00342FD0">
              <w:rPr>
                <w:rStyle w:val="FontStyle162"/>
                <w:sz w:val="28"/>
                <w:szCs w:val="28"/>
              </w:rPr>
              <w:t xml:space="preserve"> или </w:t>
            </w:r>
            <w:r w:rsidR="0052191C" w:rsidRPr="00342FD0">
              <w:rPr>
                <w:rStyle w:val="FontStyle162"/>
                <w:sz w:val="28"/>
                <w:szCs w:val="28"/>
              </w:rPr>
              <w:t>77575,1</w:t>
            </w:r>
            <w:r w:rsidR="00A97583" w:rsidRPr="00342FD0">
              <w:rPr>
                <w:rStyle w:val="FontStyle162"/>
                <w:sz w:val="28"/>
                <w:szCs w:val="28"/>
              </w:rPr>
              <w:t xml:space="preserve"> тыс.</w:t>
            </w:r>
            <w:r w:rsidR="001D639B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="00A97583" w:rsidRPr="00342FD0">
              <w:rPr>
                <w:rStyle w:val="FontStyle162"/>
                <w:sz w:val="28"/>
                <w:szCs w:val="28"/>
              </w:rPr>
              <w:t>рублей</w:t>
            </w:r>
            <w:r w:rsidR="001D639B" w:rsidRPr="00342FD0">
              <w:rPr>
                <w:rStyle w:val="FontStyle162"/>
                <w:sz w:val="28"/>
                <w:szCs w:val="28"/>
              </w:rPr>
              <w:t xml:space="preserve"> и «</w:t>
            </w:r>
            <w:r w:rsidR="001D639B" w:rsidRPr="00342FD0">
              <w:rPr>
                <w:sz w:val="28"/>
                <w:szCs w:val="28"/>
              </w:rPr>
              <w:t xml:space="preserve">Развитие физической культуры и спорта </w:t>
            </w:r>
            <w:proofErr w:type="spellStart"/>
            <w:r w:rsidR="001D639B" w:rsidRPr="00342FD0">
              <w:rPr>
                <w:sz w:val="28"/>
                <w:szCs w:val="28"/>
              </w:rPr>
              <w:t>Сельцовского</w:t>
            </w:r>
            <w:proofErr w:type="spellEnd"/>
            <w:r w:rsidR="001D639B" w:rsidRPr="00342FD0">
              <w:rPr>
                <w:sz w:val="28"/>
                <w:szCs w:val="28"/>
              </w:rPr>
              <w:t xml:space="preserve"> городского округа»-73,1 % или 2900,6 тыс. руб.</w:t>
            </w:r>
          </w:p>
          <w:p w:rsidR="006C6A18" w:rsidRPr="00342FD0" w:rsidRDefault="006C6A18" w:rsidP="00426864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в рамках муниципальной программы, осуществляемых Администрацией города Сельцо, сложилось следующим образом: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Обеспечение деятельности главы местной администрации (исполнительно-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распорядительного органа муниципального образования) – 1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96,6 % от плановых назначений (план 2020 года – 1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Руководство и управление в сфере установленных функций органов местного самоуправления – 12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99,2 % от плановых назначений (план 2020 года – 12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,4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Информационное освещение деятельности органов местного самоуправления – 285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98,3 % от плановых назначений (план 2020 года – 290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Членские взносы некоммерческим организациям  – 65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– 6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– 1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руб., или 100 % от плановых назначений;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первичного воинского учета на территории, где отсутствуют военные комиссариаты – 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856,0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Единые дежурно-диспетчерские службы  – 3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97,3 % от плановых назначений (план 2020 года – 3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 </w:t>
            </w:r>
          </w:p>
          <w:p w:rsidR="008D5F0C" w:rsidRPr="00342FD0" w:rsidRDefault="008D5F0C" w:rsidP="001D639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Оповещение населения об опасностях, возникающих при ведении военных действий и возникновении чрезвычайных ситуаций  – 84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 </w:t>
            </w:r>
          </w:p>
          <w:p w:rsidR="008D5F0C" w:rsidRPr="00342FD0" w:rsidRDefault="008D5F0C" w:rsidP="001A401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– 78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99,7 % от плановых назначений (план 2020 года – 78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8D5F0C" w:rsidRPr="00342FD0" w:rsidRDefault="008D5F0C" w:rsidP="001A401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Осуществление отдельных полномочий в области охраны труда и уведомительной регистрации территориальных соглашений и коллективных договоров – 216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б., или 100 % от плановых назначений;</w:t>
            </w:r>
          </w:p>
          <w:p w:rsidR="008D5F0C" w:rsidRPr="00342FD0" w:rsidRDefault="008D5F0C" w:rsidP="001A401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Мероприятия по обеспечению населения бытовыми услугами – 150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8D5F0C" w:rsidRPr="00342FD0" w:rsidRDefault="008D5F0C" w:rsidP="001A401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Оказание поддержки социально ориентированным некоммерческим организациям – 55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руб., или 100% от плановых назначений;</w:t>
            </w:r>
          </w:p>
          <w:p w:rsidR="008D5F0C" w:rsidRPr="00342FD0" w:rsidRDefault="008D5F0C" w:rsidP="001A401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Многофункциональные центры предоставления государственных и муниципальных услуг– 3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018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086BFF" w:rsidRPr="00342FD0" w:rsidRDefault="00086BFF" w:rsidP="001A4019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подпрограмм муниципальной программы «Реализация полномочий исполнительно-распорядительного органа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городского округа»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1D639B" w:rsidRPr="00342F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1D639B" w:rsidRPr="00342FD0" w:rsidRDefault="001D639B" w:rsidP="001A4019">
            <w:pPr>
              <w:spacing w:after="0" w:line="288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в рамках муниципальной подпрограммы 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«Обеспечение 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первичных мер пожарной безопасности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городского округа»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 составило 17,6тыс. руб., или 71,1% от плановых назначений (план 2020 года  – 24,8тыс. руб.).  Расходы были произведены ответственным исполнителем - Администрацией города Сельцо Брянской области за счет средств местного бюджета.</w:t>
            </w:r>
          </w:p>
          <w:p w:rsidR="001D639B" w:rsidRPr="00342FD0" w:rsidRDefault="001D639B" w:rsidP="001D639B">
            <w:pPr>
              <w:spacing w:after="0" w:line="288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направлены на обеспечение мер пожарной безопасности на территории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1D639B" w:rsidRPr="00342FD0" w:rsidRDefault="001D639B" w:rsidP="001D639B">
            <w:pPr>
              <w:spacing w:after="0" w:line="288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кассовое исполнение в рамках муниципальной подпрограммы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«Энергосбережение и повышение энергетической эффективности»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 составило 199,6тыс. руб., или 99,8% от плановых назначений (план 2020 года  – 200,0тыс. руб.).  Расходы были произведены ответственным исполнителем - Администрацией города Сельцо Брянской области за счет средств местного бюджета.</w:t>
            </w:r>
          </w:p>
          <w:p w:rsidR="001D639B" w:rsidRPr="00342FD0" w:rsidRDefault="001D639B" w:rsidP="001A4019">
            <w:pPr>
              <w:spacing w:after="0" w:line="288" w:lineRule="auto"/>
              <w:ind w:firstLine="127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Средства направлены на разработку схемы теплоснабжения и приобретение энергосберегающих ламп.</w:t>
            </w:r>
          </w:p>
          <w:p w:rsidR="002C3ABA" w:rsidRPr="00342FD0" w:rsidRDefault="00F83E87" w:rsidP="001A4019">
            <w:pPr>
              <w:spacing w:after="0" w:line="240" w:lineRule="auto"/>
              <w:ind w:firstLine="537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кассовое исполнение в рамках муниципальной подпрограммы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«Улучшение условий и охраны труда»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составило 48,6тыс. руб., или 100% от плановых назначений.  Расходы были произведены  соисполнителем подпрограммы – Отделом образования администрации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г.Сельцо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местного бюджета. Средства направлены на аттестацию рабочих мест</w:t>
            </w:r>
            <w:r w:rsidR="002C3ABA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7E6A" w:rsidRPr="00342FD0" w:rsidRDefault="00BC7E6A" w:rsidP="001A4019">
            <w:pPr>
              <w:spacing w:after="0" w:line="240" w:lineRule="auto"/>
              <w:ind w:firstLine="537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кассовое исполнение в рамках муниципальной подпрограммы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«Повышение эффективности и безопасности функционирования автомобильных дорог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городского округа»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 составило 28 107,8тыс. руб., или 99,97% от плановых назначений (план 2020 года  – 28 116,4тыс. руб.).  Все расходы были произведены ответственным исполнителем – Администрацией города Сельцо Брянской области</w:t>
            </w:r>
          </w:p>
          <w:p w:rsidR="00BC7E6A" w:rsidRPr="00342FD0" w:rsidRDefault="00BC7E6A" w:rsidP="00BC7E6A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в рамках муниципальной подпрограммы, сложилось следующим образом:</w:t>
            </w:r>
          </w:p>
          <w:p w:rsidR="00BC7E6A" w:rsidRPr="00342FD0" w:rsidRDefault="00BC7E6A" w:rsidP="00BC7E6A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автомобильных дорог местного значения и условий безопасности движения по ним – 27 939,9 тыс. руб., или 100 % от плановых назначений (план 2020 года – 27 948,5тыс. руб.);</w:t>
            </w:r>
          </w:p>
          <w:p w:rsidR="00BC7E6A" w:rsidRPr="00342FD0" w:rsidRDefault="00BC7E6A" w:rsidP="00096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Повышение безопасности дорожного движения – 167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  <w:proofErr w:type="spellStart"/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., или 100 % от плановых назначений.</w:t>
            </w:r>
          </w:p>
          <w:p w:rsidR="00BC7E6A" w:rsidRPr="00342FD0" w:rsidRDefault="00BC7E6A" w:rsidP="00096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кассовое исполнение в рамках муниципальной подпрограммы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«Эффективное управление и распоряжение муниципальным имуществом»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 составило 709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98,1% от плановых назначений (план 2020 года  – 723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,3 </w:t>
            </w:r>
            <w:proofErr w:type="spellStart"/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.).  Все расходы были произведены ответственным исполнителем – Администрацией города Сельцо Брянской области за счет средств местного бюджета. </w:t>
            </w:r>
          </w:p>
          <w:p w:rsidR="00BC7E6A" w:rsidRPr="00342FD0" w:rsidRDefault="00BC7E6A" w:rsidP="00BC7E6A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в рамках муниципальной подпрограммы, сложилось следующим образом:</w:t>
            </w:r>
          </w:p>
          <w:p w:rsidR="00BC7E6A" w:rsidRPr="00342FD0" w:rsidRDefault="00BC7E6A" w:rsidP="00096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- Оценка имущества, признание прав и регулирование отношений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собственности – 59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96,0 % от плановых назначений (план 2020 года – 62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Эксплуатация и содержание имущества казны муниципального образования – 110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90,8 % от плановых назначений (план 2020 года – 121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096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Уплата взносов на капитальный ремонт многоквартирных домов за объекты муниципальной казны, закрепленного за органами местного самоуправления – 539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,5 тыс.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руб., или 100 % от плановых назначений (план 2020 года – 539</w:t>
            </w:r>
            <w:r w:rsidR="00096FE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,7 тыс.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руб.).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кассовое исполнение в рамках муниципальной подпрограммы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«Реализация мероприятий направленных на развитие жилищно-коммунального хозяйства,  благоустройства и охрану окружающей среды»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 составило 9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029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,2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58,8% от плановых назначений (план 2020 года  15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руб.).  Все расходы были произведены ответственным исполнителем – Администрацией города Сельцо Брянской области.</w:t>
            </w:r>
          </w:p>
          <w:p w:rsidR="00BC7E6A" w:rsidRPr="00342FD0" w:rsidRDefault="00BC7E6A" w:rsidP="00BC7E6A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в рамках муниципальной подпрограммы, сложилось следующим образом: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Организация и обеспечение освещения улиц – 3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98,7 % от плановых назначений (план 2020 года – 3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Озеленение территории – 296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Организация и содержание мест захоронения (кладбищ) – 200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Мероприятия по благоустройству – 1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93,8 %  от плановых назначений (план 2020 года – 1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Реализация программ (проектов) инициативного бюджетирования – 2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,4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руб., или 100 %  от плановых назначений (план 2020 года – 2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«Решаем вместе» – 299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,5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руб., или  6,0%  от плановых назначений (план 2020 года – 5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4D2028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Бюджетные инвестиции в объекты капитального строительства муниципальной собственности – 708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руб., или 100 %  от плановых назначений (план 2020 года – 708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0C0A3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Подготовка объектов жилищно-коммунального хозяйства к зиме – 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187,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руб., или 99,9 %  от плановых назначений (план 2020 года – 18</w:t>
            </w:r>
            <w:r w:rsidR="000C0A30" w:rsidRPr="00342FD0">
              <w:rPr>
                <w:rFonts w:ascii="Times New Roman" w:hAnsi="Times New Roman" w:cs="Times New Roman"/>
                <w:sz w:val="28"/>
                <w:szCs w:val="28"/>
              </w:rPr>
              <w:t>7,4тыс. руб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4D2028" w:rsidRPr="00342FD0" w:rsidRDefault="00342FD0" w:rsidP="00342FD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Расшифровка по мероприятиям в пояснительной записке не соответствует данным  плана и исполнения программы. </w:t>
            </w:r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пояснительной записке отсутствовала расшифровка по </w:t>
            </w:r>
            <w:r w:rsidR="004D2028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-мероприяти</w:t>
            </w:r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="004D2028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сфере окружающей среды при плане 1485,7 тыс. руб. исполнено 0 тыс. руб</w:t>
            </w:r>
            <w:r w:rsidR="007F55AF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Внесены изменения во время проверки.</w:t>
            </w:r>
          </w:p>
          <w:p w:rsidR="00BC7E6A" w:rsidRPr="00342FD0" w:rsidRDefault="00BC7E6A" w:rsidP="00E0531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кассовое исполнение в рамках муниципальной подпрограммы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«Предоставление мер социальной поддержки и социальных гарантий гражданам»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периоде  составило 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15 623,5тыс.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69,1% от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плановых назначений (план 2020 года  22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руб.).  Все расходы были произведены ответственным исполнителем – Администрацией города Сельцо Брянской области. </w:t>
            </w:r>
          </w:p>
          <w:p w:rsidR="00BC7E6A" w:rsidRPr="00342FD0" w:rsidRDefault="00BC7E6A" w:rsidP="00BC7E6A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в рамках муниципальной подпрограммы, сложилось следующим образом:</w:t>
            </w:r>
          </w:p>
          <w:p w:rsidR="00BC7E6A" w:rsidRPr="00342FD0" w:rsidRDefault="00BC7E6A" w:rsidP="00E0531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Выплата муниципальных пенсий (доплат к государственным пенсиям) – 3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 (план 2020 года – 3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E0531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жилых помещений, закрепленных за детьми-сиротами и детьми, оставшимися без попечения родителей – 106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65,7 % от плановых назначений (план 2020 года – 162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E0531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 – 867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уб., или  100% от плановых назначений;</w:t>
            </w:r>
          </w:p>
          <w:p w:rsidR="00BC7E6A" w:rsidRPr="00342FD0" w:rsidRDefault="00BC7E6A" w:rsidP="00E0531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 – 21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 75,0% от плановых назначений (план 2020 года – 28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E0531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 – 11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,7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86,3% от плановых назначений (план 2020 года – 13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,9 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BC7E6A" w:rsidRPr="00342FD0" w:rsidRDefault="00BC7E6A" w:rsidP="007F55AF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Выплата единовременного пособия при всех формах устройства детей, лишенных родительского попечения, в семью – 88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445E"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49,1 % от плановых назначений (план 2020 года – 180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55AF"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5313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руб.).</w:t>
            </w:r>
          </w:p>
          <w:p w:rsidR="00BC7E6A" w:rsidRPr="00342FD0" w:rsidRDefault="00342FD0" w:rsidP="00342FD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Расшифровка по мероприятиям в пояснительной записке не соответствует данным  плана и исполнения программы. </w:t>
            </w:r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пояснительной записке к  отчету об исполнении бюджета </w:t>
            </w:r>
            <w:proofErr w:type="spellStart"/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Сельцовского</w:t>
            </w:r>
            <w:proofErr w:type="spellEnd"/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за 2020 год отсутствовала расшифровка о п</w:t>
            </w:r>
            <w:r w:rsidR="00120DBB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редоставление жилых помещений детям сиротам, оставшимся без попечения родителей лицам из их числа по договорам найма специализированных жилых помещений факт -0 тыс. руб. план 5018,0 тыс. руб.</w:t>
            </w:r>
            <w:r w:rsidR="006B0D5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Внесены изменения во время проверки.</w:t>
            </w:r>
          </w:p>
          <w:p w:rsidR="009811FE" w:rsidRPr="00342FD0" w:rsidRDefault="00FA0754" w:rsidP="002A6E4B">
            <w:pPr>
              <w:spacing w:after="0" w:line="288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муниципальной программе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</w:t>
            </w:r>
            <w:proofErr w:type="spellStart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 утвержденной постановлением администрации города Сельцо Брянской области от 28 декабря 2018 г. № 551 «Об утверждении муниципальной программы «Управление муниципальными финансами </w:t>
            </w:r>
            <w:proofErr w:type="spellStart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сложилось</w:t>
            </w:r>
            <w:r w:rsidR="009811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BC7E6A" w:rsidRPr="00342F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811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C7E6A" w:rsidRPr="00342FD0">
              <w:rPr>
                <w:rFonts w:ascii="Times New Roman" w:hAnsi="Times New Roman" w:cs="Times New Roman"/>
                <w:sz w:val="28"/>
                <w:szCs w:val="28"/>
              </w:rPr>
              <w:t>4835,0</w:t>
            </w:r>
            <w:r w:rsidR="009811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руб.) план 20</w:t>
            </w:r>
            <w:r w:rsidR="00BC7E6A" w:rsidRPr="00342F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1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="00BC7E6A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4849,8</w:t>
            </w:r>
            <w:r w:rsidR="009811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93026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11FE" w:rsidRPr="00342FD0">
              <w:rPr>
                <w:rFonts w:ascii="Times New Roman" w:hAnsi="Times New Roman" w:cs="Times New Roman"/>
                <w:sz w:val="28"/>
                <w:szCs w:val="28"/>
              </w:rPr>
              <w:t>рублей).</w:t>
            </w:r>
          </w:p>
          <w:p w:rsidR="00FA0754" w:rsidRPr="00342FD0" w:rsidRDefault="009811FE" w:rsidP="002A6E4B">
            <w:pPr>
              <w:pStyle w:val="Style17"/>
              <w:widowControl/>
              <w:spacing w:line="240" w:lineRule="auto"/>
              <w:ind w:firstLine="0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>Финансовый отдел осуществляет  реализацию следующих мероприятий муниципальной программы:</w:t>
            </w:r>
          </w:p>
          <w:p w:rsidR="00695A86" w:rsidRPr="00342FD0" w:rsidRDefault="002A6E4B" w:rsidP="002A6E4B">
            <w:pPr>
              <w:spacing w:after="0" w:line="288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функций органов местного самоуправления составило 4 301,0 </w:t>
            </w:r>
            <w:proofErr w:type="spellStart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., или 99,7% от плановых назначений (план 2020года- 4 315,8 </w:t>
            </w:r>
            <w:proofErr w:type="spellStart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687388" w:rsidRPr="00342FD0" w:rsidRDefault="00687388" w:rsidP="002A6E4B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 составило</w:t>
            </w:r>
            <w:r w:rsidR="002A6E4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34,0 </w:t>
            </w:r>
            <w:proofErr w:type="spellStart"/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ыс.руб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., или 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% от плановых назначений (план 20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года- 5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руб.)</w:t>
            </w:r>
          </w:p>
          <w:p w:rsidR="00695A86" w:rsidRPr="00342FD0" w:rsidRDefault="002A6E4B" w:rsidP="002A6E4B">
            <w:pPr>
              <w:spacing w:after="0" w:line="288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Расходы на 01.01.2021 года составили 4 835 040,00руб., или 99,7% от плановых назначений (план 2020года 4 849 770,38руб).</w:t>
            </w:r>
          </w:p>
          <w:p w:rsidR="00695A86" w:rsidRPr="00342FD0" w:rsidRDefault="00695A86" w:rsidP="002A6E4B">
            <w:pPr>
              <w:spacing w:after="0" w:line="288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Управление муниципальными финансами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городского округа»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включает в себя подпрограмму 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«Совершенствование управления общественными финансами»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95A86" w:rsidRPr="00342FD0" w:rsidRDefault="002A6E4B" w:rsidP="002A6E4B">
            <w:pPr>
              <w:spacing w:after="0" w:line="288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>Средства на реализацию подпрограммы «Совершенствование управления общественными финансами» в 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95A8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году не утверждены.</w:t>
            </w:r>
          </w:p>
          <w:p w:rsidR="00687388" w:rsidRPr="00342FD0" w:rsidRDefault="00687388" w:rsidP="001A4019">
            <w:pPr>
              <w:spacing w:after="0" w:line="288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Управление муниципальными финансами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городского округа»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включает в себя подпрограмму 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«Совершенствование управления общественными финансами»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87388" w:rsidRPr="00342FD0" w:rsidRDefault="00687388" w:rsidP="001A4019">
            <w:pPr>
              <w:spacing w:after="0" w:line="288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Средства на реализацию подпрограммы «Совершенствование управления общественными финансами» в 20</w:t>
            </w:r>
            <w:r w:rsidR="002A6E4B" w:rsidRPr="00342F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году не утверждены.</w:t>
            </w:r>
          </w:p>
          <w:p w:rsidR="00687388" w:rsidRPr="005E27B1" w:rsidRDefault="00AA71B6" w:rsidP="001A4019">
            <w:pPr>
              <w:pStyle w:val="ConsPlusNonformat"/>
              <w:spacing w:line="276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5E2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муниципальной программе </w:t>
            </w:r>
            <w:r w:rsidRPr="005E27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E2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системы образования </w:t>
            </w:r>
            <w:proofErr w:type="spellStart"/>
            <w:r w:rsidRPr="005E27B1">
              <w:rPr>
                <w:rFonts w:ascii="Times New Roman" w:hAnsi="Times New Roman" w:cs="Times New Roman"/>
                <w:b/>
                <w:sz w:val="28"/>
                <w:szCs w:val="28"/>
              </w:rPr>
              <w:t>Сельцовского</w:t>
            </w:r>
            <w:proofErr w:type="spellEnd"/>
            <w:r w:rsidRPr="005E27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округа»</w:t>
            </w:r>
            <w:r w:rsidRPr="005E27B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сложилось в сумме </w:t>
            </w:r>
            <w:r w:rsidR="00065532" w:rsidRPr="005E2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7388" w:rsidRPr="005E27B1">
              <w:rPr>
                <w:rFonts w:ascii="Times New Roman" w:hAnsi="Times New Roman" w:cs="Times New Roman"/>
                <w:sz w:val="28"/>
                <w:szCs w:val="28"/>
              </w:rPr>
              <w:t>57664,5</w:t>
            </w:r>
            <w:r w:rsidRPr="005E27B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2A13" w:rsidRPr="005E27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E27B1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412A13" w:rsidRPr="005E27B1"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  <w:r w:rsidRPr="005E27B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4B2B13" w:rsidRPr="00342FD0" w:rsidRDefault="004B2B13" w:rsidP="001A4019">
            <w:pPr>
              <w:spacing w:after="0" w:line="240" w:lineRule="auto"/>
              <w:ind w:right="-1" w:firstLine="41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27B1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Муниципальная программа</w:t>
            </w:r>
            <w:r w:rsidRPr="005E27B1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5E27B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«Развитие</w:t>
            </w:r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системы образования </w:t>
            </w:r>
            <w:proofErr w:type="spellStart"/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городского округа</w:t>
            </w:r>
            <w:r w:rsidRPr="00342F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включает в себя три подпрограммы:</w:t>
            </w:r>
          </w:p>
          <w:p w:rsidR="001B040B" w:rsidRPr="00342FD0" w:rsidRDefault="00687388" w:rsidP="001A4019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В отчетном периоде расходы по программе составили 1</w:t>
            </w:r>
            <w:r w:rsidR="00EC0EA1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67459,1</w:t>
            </w:r>
            <w:r w:rsidR="00844B51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тыс.</w:t>
            </w: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руб., что составило 9</w:t>
            </w:r>
            <w:r w:rsidR="00EC0EA1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8,3</w:t>
            </w: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% к уточненной бюджетной росписи (план 20</w:t>
            </w:r>
            <w:r w:rsidR="00EC0EA1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20</w:t>
            </w: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года – 1</w:t>
            </w:r>
            <w:r w:rsidR="00EC0EA1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70307,0 </w:t>
            </w:r>
            <w:r w:rsidR="00844B51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тыс.</w:t>
            </w: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руб</w:t>
            </w:r>
            <w:r w:rsidR="001B040B"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>.</w:t>
            </w:r>
            <w:r w:rsidR="001B040B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том числе расходы составили:</w:t>
            </w:r>
          </w:p>
          <w:p w:rsidR="001B040B" w:rsidRPr="00331DDA" w:rsidRDefault="001B040B" w:rsidP="001A4019">
            <w:pPr>
              <w:spacing w:after="0" w:line="240" w:lineRule="auto"/>
              <w:ind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E27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-з</w:t>
            </w:r>
            <w:r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счет средств местного бюджета –  </w:t>
            </w:r>
            <w:r w:rsidR="00331DDA"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45467,6</w:t>
            </w:r>
            <w:r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тыс. руб.; </w:t>
            </w:r>
          </w:p>
          <w:p w:rsidR="001B040B" w:rsidRPr="00331DDA" w:rsidRDefault="001B040B" w:rsidP="001A4019">
            <w:pPr>
              <w:spacing w:after="0" w:line="240" w:lineRule="auto"/>
              <w:ind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за счет средств областного бюджета – 116 841,5 тыс. руб.</w:t>
            </w:r>
            <w:r w:rsidR="005E27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  <w:r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B040B" w:rsidRDefault="001B040B" w:rsidP="001A4019">
            <w:pPr>
              <w:spacing w:after="0" w:line="240" w:lineRule="auto"/>
              <w:ind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за счет средств федерального бюджета – 5 150,00 </w:t>
            </w:r>
            <w:proofErr w:type="spellStart"/>
            <w:r w:rsidRPr="00331D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тыс.руб</w:t>
            </w:r>
            <w:proofErr w:type="spellEnd"/>
            <w:r w:rsidRPr="005E27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331DDA" w:rsidRPr="00342FD0" w:rsidRDefault="00331DDA" w:rsidP="005E27B1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Расшифровка по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финансированию средств за счет бюджетов разных уровней </w:t>
            </w: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в пояснительной записке не соответствует данным  программы на 5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933,5</w:t>
            </w: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 тыс. рублей</w:t>
            </w:r>
          </w:p>
          <w:p w:rsidR="001B040B" w:rsidRPr="00342FD0" w:rsidRDefault="001B040B" w:rsidP="001B040B">
            <w:pPr>
              <w:spacing w:after="0" w:line="240" w:lineRule="auto"/>
              <w:ind w:right="-1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Cs/>
                <w:color w:val="FF0000"/>
                <w:sz w:val="28"/>
                <w:szCs w:val="28"/>
                <w:lang w:eastAsia="en-US"/>
              </w:rPr>
              <w:t xml:space="preserve">         </w:t>
            </w: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Муниципальная программа </w:t>
            </w:r>
            <w:r w:rsidRPr="00342F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«Развитие системы образования </w:t>
            </w:r>
            <w:proofErr w:type="spellStart"/>
            <w:r w:rsidRPr="00342F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342F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городского округа» 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включает в себя три подпрограммы:</w:t>
            </w:r>
          </w:p>
          <w:p w:rsidR="001B040B" w:rsidRPr="00342FD0" w:rsidRDefault="001B040B" w:rsidP="001B040B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lastRenderedPageBreak/>
              <w:t xml:space="preserve">        1. </w:t>
            </w:r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Подпрограмма «Управление в сфере образования»</w:t>
            </w:r>
          </w:p>
          <w:p w:rsidR="001B040B" w:rsidRPr="00342FD0" w:rsidRDefault="001B040B" w:rsidP="001B040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отчетном периоде расходы  по подпрограмме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составили 13 975,8 тыс.  руб., или 99,0% от плановых назначений (план 2020 года  – 14 112,8 тыс. руб.).  Расходы были произведены за счет средств местного бюджета.</w:t>
            </w:r>
          </w:p>
          <w:p w:rsidR="001B040B" w:rsidRPr="00342FD0" w:rsidRDefault="001B040B" w:rsidP="001B040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Кассовое исполнение расходов в рамках муниципальной подпрограммы, сложилось следующим образом:</w:t>
            </w:r>
          </w:p>
          <w:p w:rsidR="001B040B" w:rsidRPr="00342FD0" w:rsidRDefault="001B040B" w:rsidP="001B040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Руководство и управление в сфере установленных функций органов местного самоуправления – 981,2 тыс. руб., или 95,0 % от плановых назначений (план 2020 года – 1 032,3 тыс. руб.);</w:t>
            </w:r>
          </w:p>
          <w:p w:rsidR="001B040B" w:rsidRPr="00342FD0" w:rsidRDefault="001B040B" w:rsidP="001B040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Учреждения, обеспечивающие деятельность органов местного самоуправления и муниципальных учреждений  – 12 994,6тыс. руб., или 99,3 % от плановых назначений (план 2020 года – 13 080,5 тыс. руб.).</w:t>
            </w:r>
          </w:p>
          <w:p w:rsidR="001B040B" w:rsidRPr="00342FD0" w:rsidRDefault="001B040B" w:rsidP="001B040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388" w:rsidRPr="00342FD0" w:rsidRDefault="00687388" w:rsidP="002A1CC8">
            <w:pPr>
              <w:spacing w:after="0" w:line="240" w:lineRule="auto"/>
              <w:ind w:right="-1" w:firstLine="410"/>
              <w:jc w:val="both"/>
              <w:divId w:val="291905047"/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  <w:lang w:eastAsia="en-US"/>
              </w:rPr>
              <w:t xml:space="preserve">Муниципальная программа 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  <w:t xml:space="preserve">«Развитие системы образования </w:t>
            </w:r>
            <w:proofErr w:type="spellStart"/>
            <w:r w:rsidRPr="00342FD0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  <w:t>Сельцовского</w:t>
            </w:r>
            <w:proofErr w:type="spellEnd"/>
            <w:r w:rsidRPr="00342FD0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  <w:t xml:space="preserve"> городского округа» включает в себя три подпрограммы:</w:t>
            </w:r>
          </w:p>
          <w:p w:rsidR="00687388" w:rsidRPr="00342FD0" w:rsidRDefault="001B040B" w:rsidP="002A1CC8">
            <w:pPr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2.</w:t>
            </w:r>
            <w:r w:rsidR="00687388"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Подпрограмма «Реализация образовательных программ»</w:t>
            </w:r>
          </w:p>
          <w:p w:rsidR="00687388" w:rsidRPr="00342FD0" w:rsidRDefault="00687388" w:rsidP="00A85E49">
            <w:pPr>
              <w:spacing w:after="0"/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отчетном периоде расходы  по подпрограмме осуществлены ответственным исполнителем муниципальной программы – Отделом образования администрации города Сельцо</w:t>
            </w:r>
          </w:p>
          <w:p w:rsidR="00687388" w:rsidRPr="00342FD0" w:rsidRDefault="00687388" w:rsidP="00A85E49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Кассовое исполнение по отделу образования  администрации г. Сельцо в рамках </w:t>
            </w:r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муниципальной подпрограммы «Реализация образовательных программ»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за отчетный период составило 1</w:t>
            </w:r>
            <w:r w:rsidR="001B040B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52010,2</w:t>
            </w:r>
            <w:r w:rsidR="00D97D37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или </w:t>
            </w:r>
            <w:r w:rsidR="001B040B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98,7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% (план 20</w:t>
            </w:r>
            <w:r w:rsidR="001B040B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 – 1</w:t>
            </w:r>
            <w:r w:rsidR="001B040B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53982,1 </w:t>
            </w:r>
            <w:r w:rsidR="00D97D37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руб.). </w:t>
            </w:r>
          </w:p>
          <w:p w:rsidR="00687388" w:rsidRPr="00342FD0" w:rsidRDefault="00687388" w:rsidP="002A1CC8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Выделенные бюджетные средства позволили содержать 5 средних общеобразовательных школ, 5 детских дошкольных учреждения, 6 групп дошкольного образования при МБОУ СОШ №4 и №5 и 1 муниципальное бюджетное учреждение, осуществляющее психолого-педагогическое консультирование обучающихся, их родителей (законных  представителей) и педагогических работников, а также профинансировать отдельные мероприятия в сфере образования. </w:t>
            </w:r>
          </w:p>
          <w:p w:rsidR="00687388" w:rsidRPr="00342FD0" w:rsidRDefault="00687388" w:rsidP="002A1CC8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рамках реализации подпрограммы осуществлены следующие основные мероприятия:</w:t>
            </w:r>
          </w:p>
          <w:p w:rsidR="00AC5B9C" w:rsidRPr="00342FD0" w:rsidRDefault="00342FD0" w:rsidP="00342FD0">
            <w:pPr>
              <w:spacing w:after="0"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Финансовое 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общеобразовательных организациях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– 57 968,3тыс. руб., или 100 % от плановых назначений; </w:t>
            </w:r>
          </w:p>
          <w:p w:rsidR="00AC5B9C" w:rsidRPr="00342FD0" w:rsidRDefault="00342FD0" w:rsidP="00342FD0">
            <w:pPr>
              <w:spacing w:after="0"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 организациях - 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53 308,3тыс. руб., или 100 % от плановых назначений;</w:t>
            </w:r>
          </w:p>
          <w:p w:rsidR="00AC5B9C" w:rsidRPr="00342FD0" w:rsidRDefault="00342FD0" w:rsidP="00342FD0">
            <w:pPr>
              <w:spacing w:after="0"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hAnsi="Times New Roman" w:cs="Times New Roman"/>
                <w:i/>
                <w:sz w:val="28"/>
                <w:szCs w:val="28"/>
              </w:rPr>
              <w:t>Ежемесячное денежное вознаграждение за классное руководство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– 2 019,8тыс. руб., или 99,4 % от плановых назначений (план 2020 года – 2 031,1тыс. руб.);</w:t>
            </w:r>
          </w:p>
          <w:p w:rsidR="00AC5B9C" w:rsidRPr="00342FD0" w:rsidRDefault="00342FD0" w:rsidP="00342FD0">
            <w:pPr>
              <w:spacing w:after="0"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lastRenderedPageBreak/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Дошкольные образовательные организации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– 10 931,7 тыс. руб., или 95,3 % от плановых назначений (план 2020 года – 11</w:t>
            </w:r>
            <w:r w:rsidR="006356D5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6356D5" w:rsidRPr="00342FD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тыс. руб.);</w:t>
            </w:r>
          </w:p>
          <w:p w:rsidR="00AC5B9C" w:rsidRPr="00342FD0" w:rsidRDefault="00342FD0" w:rsidP="00342FD0">
            <w:pPr>
              <w:spacing w:after="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Общеобразовательные организации  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– 13 738,</w:t>
            </w:r>
            <w:r w:rsidR="006356D5" w:rsidRPr="00342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тыс. руб., или 96,2 % от плановых назначений (план 2020 года – 14 286,</w:t>
            </w:r>
            <w:r w:rsidR="006356D5" w:rsidRPr="0034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тыс. руб.);</w:t>
            </w:r>
          </w:p>
          <w:p w:rsidR="00AC5B9C" w:rsidRPr="00342FD0" w:rsidRDefault="00342FD0" w:rsidP="00342FD0">
            <w:pPr>
              <w:spacing w:after="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Учреждения психолого-медико-социального сопровождения 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– 1 736,8 тыс. руб., или 90,1 % от плановых назначений (план 2020 года – 1 926,8тыс. руб.);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C5B9C" w:rsidRPr="00342FD0" w:rsidRDefault="00342FD0" w:rsidP="00A85E49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Организация и проведение олимпиад, выставок, конкурсов, конференций и других общественных мероприятий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108,9тыс. руб., или 72,6 % от плановых назначений (план 2020 года – 150,0тыс. руб.);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C5B9C" w:rsidRPr="00342FD0" w:rsidRDefault="00342FD0" w:rsidP="00A85E49">
            <w:pPr>
              <w:spacing w:after="0" w:line="240" w:lineRule="auto"/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Организация питания в образовательных организациях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4 353,5 тыс. руб., или 100 % от плановых назначений;</w:t>
            </w:r>
          </w:p>
          <w:p w:rsidR="00AC5B9C" w:rsidRPr="00342FD0" w:rsidRDefault="00342FD0" w:rsidP="00342FD0">
            <w:pPr>
              <w:spacing w:after="0"/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Учреждение стипендий администрации города, одаренным детям, подросткам, молодежи в области образования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40,5тыс. руб., или 75,0 % от плановых назначений (план 2020 года – 54,0тыс. руб.);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Организация бесплатного горячего питания обучающихся, получающих начальное образование в государственных и муниципальных образовательных организациях 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3 033,6тыс. руб., или 100 % от плановых назначений;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Отдельные мероприятия по развитию образования 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 184,0тыс.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назначений. Средства направлены на 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приобретение оконных блоков  для  СОШ № 4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Капитальный ремонт кровель муниципальных образовательных организаций – СОШ № 3 -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803,0тыс. руб., или 80,8 % от плановых назначений (план 2020 года – 993,3 тыс. руб.);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Замена оконных блоков муниципальных образовательных организаций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2 684,4 тыс. руб., или 100 % от плановых назначений;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Создание цифровой образовательной среды в общеобразовательных организациях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60,2тыс. руб., или 100 % от плановых назначений;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Приведение в соответствие с </w:t>
            </w:r>
            <w:proofErr w:type="spellStart"/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брендбуком</w:t>
            </w:r>
            <w:proofErr w:type="spellEnd"/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«Тачка роста» помещений муниципальных общеобразовательных организаций - 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>179,2тыс. руб., или 100 % от плановых назначений;</w:t>
            </w:r>
          </w:p>
          <w:p w:rsidR="00AC5B9C" w:rsidRPr="00342FD0" w:rsidRDefault="00342FD0" w:rsidP="00342FD0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-</w:t>
            </w:r>
            <w:r w:rsidR="00AC5B9C"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Мероприятия по проведению оздоровительной кампании детей.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C5B9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314,2тыс. руб., или 42,0 % от плановых назначений (план 2020 года – 748,8тыс. руб.). </w:t>
            </w:r>
            <w:r w:rsidR="00AC5B9C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Средства направлены на организацию отдыха детей в каникулярное время в лагерях с дневным пребыванием на базе образовательных организаций.</w:t>
            </w:r>
          </w:p>
          <w:p w:rsidR="007A3EBC" w:rsidRPr="00342FD0" w:rsidRDefault="00313414" w:rsidP="007A3EBC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Расшифровка по мероприятиям в пояснительной записке не соответствует данным  плана и исполнения программы на 545,</w:t>
            </w:r>
            <w:r w:rsidR="00342FD0"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4</w:t>
            </w: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 тыс. рублей.</w:t>
            </w:r>
            <w:r w:rsidR="003402FE"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 Отсутствовало мероприятие</w:t>
            </w:r>
            <w:r w:rsidR="003402FE" w:rsidRPr="00342FD0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 xml:space="preserve"> «</w:t>
            </w:r>
            <w:r w:rsidR="003402FE" w:rsidRPr="00342FD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направленностей»  </w:t>
            </w:r>
            <w:r w:rsidR="003402F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545,4тыс.</w:t>
            </w:r>
            <w:r w:rsidR="00D63C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02F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руб., или 100% от плановых назначений (план 2020года- 545,4 тыс.</w:t>
            </w:r>
            <w:r w:rsidR="00D63C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02F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 w:rsidR="00D63C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3402F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  <w:r w:rsidR="003402FE" w:rsidRPr="00342F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402FE" w:rsidRPr="00342FD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Региональный проект "Успех каждого ребенка".</w:t>
            </w:r>
            <w:r w:rsidR="007A3EB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Внесены изменения во время проверки.</w:t>
            </w:r>
          </w:p>
          <w:p w:rsidR="00AC5B9C" w:rsidRPr="00342FD0" w:rsidRDefault="00AC5B9C" w:rsidP="00AC5B9C">
            <w:pPr>
              <w:contextualSpacing/>
              <w:jc w:val="both"/>
              <w:divId w:val="291905047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  <w:p w:rsidR="00687388" w:rsidRPr="00342FD0" w:rsidRDefault="00687388" w:rsidP="001D447A">
            <w:pPr>
              <w:ind w:left="410"/>
              <w:jc w:val="both"/>
              <w:divId w:val="291905047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D63C3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3.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Подпрограмма «Социальная поддержка населения в сфере образования»</w:t>
            </w:r>
          </w:p>
          <w:p w:rsidR="00313414" w:rsidRPr="00342FD0" w:rsidRDefault="00313414" w:rsidP="00C92B84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отчетном периоде расходы  по подпрограмме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составили 1 473,1тыс. руб., или 66,6% от плановых назначений (план 2020 года  2 212,</w:t>
            </w:r>
            <w:r w:rsidR="00C92B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руб.).  Расходы были произведены за счет средств областного бюджета.</w:t>
            </w:r>
          </w:p>
          <w:p w:rsidR="00313414" w:rsidRPr="00342FD0" w:rsidRDefault="00313414" w:rsidP="00D63C3C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в рамках муниципальной подпрограммы, сложилось следующим образом:</w:t>
            </w:r>
          </w:p>
          <w:p w:rsidR="00313414" w:rsidRPr="00342FD0" w:rsidRDefault="00313414" w:rsidP="00AC53B3">
            <w:pPr>
              <w:pStyle w:val="aff0"/>
              <w:numPr>
                <w:ilvl w:val="0"/>
                <w:numId w:val="3"/>
              </w:numPr>
              <w:ind w:left="0" w:firstLine="568"/>
              <w:jc w:val="both"/>
              <w:divId w:val="291905047"/>
              <w:rPr>
                <w:rFonts w:eastAsia="Calibri"/>
                <w:sz w:val="28"/>
                <w:szCs w:val="28"/>
                <w:lang w:eastAsia="en-US"/>
              </w:rPr>
            </w:pPr>
            <w:r w:rsidRPr="00342FD0">
              <w:rPr>
                <w:rFonts w:eastAsia="Calibri"/>
                <w:i/>
                <w:sz w:val="28"/>
                <w:szCs w:val="28"/>
                <w:lang w:eastAsia="en-US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  <w:r w:rsidRPr="00342FD0">
              <w:rPr>
                <w:rFonts w:eastAsia="Calibri"/>
                <w:sz w:val="28"/>
                <w:szCs w:val="28"/>
                <w:lang w:eastAsia="en-US"/>
              </w:rPr>
              <w:t>– 176,4тыс. руб., или 100 % от плановых назначений.</w:t>
            </w:r>
          </w:p>
          <w:p w:rsidR="00313414" w:rsidRPr="00342FD0" w:rsidRDefault="00313414" w:rsidP="00C92B8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Компенсация части родительской платы за присмотр и уход за детьми  в образовательных организациях, реализующих образовательную программу дошкольного образования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1 296,7тыс. руб., или 63,7 % от плана (план 2020 года – 2 035,</w:t>
            </w:r>
            <w:r w:rsidR="00C92B8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руб.).</w:t>
            </w:r>
          </w:p>
          <w:p w:rsidR="009422F7" w:rsidRPr="00342FD0" w:rsidRDefault="009422F7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DB0568" w:rsidRPr="00342FD0" w:rsidRDefault="00AA71B6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Муниципальная программа «Развитие культуры и сохранение культурного наследия </w:t>
            </w:r>
            <w:proofErr w:type="spellStart"/>
            <w:r w:rsidRPr="00342F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городского округа</w:t>
            </w:r>
            <w:r w:rsidR="00DB0568" w:rsidRPr="00342F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  <w:r w:rsidRPr="00342F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91382C" w:rsidRPr="00E56783" w:rsidRDefault="00AA71B6" w:rsidP="001A4019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775A2" w:rsidRPr="00342FD0">
              <w:rPr>
                <w:rFonts w:ascii="Times New Roman" w:hAnsi="Times New Roman" w:cs="Times New Roman"/>
                <w:sz w:val="28"/>
                <w:szCs w:val="28"/>
              </w:rPr>
              <w:t>В отчетном периоде расходы по программе</w:t>
            </w:r>
            <w:r w:rsidR="00BA0F75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5A2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составили </w:t>
            </w:r>
            <w:r w:rsidR="00DB0568"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A4B2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7958,6 </w:t>
            </w:r>
            <w:r w:rsidR="00BA0F75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="006A4244"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или </w:t>
            </w:r>
            <w:r w:rsidR="006A4244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  <w:r w:rsidR="00FA4B21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8,9</w:t>
            </w:r>
            <w:r w:rsidR="006A4244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% от плановых назначений (план 20</w:t>
            </w:r>
            <w:r w:rsidR="00E56783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6A4244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 – </w:t>
            </w:r>
            <w:r w:rsidR="00DB0568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="00FA4B21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8575,2</w:t>
            </w:r>
            <w:r w:rsidR="00DB0568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A0F75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="006A4244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</w:t>
            </w:r>
            <w:proofErr w:type="spellEnd"/>
            <w:r w:rsidR="006A4244" w:rsidRPr="00E567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.)</w:t>
            </w:r>
          </w:p>
          <w:p w:rsidR="00E56783" w:rsidRPr="00E56783" w:rsidRDefault="00E56783" w:rsidP="00E56783">
            <w:pPr>
              <w:spacing w:line="288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Ответственным исполнителем Отделом культуры, молодёжной политики и спорта администрации города Сельцо Брянской области за 2020 год в рамках муниципальной программы исполнено  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855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руб. или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%  (план 2020 года – 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 xml:space="preserve"> руб.). Соисполнителем - Отделом образования администрации г. Сельцо в рамках муниципальной программы, исполнено 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100% от плановых назначений.  Соисполнителем - Администрацией г.</w:t>
            </w:r>
            <w:r w:rsidR="007B2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>Сельцо Брянской области в рамках муниципальной программы исполнено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61,9 % от плановых назначений (план 2020 года –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,0тыс.</w:t>
            </w:r>
            <w:r w:rsidRPr="00E56783">
              <w:rPr>
                <w:rFonts w:ascii="Times New Roman" w:hAnsi="Times New Roman" w:cs="Times New Roman"/>
                <w:sz w:val="28"/>
                <w:szCs w:val="28"/>
              </w:rPr>
              <w:t xml:space="preserve"> рублей).</w:t>
            </w:r>
          </w:p>
          <w:p w:rsidR="00DB0568" w:rsidRPr="00342FD0" w:rsidRDefault="00DB0568" w:rsidP="001A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Перечень подпрограмм муниципальной программы: </w:t>
            </w:r>
          </w:p>
          <w:p w:rsidR="00DB0568" w:rsidRPr="00342FD0" w:rsidRDefault="00DB0568" w:rsidP="001A401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Управление в сфере культуры и искусства, дополнительного образования.</w:t>
            </w:r>
          </w:p>
          <w:p w:rsidR="00DB0568" w:rsidRPr="00342FD0" w:rsidRDefault="00DB0568" w:rsidP="001A401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Предоставление услуг в сфере культуры и искусства.</w:t>
            </w:r>
          </w:p>
          <w:p w:rsidR="00DB0568" w:rsidRPr="00342FD0" w:rsidRDefault="00DB0568" w:rsidP="001A401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Развитие дополнительного образования на территории </w:t>
            </w:r>
            <w:proofErr w:type="spellStart"/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округа.</w:t>
            </w:r>
          </w:p>
          <w:p w:rsidR="00DB0568" w:rsidRPr="00342FD0" w:rsidRDefault="00DB0568" w:rsidP="001A401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42F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«Молодежь».</w:t>
            </w:r>
          </w:p>
          <w:p w:rsidR="00DB0568" w:rsidRPr="00342FD0" w:rsidRDefault="00DB0568" w:rsidP="001D447A">
            <w:pPr>
              <w:spacing w:line="240" w:lineRule="auto"/>
              <w:ind w:left="410"/>
              <w:contextualSpacing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1. Подпрограмма «Управление в сфере культуры и искусства, дополнительного образования». </w:t>
            </w:r>
          </w:p>
          <w:p w:rsidR="0009099D" w:rsidRPr="0009099D" w:rsidRDefault="0009099D" w:rsidP="0009099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Расходы по подпрограмме осуществлялись ответственным исполнителем - Отделом культуры, молодежной политики и спорта администрации города Сельцо Брянской области, исполнение  за отчетный период составило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99,2 % от плановых назначений  (план 2020 года –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руб.).</w:t>
            </w:r>
          </w:p>
          <w:p w:rsidR="0009099D" w:rsidRPr="0009099D" w:rsidRDefault="0009099D" w:rsidP="0009099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реализации подпрограммы реализованы основные мероприятия: </w:t>
            </w:r>
          </w:p>
          <w:p w:rsidR="0009099D" w:rsidRPr="0009099D" w:rsidRDefault="00A85E49" w:rsidP="00A85E4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функций органами местного 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- кассовое исполнение составило 1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99,8 % от плановых назначений (план 2020 года – 1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09099D" w:rsidRPr="0009099D" w:rsidRDefault="00A85E49" w:rsidP="00A85E49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учреждения, обеспечивающие деятельность органов местного самоуправления и муниципальных учреждений,  кассовое исполнение составило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872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99,1 % от плановых назначений (план 2020 года – 8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09099D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="0009099D"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руб.).</w:t>
            </w:r>
          </w:p>
          <w:p w:rsidR="0009099D" w:rsidRPr="002B4787" w:rsidRDefault="0009099D" w:rsidP="0009099D">
            <w:pPr>
              <w:widowControl w:val="0"/>
              <w:autoSpaceDE w:val="0"/>
              <w:autoSpaceDN w:val="0"/>
              <w:adjustRightInd w:val="0"/>
              <w:ind w:left="1065"/>
              <w:jc w:val="both"/>
              <w:divId w:val="291905047"/>
              <w:rPr>
                <w:b/>
                <w:i/>
                <w:szCs w:val="28"/>
              </w:rPr>
            </w:pPr>
          </w:p>
          <w:p w:rsidR="00DB0568" w:rsidRPr="00342FD0" w:rsidRDefault="00DB0568" w:rsidP="001D44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2.Подпрограмма «Предоставление услуг в сфере культуры и искусства».</w:t>
            </w:r>
          </w:p>
          <w:p w:rsidR="0009099D" w:rsidRPr="0009099D" w:rsidRDefault="0009099D" w:rsidP="00D765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Расходы  по </w:t>
            </w:r>
            <w:r w:rsidRPr="000909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подпрограмме «Предоставление услуг в сфере культуры и искусства» за отчетный период составили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98,7 % от плановых назначений (план 2020 года- 19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руб.), исполнены ответственным исполнителем – Отделом культуры, молодёжной политики и спорта администрации города Сельцо Брянской области в размере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98,7 % от плановых назначений (план 2020 года –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руб.). Соисполнителем - Администрацией города Сельцо Брянской области исполнено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61,9 % от плановых назначений (план 2020 года –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руб.).</w:t>
            </w:r>
          </w:p>
          <w:p w:rsidR="0009099D" w:rsidRPr="0009099D" w:rsidRDefault="0009099D" w:rsidP="00D765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В рамках данной программы осуществлены основные мероприятия:</w:t>
            </w:r>
          </w:p>
          <w:p w:rsidR="0009099D" w:rsidRPr="0009099D" w:rsidRDefault="0009099D" w:rsidP="00D76573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* мероприятия по развитию культуры  исполнение </w:t>
            </w:r>
            <w:bookmarkStart w:id="20" w:name="OLE_LINK21"/>
            <w:bookmarkStart w:id="21" w:name="OLE_LINK20"/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составило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61,9 % от плановых назначений</w:t>
            </w:r>
            <w:bookmarkEnd w:id="20"/>
            <w:bookmarkEnd w:id="21"/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(план 2020 года – 30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,0тыс.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руб.), в том числе соиспол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нителем – Администрация города С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ельцо Брянской области исполнено 18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61,9 % от плановых значений (план 2020 года – 30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09099D" w:rsidRPr="0009099D" w:rsidRDefault="0009099D" w:rsidP="005C558E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* финансирование МБУК «Централизованная библиотечная система» города Сельцо Брянской области, исполнение составило 5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,1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(план 2020 года – 6014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тыс. руб.)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, или 99,0 % от плановых назначений;</w:t>
            </w:r>
          </w:p>
          <w:p w:rsidR="0009099D" w:rsidRPr="0009099D" w:rsidRDefault="0009099D" w:rsidP="00E63B93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* Дворцы и дома культуры, клубы, выставочные залы исполнение составило 11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98,7 % от плановых назначений(план 2020 года – 12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3B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руб.); </w:t>
            </w:r>
          </w:p>
          <w:p w:rsidR="0009099D" w:rsidRPr="0009099D" w:rsidRDefault="0009099D" w:rsidP="007B285B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* организация и проведение праздничных и других мероприятий по вопросам местного значения исполнение составило 523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   94,7 % от плановых назначений</w:t>
            </w:r>
            <w:r w:rsidR="007B2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(план 2020 года – 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553,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09099D" w:rsidRPr="0009099D" w:rsidRDefault="0009099D" w:rsidP="005C558E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* отдельные мероприятия по развитию культуры, культурного наследия, туризма, обеспечению устойчивого развития социально-культурных составляющих кач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ества жизни исполнение составило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назначений.</w:t>
            </w:r>
          </w:p>
          <w:p w:rsidR="0009099D" w:rsidRPr="00661F67" w:rsidRDefault="0009099D" w:rsidP="001A4019">
            <w:pPr>
              <w:spacing w:after="0" w:line="240" w:lineRule="auto"/>
              <w:ind w:firstLine="708"/>
              <w:jc w:val="both"/>
              <w:divId w:val="291905047"/>
              <w:rPr>
                <w:b/>
                <w:i/>
                <w:color w:val="FF0000"/>
                <w:szCs w:val="28"/>
              </w:rPr>
            </w:pP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* создание виртуальных концертных залов в рамках Регионального проекта  «Цифровая культура» исполнение  составило   300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C558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9099D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</w:t>
            </w:r>
            <w:r w:rsidR="001A40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61F67">
              <w:rPr>
                <w:b/>
                <w:i/>
                <w:color w:val="FF0000"/>
                <w:szCs w:val="28"/>
              </w:rPr>
              <w:t xml:space="preserve">              </w:t>
            </w:r>
          </w:p>
          <w:p w:rsidR="00DB0568" w:rsidRPr="00342FD0" w:rsidRDefault="00DB0568" w:rsidP="001A4019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</w:t>
            </w:r>
          </w:p>
          <w:p w:rsidR="00DB0568" w:rsidRPr="00D76573" w:rsidRDefault="00DB0568" w:rsidP="00D76573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3.</w:t>
            </w: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  <w:t xml:space="preserve">Подпрограмма «Развитие дополнительного образования на территории </w:t>
            </w:r>
            <w:proofErr w:type="spellStart"/>
            <w:r w:rsidRPr="00D765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Сельцовского</w:t>
            </w:r>
            <w:proofErr w:type="spellEnd"/>
            <w:r w:rsidRPr="00D765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городского округа».</w:t>
            </w:r>
          </w:p>
          <w:p w:rsidR="00D76573" w:rsidRPr="00D76573" w:rsidRDefault="00DB0568" w:rsidP="00D765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Расходы  по </w:t>
            </w:r>
            <w:r w:rsidR="00D76573" w:rsidRPr="00D765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подпрограмме «Развитие дополнительного образования на территории </w:t>
            </w:r>
            <w:proofErr w:type="spellStart"/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за отчетный период составили 27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99,1 % от плановых назначений (план 2020 года- 27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,7тыс.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руб.), исполнены ответственным исполнителем – Отделом культуры, 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молодёжной политики и спорта администрации города Сельцо Брянской области </w:t>
            </w:r>
          </w:p>
          <w:p w:rsidR="00D76573" w:rsidRPr="00D76573" w:rsidRDefault="00D76573" w:rsidP="00D765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программы реализованы мероприятия:</w:t>
            </w:r>
          </w:p>
          <w:p w:rsidR="00D76573" w:rsidRPr="00D76573" w:rsidRDefault="00D76573" w:rsidP="00D765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* организация предоставления дополнительного образования исполнение составило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99,1 % от плановых назначений(план 2020 года –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 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</w:p>
          <w:p w:rsidR="00D76573" w:rsidRPr="00D76573" w:rsidRDefault="00D76573" w:rsidP="00D765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* Организация и проведение творческих фестивалей и конкурсов для детей и молодежи в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мках реализации регионального проекта «Творческие люди» исполнение составило 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100,0 % от плановых назначений</w:t>
            </w:r>
          </w:p>
          <w:p w:rsidR="00DB0568" w:rsidRPr="00342FD0" w:rsidRDefault="00DB0568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 Подпрограмма «Молодежь». </w:t>
            </w:r>
          </w:p>
          <w:p w:rsidR="00D76573" w:rsidRPr="00D76573" w:rsidRDefault="00DB0568" w:rsidP="00D7657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        Кассовое исполнение по подпрограмме за 2020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 xml:space="preserve"> год составило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 365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,3 тыс. р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уб., или 94,5 % от плановых назначений (план 2020 года – 386 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руб.), в том числе ответственным исполнителем - Отделом культуры, молодежной политики и спорта администрации города Сельцо Брянской области исполнение за 2020 год составило – 280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 или 93,0 % от  плановых назначений (план в 2020 году– 301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руб.).  соисполнителем -  Отделом образования администрации г. Сельцо исполнение составило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D76573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="00D76573"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100% от плановых назначений.        </w:t>
            </w:r>
          </w:p>
          <w:p w:rsidR="00D76573" w:rsidRPr="00D76573" w:rsidRDefault="00D76573" w:rsidP="00D7657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   Основные мероприятия подпрограммы:</w:t>
            </w:r>
          </w:p>
          <w:p w:rsidR="00D76573" w:rsidRPr="00D76573" w:rsidRDefault="00D76573" w:rsidP="00D76573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● 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населения, исполнение составило 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руб., или 74,1% от плановых значений (план 2020 года – 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в том числе ответственным исполнителем - Отделом культуры, молодежной политики и спорта администрации города Сельцо Брянской области исполнено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46,0 % от плановых назначений (план 2020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руб.), соисполнителем -  Отделом образования администрации г. Сельцо исполнено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назначений;</w:t>
            </w:r>
          </w:p>
          <w:p w:rsidR="00D76573" w:rsidRPr="00D76573" w:rsidRDefault="00D76573" w:rsidP="00D76573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● Создание условий успешной социализации и эффективной самореализации молодежи исполнение составило–  305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100,0 % от плановых назначений (план – 305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76573" w:rsidRPr="00D76573" w:rsidRDefault="00D76573" w:rsidP="00D7657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       ответственным исполнителем - Отделом культуры, молодежной политики и спорта администрации города Сельцо Брянской области </w:t>
            </w:r>
            <w:r w:rsidRPr="00D765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исполнено 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100,0% от плановых назначений (план 2020 года – 255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руб.);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ab/>
              <w:t>соисполнителем -  Отделом образования администрации г. Сельцо</w:t>
            </w:r>
            <w:r w:rsidRPr="00D765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исполнено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>–   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D76573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100,00 % от плановых назначений.</w:t>
            </w:r>
          </w:p>
          <w:p w:rsidR="00EB719D" w:rsidRPr="001A4019" w:rsidRDefault="00EB719D" w:rsidP="001D447A">
            <w:pPr>
              <w:spacing w:after="0" w:line="240" w:lineRule="auto"/>
              <w:ind w:left="410" w:right="-6"/>
              <w:jc w:val="center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«Формирование современной </w:t>
            </w:r>
          </w:p>
          <w:p w:rsidR="00EB719D" w:rsidRPr="001A4019" w:rsidRDefault="00EB719D" w:rsidP="001D447A">
            <w:pPr>
              <w:spacing w:after="0" w:line="240" w:lineRule="auto"/>
              <w:ind w:left="410" w:right="-6"/>
              <w:jc w:val="center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0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городской среды </w:t>
            </w:r>
            <w:proofErr w:type="spellStart"/>
            <w:r w:rsidRPr="001A4019">
              <w:rPr>
                <w:rFonts w:ascii="Times New Roman" w:hAnsi="Times New Roman" w:cs="Times New Roman"/>
                <w:b/>
                <w:sz w:val="28"/>
                <w:szCs w:val="28"/>
              </w:rPr>
              <w:t>Сельцовского</w:t>
            </w:r>
            <w:proofErr w:type="spellEnd"/>
            <w:r w:rsidRPr="001A40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округа»</w:t>
            </w:r>
          </w:p>
          <w:p w:rsidR="00130E57" w:rsidRPr="00130E57" w:rsidRDefault="00130E57" w:rsidP="00130E57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Ответственным исполнителем программы  является Администрация города Сельцо Брянской области. Муниципальная программа утверждена постановлением администрации города Сельцо Брянской области от 28 декабря 2018 года № 548 «Об утверждении муниципальной программы «Формирование современной городской среды </w:t>
            </w:r>
            <w:proofErr w:type="spellStart"/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130E5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(в редакции Постановлений от 07 февраля 2019 года №46, от 24 апреля 2019 года №167, от 28 августа 2019 года №352, от 30 октября 2019 года №473, от 23 декабря 2019 года №564, от 16 марта 2020 года №102, от 03 июня 2020 года №187, от 11 сентября 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года №315, от 07 октября 2020 года №352, от 24 декабря 2020 года №443).</w:t>
            </w:r>
          </w:p>
          <w:p w:rsidR="00130E57" w:rsidRPr="00130E57" w:rsidRDefault="00130E57" w:rsidP="00130E57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Основные задачи муниципальной программы:</w:t>
            </w:r>
          </w:p>
          <w:p w:rsidR="00130E57" w:rsidRPr="00130E57" w:rsidRDefault="00130E57" w:rsidP="00130E57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-реализация проекта «Формирование современной городской среды»;</w:t>
            </w:r>
          </w:p>
          <w:p w:rsidR="00130E57" w:rsidRPr="00130E57" w:rsidRDefault="00130E57" w:rsidP="00130E57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-повышение уровня благоустройства дворовых территорий и территорий общего пользования.</w:t>
            </w:r>
          </w:p>
          <w:p w:rsidR="00130E57" w:rsidRPr="00130E57" w:rsidRDefault="00130E57" w:rsidP="00130E57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 отсутствуют.</w:t>
            </w:r>
          </w:p>
          <w:p w:rsidR="00130E57" w:rsidRPr="00130E57" w:rsidRDefault="00130E57" w:rsidP="00C55BE0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 xml:space="preserve">          В отчетном периоде расходы по программе составили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руб., или 99,2 % от плановых назначений (план 2020 года –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5B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 xml:space="preserve"> руб.).                           Средства направлены на:</w:t>
            </w:r>
          </w:p>
          <w:p w:rsidR="00130E57" w:rsidRPr="00130E57" w:rsidRDefault="00130E57" w:rsidP="00130E57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- мероприятия по формированию современной городской среды (изготовление проектно-сметной документации) –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1,0тыс.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 xml:space="preserve"> руб. (76,7%)</w:t>
            </w:r>
            <w:r w:rsidR="00924A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 210,0 тыс. рублей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0E57" w:rsidRPr="00130E57" w:rsidRDefault="00130E57" w:rsidP="00C55BE0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- реализацию программ формирования современной городской среды –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5B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924A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руб. (100%), в том числе за счет средств федерального и областного бюджетов исполнено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 тыс.</w:t>
            </w:r>
            <w:r w:rsidRPr="00130E5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30E57" w:rsidRPr="00130E57" w:rsidRDefault="00130E57" w:rsidP="00130E57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  <w:p w:rsidR="00EB719D" w:rsidRPr="00342FD0" w:rsidRDefault="00EB719D" w:rsidP="001D447A">
            <w:pPr>
              <w:spacing w:after="0" w:line="240" w:lineRule="auto"/>
              <w:ind w:left="410" w:right="-6"/>
              <w:jc w:val="center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Муниципальная программа «Обеспечение жильем молодых семей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городского округа»</w:t>
            </w:r>
          </w:p>
          <w:p w:rsidR="00924AA0" w:rsidRPr="00924AA0" w:rsidRDefault="00924AA0" w:rsidP="00924AA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Сельцо Брянской области является ответственным исполнителем </w:t>
            </w:r>
            <w:r w:rsidRPr="00924A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муниципальной  программы «Обеспечение жильем молодых семей </w:t>
            </w:r>
            <w:proofErr w:type="spellStart"/>
            <w:r w:rsidRPr="00924AA0">
              <w:rPr>
                <w:rFonts w:ascii="Times New Roman" w:hAnsi="Times New Roman" w:cs="Times New Roman"/>
                <w:i/>
                <w:sz w:val="28"/>
                <w:szCs w:val="28"/>
              </w:rPr>
              <w:t>Сельцовского</w:t>
            </w:r>
            <w:proofErr w:type="spellEnd"/>
            <w:r w:rsidRPr="00924A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городского округа»</w:t>
            </w: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утвержденной постановлением администрации города Сельцо Брянской области от 28 декабря 2018 года №549 «Об утверждении муниципальной программы «Обеспечение жильем молодых семей </w:t>
            </w:r>
            <w:proofErr w:type="spellStart"/>
            <w:r w:rsidRPr="00924AA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924AA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 (в редакции Постановлений от 07 февраля 2019 года №45, от 24 апреля 2019 года №168, от 23 декабря 2019  года №563, от 29 декабря 2020 года №460).</w:t>
            </w:r>
          </w:p>
          <w:p w:rsidR="00924AA0" w:rsidRPr="00924AA0" w:rsidRDefault="00924AA0" w:rsidP="00924AA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>Основная задача муниципальной программы – осуществление государственной поддержки молодых семей в улучшении жилищных условий.</w:t>
            </w:r>
          </w:p>
          <w:p w:rsidR="00924AA0" w:rsidRPr="00924AA0" w:rsidRDefault="00924AA0" w:rsidP="00924AA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 отсутствуют.</w:t>
            </w:r>
          </w:p>
          <w:p w:rsidR="00924AA0" w:rsidRPr="00924AA0" w:rsidRDefault="00924AA0" w:rsidP="00E138C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 xml:space="preserve">          В отчетном периоде расходы по программе составили 2</w:t>
            </w:r>
            <w:r w:rsidR="00E138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="00E138C3">
              <w:rPr>
                <w:rFonts w:ascii="Times New Roman" w:hAnsi="Times New Roman" w:cs="Times New Roman"/>
                <w:sz w:val="28"/>
                <w:szCs w:val="28"/>
              </w:rPr>
              <w:t>,7тыс.</w:t>
            </w: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100 % от плановых назначений, в том числе за счет средств федерального и областного бюджетов исполнено 1</w:t>
            </w:r>
            <w:r w:rsidR="00E138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="00E138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38C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24AA0">
              <w:rPr>
                <w:rFonts w:ascii="Times New Roman" w:hAnsi="Times New Roman" w:cs="Times New Roman"/>
                <w:sz w:val="28"/>
                <w:szCs w:val="28"/>
              </w:rPr>
              <w:t xml:space="preserve"> руб. Средства направлены на реализацию мероприятий по обеспечению жильем молодых семей.</w:t>
            </w:r>
          </w:p>
          <w:p w:rsidR="008C1FCB" w:rsidRPr="00342FD0" w:rsidRDefault="008C1FCB" w:rsidP="001D447A">
            <w:pPr>
              <w:spacing w:after="0" w:line="240" w:lineRule="auto"/>
              <w:ind w:left="410" w:right="-6"/>
              <w:jc w:val="center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EB719D" w:rsidRPr="00342FD0" w:rsidRDefault="00EB719D" w:rsidP="001D447A">
            <w:pPr>
              <w:spacing w:after="0" w:line="240" w:lineRule="auto"/>
              <w:ind w:left="410" w:right="-6"/>
              <w:jc w:val="center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городского округа»</w:t>
            </w:r>
          </w:p>
          <w:p w:rsidR="00BB1A6E" w:rsidRPr="00BB1A6E" w:rsidRDefault="00BB1A6E" w:rsidP="00BB1A6E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Сельцо Брянской области и Отдел культуры, молодежной политики и спорта администрации города Сельцо Брянской области являются ответственным исполнителем муниципальной  программы «Развитие физической культуры и спорта </w:t>
            </w:r>
            <w:proofErr w:type="spellStart"/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округа», утвержденной постановлением администрации города Сельцо Брянской области от 28 декабря 2018 года №550 «Об утверждении муниципальной программы «Развитие физической культуры и спорта </w:t>
            </w:r>
            <w:proofErr w:type="spellStart"/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 (в редакции Постановлений от 20 февраля 2019 года №85, от 24 апреля 2019 года №169, от 17 июля 2019 года №286, от 13 декабря 2019 года № 541, от 30 декабря 2019 года № 586 от 18.03.2020 г. №106, от 25.12.2020 г. №452).</w:t>
            </w:r>
          </w:p>
          <w:p w:rsidR="00BB1A6E" w:rsidRPr="00BB1A6E" w:rsidRDefault="00BB1A6E" w:rsidP="00BB1A6E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 муниципальной программы:</w:t>
            </w:r>
          </w:p>
          <w:p w:rsidR="00BB1A6E" w:rsidRPr="00BB1A6E" w:rsidRDefault="00BB1A6E" w:rsidP="00BB1A6E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популяризация физической культуры и массового спорта;</w:t>
            </w:r>
          </w:p>
          <w:p w:rsidR="00BB1A6E" w:rsidRPr="00BB1A6E" w:rsidRDefault="00BB1A6E" w:rsidP="00BB1A6E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реализация единой государственной политики в сфере физической культуры и спорта;</w:t>
            </w:r>
          </w:p>
          <w:p w:rsidR="00BB1A6E" w:rsidRPr="00BB1A6E" w:rsidRDefault="00BB1A6E" w:rsidP="00BB1A6E">
            <w:pPr>
              <w:shd w:val="clear" w:color="auto" w:fill="FFFFFF"/>
              <w:spacing w:after="0" w:line="240" w:lineRule="auto"/>
              <w:ind w:right="14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спорта;</w:t>
            </w:r>
          </w:p>
          <w:p w:rsidR="00BB1A6E" w:rsidRPr="00BB1A6E" w:rsidRDefault="00BB1A6E" w:rsidP="00BB1A6E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- реализация проекта «Спорт-норма жизни».</w:t>
            </w:r>
          </w:p>
          <w:p w:rsidR="00BB1A6E" w:rsidRPr="00BB1A6E" w:rsidRDefault="00BB1A6E" w:rsidP="00BB1A6E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Соисполнителями программы являются:</w:t>
            </w:r>
          </w:p>
          <w:p w:rsidR="00BB1A6E" w:rsidRPr="00BB1A6E" w:rsidRDefault="00BB1A6E" w:rsidP="00BB1A6E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г. Сельцо, </w:t>
            </w:r>
          </w:p>
          <w:p w:rsidR="00BB1A6E" w:rsidRPr="00BB1A6E" w:rsidRDefault="00BB1A6E" w:rsidP="00BB1A6E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МБУДО ДЮСШ города Сельцо Брянской области.</w:t>
            </w:r>
          </w:p>
          <w:p w:rsidR="00BB1A6E" w:rsidRPr="00BB1A6E" w:rsidRDefault="00BB1A6E" w:rsidP="00D80FE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         В отчетном периоде расходы по программе составили 2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73,1 % от плановых назначений (план 2020 года 3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руб.)</w:t>
            </w:r>
          </w:p>
          <w:p w:rsidR="00BB1A6E" w:rsidRPr="00BB1A6E" w:rsidRDefault="00BB1A6E" w:rsidP="00BB1A6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        Расходы были произведены ответственным исполнителем – Отделом культуры, молодежной политики и спорта администрацией города Сельцо Брянской области</w:t>
            </w:r>
          </w:p>
          <w:p w:rsidR="00BB1A6E" w:rsidRPr="00BB1A6E" w:rsidRDefault="00BB1A6E" w:rsidP="00D80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- мероприятия по развитию физической культуры и спорта 79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или 79,3 % от плановых назначений (план 2020 года 100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руб.)</w:t>
            </w:r>
          </w:p>
          <w:p w:rsidR="00BB1A6E" w:rsidRPr="00BB1A6E" w:rsidRDefault="00BB1A6E" w:rsidP="00D80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- оказание поддержки спортивным сборным командам – 400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руб. или 100,0% от плановых назначений;</w:t>
            </w:r>
          </w:p>
          <w:p w:rsidR="00BB1A6E" w:rsidRPr="00BB1A6E" w:rsidRDefault="00BB1A6E" w:rsidP="00D80FED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- бюджетные инвестиции в объекты капитального строительства муниципальной собс</w:t>
            </w:r>
            <w:r w:rsidR="00C55BE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венности  - 429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руб. или 100,0 % от плановых назначений </w:t>
            </w:r>
          </w:p>
          <w:p w:rsidR="00BB1A6E" w:rsidRDefault="00BB1A6E" w:rsidP="00A85E49">
            <w:pPr>
              <w:spacing w:after="0" w:line="240" w:lineRule="auto"/>
              <w:ind w:firstLine="709"/>
              <w:jc w:val="both"/>
              <w:divId w:val="291905047"/>
              <w:rPr>
                <w:rStyle w:val="FontStyle162"/>
                <w:sz w:val="28"/>
                <w:szCs w:val="28"/>
              </w:rPr>
            </w:pP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-оснащение объектов спортивной инфраструктуры спортивно-технологическим оборудованием в рамках реализации проекта «Спорт-норма жизни»– 1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руб. или 65,5% от плановых назначений(план 2020 года -3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0FE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BB1A6E">
              <w:rPr>
                <w:rFonts w:ascii="Times New Roman" w:hAnsi="Times New Roman" w:cs="Times New Roman"/>
                <w:sz w:val="28"/>
                <w:szCs w:val="28"/>
              </w:rPr>
              <w:t xml:space="preserve"> руб.)</w:t>
            </w:r>
            <w:r w:rsidR="00A85E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          </w:t>
            </w:r>
            <w:r w:rsidR="00D86FA4" w:rsidRPr="00342FD0">
              <w:rPr>
                <w:rStyle w:val="FontStyle162"/>
                <w:sz w:val="28"/>
                <w:szCs w:val="28"/>
              </w:rPr>
              <w:t xml:space="preserve">   </w:t>
            </w:r>
          </w:p>
          <w:p w:rsidR="00E61028" w:rsidRPr="00342FD0" w:rsidRDefault="00BB1A6E" w:rsidP="00E24AD3">
            <w:pPr>
              <w:pStyle w:val="Style17"/>
              <w:widowControl/>
              <w:tabs>
                <w:tab w:val="left" w:pos="9199"/>
              </w:tabs>
              <w:spacing w:line="240" w:lineRule="auto"/>
              <w:ind w:right="155" w:firstLine="127"/>
              <w:divId w:val="291905047"/>
              <w:rPr>
                <w:rStyle w:val="FontStyle162"/>
                <w:sz w:val="28"/>
                <w:szCs w:val="28"/>
              </w:rPr>
            </w:pPr>
            <w:r>
              <w:rPr>
                <w:rStyle w:val="FontStyle162"/>
                <w:sz w:val="28"/>
                <w:szCs w:val="28"/>
              </w:rPr>
              <w:t xml:space="preserve">  </w:t>
            </w:r>
            <w:r w:rsidR="00E61028" w:rsidRPr="00342FD0">
              <w:rPr>
                <w:rStyle w:val="FontStyle162"/>
                <w:sz w:val="28"/>
                <w:szCs w:val="28"/>
              </w:rPr>
              <w:t>В составе представленных материалов для проведения внешней проверки отчета об исполнении местного бюджета за 20</w:t>
            </w:r>
            <w:r w:rsidR="00D80FED">
              <w:rPr>
                <w:rStyle w:val="FontStyle162"/>
                <w:sz w:val="28"/>
                <w:szCs w:val="28"/>
              </w:rPr>
              <w:t>20</w:t>
            </w:r>
            <w:r w:rsidR="00E61028" w:rsidRPr="00342FD0">
              <w:rPr>
                <w:rStyle w:val="FontStyle162"/>
                <w:sz w:val="28"/>
                <w:szCs w:val="28"/>
              </w:rPr>
              <w:t xml:space="preserve"> год отделом экономи</w:t>
            </w:r>
            <w:r w:rsidR="00E673A0" w:rsidRPr="00342FD0">
              <w:rPr>
                <w:rStyle w:val="FontStyle162"/>
                <w:sz w:val="28"/>
                <w:szCs w:val="28"/>
              </w:rPr>
              <w:t xml:space="preserve">ческого развития и жилищно-коммунального хозяйства </w:t>
            </w:r>
            <w:r w:rsidR="00E61028" w:rsidRPr="00342FD0">
              <w:rPr>
                <w:rStyle w:val="FontStyle162"/>
                <w:sz w:val="28"/>
                <w:szCs w:val="28"/>
              </w:rPr>
              <w:t>администрации города Сельцо представлена информация о результатах рассмотрения итогов реализации муниципальных программ на предмет эффективности и целесообразности продолжения их реализации.</w:t>
            </w:r>
          </w:p>
          <w:p w:rsidR="003751FA" w:rsidRPr="00342FD0" w:rsidRDefault="003751FA" w:rsidP="00E24A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127"/>
              <w:jc w:val="both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В соответствии с Порядком разработки, реализации и оценки эффективности муниципальных программ </w:t>
            </w:r>
            <w:proofErr w:type="spellStart"/>
            <w:r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Style w:val="FontStyle162"/>
                <w:sz w:val="28"/>
                <w:szCs w:val="28"/>
              </w:rPr>
              <w:t xml:space="preserve"> городского округа, утвержденном Постановлением администрации города Сельцо от 29.10.2013 №684</w:t>
            </w:r>
            <w:r w:rsidR="00E673A0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(в редакции от 04.06. 2014 года №373,от 14.07. 2014 года №462,от 30.12.2015 года №776, от 31.05.2016 года №267, от 25.01.2017 года №38, от 11.04.2017 года №178,от 20.09.2018 года №386, от 19.10.2018 года № 424,от 11.02.2019 года №</w:t>
            </w:r>
            <w:r w:rsidR="00580EC9" w:rsidRPr="00342FD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F550BF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Pr="00342FD0">
              <w:rPr>
                <w:rStyle w:val="FontStyle162"/>
                <w:sz w:val="28"/>
                <w:szCs w:val="28"/>
              </w:rPr>
              <w:t xml:space="preserve">в состав </w:t>
            </w:r>
            <w:r w:rsidR="00E673A0" w:rsidRPr="00342FD0">
              <w:rPr>
                <w:rStyle w:val="FontStyle162"/>
                <w:sz w:val="28"/>
                <w:szCs w:val="28"/>
              </w:rPr>
              <w:t>7</w:t>
            </w:r>
            <w:r w:rsidRPr="00342FD0">
              <w:rPr>
                <w:rStyle w:val="FontStyle162"/>
                <w:sz w:val="28"/>
                <w:szCs w:val="28"/>
              </w:rPr>
              <w:t xml:space="preserve"> муниципальных программ включены </w:t>
            </w:r>
            <w:r w:rsidR="002C3ABA" w:rsidRPr="00342FD0">
              <w:rPr>
                <w:rStyle w:val="FontStyle162"/>
                <w:sz w:val="28"/>
                <w:szCs w:val="28"/>
              </w:rPr>
              <w:t>1</w:t>
            </w:r>
            <w:r w:rsidR="00C27536">
              <w:rPr>
                <w:rStyle w:val="FontStyle162"/>
                <w:sz w:val="28"/>
                <w:szCs w:val="28"/>
              </w:rPr>
              <w:t>5</w:t>
            </w:r>
            <w:r w:rsidRPr="00342FD0">
              <w:rPr>
                <w:rStyle w:val="FontStyle162"/>
                <w:sz w:val="28"/>
                <w:szCs w:val="28"/>
              </w:rPr>
              <w:t xml:space="preserve"> подпрограмм.</w:t>
            </w:r>
            <w:r w:rsidR="00C27536">
              <w:rPr>
                <w:rStyle w:val="FontStyle162"/>
                <w:sz w:val="28"/>
                <w:szCs w:val="28"/>
              </w:rPr>
              <w:t xml:space="preserve"> Постановлением администрации города Сельцо от 28.10.2019 « Об утверждении перечня муниципальных программ(подпрограмм) </w:t>
            </w:r>
            <w:proofErr w:type="spellStart"/>
            <w:r w:rsidR="00C27536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="00C27536">
              <w:rPr>
                <w:rStyle w:val="FontStyle162"/>
                <w:sz w:val="28"/>
                <w:szCs w:val="28"/>
              </w:rPr>
              <w:t xml:space="preserve"> городского округа, подлежащих разработке и реализации органами местного самоуправления на 2020 и последующие годы утвержден перечень муниципальных программ(подпрограмм).</w:t>
            </w:r>
          </w:p>
          <w:p w:rsidR="00F307FA" w:rsidRPr="00342FD0" w:rsidRDefault="00E61028" w:rsidP="001D447A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rStyle w:val="FontStyle162"/>
                <w:b/>
                <w:sz w:val="28"/>
                <w:szCs w:val="28"/>
              </w:rPr>
            </w:pPr>
            <w:r w:rsidRPr="00342FD0">
              <w:rPr>
                <w:rStyle w:val="FontStyle162"/>
                <w:b/>
                <w:sz w:val="28"/>
                <w:szCs w:val="28"/>
              </w:rPr>
              <w:t xml:space="preserve">          По результатам рассмотрения итогов реализации муниципальных программ сделан</w:t>
            </w:r>
            <w:r w:rsidR="00F307FA" w:rsidRPr="00342FD0">
              <w:rPr>
                <w:rStyle w:val="FontStyle162"/>
                <w:b/>
                <w:sz w:val="28"/>
                <w:szCs w:val="28"/>
              </w:rPr>
              <w:t xml:space="preserve">ы следующие </w:t>
            </w:r>
            <w:r w:rsidRPr="00342FD0">
              <w:rPr>
                <w:rStyle w:val="FontStyle162"/>
                <w:b/>
                <w:sz w:val="28"/>
                <w:szCs w:val="28"/>
              </w:rPr>
              <w:t>вывод</w:t>
            </w:r>
            <w:r w:rsidR="00F307FA" w:rsidRPr="00342FD0">
              <w:rPr>
                <w:rStyle w:val="FontStyle162"/>
                <w:b/>
                <w:sz w:val="28"/>
                <w:szCs w:val="28"/>
              </w:rPr>
              <w:t>ы:</w:t>
            </w:r>
          </w:p>
          <w:p w:rsidR="003E755F" w:rsidRPr="00342FD0" w:rsidRDefault="003E755F" w:rsidP="002C5468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</w:t>
            </w:r>
            <w:r w:rsidR="002C54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году  действовали семь муниципальных программ: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jc w:val="both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"Реализация полномочий исполнительно -распорядительного органа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округа»;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jc w:val="both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"Обеспечение жильем молодых семей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округа";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 "Формирование современной городской среды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округа";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jc w:val="both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округа».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jc w:val="both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«Развитие культуры и сохранение культурного наследия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 Брянской области»;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jc w:val="both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 Брянской области »;</w:t>
            </w:r>
          </w:p>
          <w:p w:rsidR="003E755F" w:rsidRPr="00342FD0" w:rsidRDefault="003E755F" w:rsidP="002A1CC8">
            <w:pPr>
              <w:pStyle w:val="aff0"/>
              <w:numPr>
                <w:ilvl w:val="0"/>
                <w:numId w:val="7"/>
              </w:numPr>
              <w:ind w:left="-15" w:firstLine="0"/>
              <w:jc w:val="both"/>
              <w:divId w:val="291905047"/>
              <w:rPr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Муниципальная программа «Развитие системы образования </w:t>
            </w:r>
          </w:p>
          <w:p w:rsidR="003E755F" w:rsidRPr="00342FD0" w:rsidRDefault="003E755F" w:rsidP="002A1CC8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 Брянской области ».</w:t>
            </w:r>
          </w:p>
          <w:p w:rsidR="003E755F" w:rsidRPr="00C27536" w:rsidRDefault="003E755F" w:rsidP="00C27536">
            <w:pPr>
              <w:pStyle w:val="aff0"/>
              <w:ind w:left="410"/>
              <w:jc w:val="both"/>
              <w:divId w:val="291905047"/>
              <w:rPr>
                <w:sz w:val="28"/>
                <w:szCs w:val="28"/>
              </w:rPr>
            </w:pP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В состав муниципальных программ города включено 15 муниципальных подпрограмм. По подпрограмме  «Реализация мероприятий по государственной поддержке субъектов малого и среднего предпринимательства </w:t>
            </w:r>
            <w:proofErr w:type="spellStart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в 2020 году лимиты открыты не были, эффективность подпрограммы не оценивалась.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Анализ эффективности и результативности муниципальных программ представили все главные  распорядители бюджетных средств. Работу по достижению индикаторов результативности и эффективности осуществили: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отдел культуры, молодежной политики и спорта администрации города;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финансовый отдел администрации города;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отдел образования администрации города;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администрация города Сельцо.</w:t>
            </w:r>
          </w:p>
          <w:p w:rsidR="00C27536" w:rsidRPr="00C27536" w:rsidRDefault="00C27536" w:rsidP="00C2753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            Анализ результативности муниципальных программ произведен в соответствии с положениями Порядка разработки,  реализации   и    оценки   эффективности муниципальных программ </w:t>
            </w:r>
            <w:proofErr w:type="spellStart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округа», утвержденного постановлением администрации города Сельцо  от 29 октября 2013 года  № 684 с дополнениями и изменениями.  Оценка достижения целей и решения задач муниципальных  программ производилась  по бальному принципу, учитывающему  степень достижения результата индикатора результативности мероприятий, при фактическом уровне расходов бюджета за отчетный период. Годовой отчет о результативности муниципальных программ и подпрограмм приведен в приложение к Сводному докладу.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line="240" w:lineRule="auto"/>
              <w:jc w:val="center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результате произведенной оценки сделаны следующие выводы по программам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27536" w:rsidRPr="00C27536" w:rsidRDefault="00C27536" w:rsidP="00AC53B3">
            <w:pPr>
              <w:pStyle w:val="aff0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>Неэффективных программ  (эффективность менее 85%) нет.</w:t>
            </w:r>
          </w:p>
          <w:p w:rsidR="00C27536" w:rsidRPr="00C27536" w:rsidRDefault="00C27536" w:rsidP="00AC53B3">
            <w:pPr>
              <w:pStyle w:val="aff0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>Подпрограмм с эффективностью ниже плановой нет.</w:t>
            </w:r>
          </w:p>
          <w:p w:rsidR="00C27536" w:rsidRPr="00C27536" w:rsidRDefault="00C27536" w:rsidP="00AC53B3">
            <w:pPr>
              <w:pStyle w:val="aff0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Плановая эффективность достигнута у трех программ. </w:t>
            </w:r>
          </w:p>
          <w:p w:rsidR="00C27536" w:rsidRPr="00C27536" w:rsidRDefault="00C27536" w:rsidP="00AC53B3">
            <w:pPr>
              <w:pStyle w:val="aff0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>Эффективность выше плановой признана у четырех программ: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lastRenderedPageBreak/>
              <w:t xml:space="preserve">- Муниципальная программа  "Формирование современной городской среды </w:t>
            </w: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округа";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«Развитие культуры и сохранение культурного наследия </w:t>
            </w: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округа»;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«Развитие физической культуры и спорта </w:t>
            </w: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округа»;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«Развитие системы образования 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 Брянской области ».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ab/>
            </w:r>
            <w:r w:rsidRPr="00C27536">
              <w:rPr>
                <w:b/>
                <w:i/>
                <w:color w:val="000000"/>
                <w:sz w:val="28"/>
                <w:szCs w:val="28"/>
              </w:rPr>
              <w:t>Подпрограммы муниципальных программ оценены в следующем порядке</w:t>
            </w:r>
            <w:r w:rsidRPr="00C27536">
              <w:rPr>
                <w:color w:val="000000"/>
                <w:sz w:val="28"/>
                <w:szCs w:val="28"/>
              </w:rPr>
              <w:t>:</w:t>
            </w:r>
          </w:p>
          <w:p w:rsidR="00C27536" w:rsidRPr="00C27536" w:rsidRDefault="00C27536" w:rsidP="00AC53B3">
            <w:pPr>
              <w:pStyle w:val="aff0"/>
              <w:numPr>
                <w:ilvl w:val="0"/>
                <w:numId w:val="6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C27536">
              <w:rPr>
                <w:color w:val="000000"/>
                <w:sz w:val="28"/>
                <w:szCs w:val="28"/>
              </w:rPr>
              <w:t>Подпрограммы с эффективностью выше плановой: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«Обеспечение первичных мер пожарной безопасности 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"Реализация мероприятий, направленных на развитие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–коммунального хозяйства, благоустройства и охрану окружающей среды»;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подпрограмма « Молодежь»;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«Социальная поддержка населения в сфере образования».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Подпрограммы с плановой эффективностью: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 «Энергосбережение и повышение энергетической эффективности»;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"Улучшение условий и охраны труда";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"Повышение эффективности и безопасности функционирования автомобильных дорог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округа";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«Предоставление мер социальной поддержки и социальных гарантий гражданам»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«Управление в сфере культуры и искусства, дополнительного образования»;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«Предоставление услуг в сфере культуры и искусства»;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«Развитие дополнительного образования на территории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«Управление в сфере образования»;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-Подпрограмма «Реализация образовательных программ»;</w:t>
            </w:r>
          </w:p>
          <w:p w:rsidR="00C27536" w:rsidRPr="00C27536" w:rsidRDefault="00C27536" w:rsidP="00AC53B3">
            <w:pPr>
              <w:pStyle w:val="aff0"/>
              <w:numPr>
                <w:ilvl w:val="0"/>
                <w:numId w:val="12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Подпрограммы с </w:t>
            </w:r>
            <w:r w:rsidRPr="00C27536">
              <w:rPr>
                <w:color w:val="000000"/>
                <w:sz w:val="28"/>
                <w:szCs w:val="28"/>
              </w:rPr>
              <w:t xml:space="preserve">эффективность ниже плановой: </w:t>
            </w:r>
          </w:p>
          <w:p w:rsidR="00C27536" w:rsidRPr="00C27536" w:rsidRDefault="00C27536" w:rsidP="00C27536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>- подпрограмма "Эффективное управление и распоряжение муниципальным имуществом (в том числе земельными участками), рациональное использование".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Результаты анализа оценки эффективности были вынесены на заседание совета по определению оценки эффективности реализации бюджетных целевых программ, которое состоялось 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17 марта 2021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заслушанной информации сделаны выводы,  что  качественному проведению оценки эффективности муниципальных программ и достижению их результативности препятствуют следующие факторы:</w:t>
            </w:r>
          </w:p>
          <w:p w:rsidR="00C27536" w:rsidRPr="00C27536" w:rsidRDefault="00C27536" w:rsidP="00C27536">
            <w:pPr>
              <w:tabs>
                <w:tab w:val="left" w:pos="142"/>
                <w:tab w:val="left" w:pos="180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наличие в паспортах муниципальных программ большого количества задач, необеспеченных мероприятиями;</w:t>
            </w:r>
          </w:p>
          <w:p w:rsidR="00C27536" w:rsidRPr="00C27536" w:rsidRDefault="00C27536" w:rsidP="00C27536">
            <w:pPr>
              <w:tabs>
                <w:tab w:val="left" w:pos="142"/>
                <w:tab w:val="left" w:pos="180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завышение  индикаторов оценки результативности на стадии планирования.</w:t>
            </w:r>
          </w:p>
          <w:p w:rsidR="00C27536" w:rsidRPr="00C27536" w:rsidRDefault="00C27536" w:rsidP="00C27536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Советом единогласно было принято решение;</w:t>
            </w:r>
          </w:p>
          <w:p w:rsidR="00C27536" w:rsidRPr="00C27536" w:rsidRDefault="00C27536" w:rsidP="00AC53B3">
            <w:pPr>
              <w:numPr>
                <w:ilvl w:val="0"/>
                <w:numId w:val="2"/>
              </w:numPr>
              <w:tabs>
                <w:tab w:val="clear" w:pos="360"/>
                <w:tab w:val="num" w:pos="0"/>
                <w:tab w:val="left" w:pos="142"/>
                <w:tab w:val="num" w:pos="928"/>
              </w:tabs>
              <w:spacing w:after="0" w:line="240" w:lineRule="auto"/>
              <w:ind w:left="0" w:firstLine="0"/>
              <w:jc w:val="both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Принять к сведению информацию о результатах проведения оценки </w:t>
            </w:r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эффективности и результативности реализации муниципальных программ </w:t>
            </w:r>
            <w:proofErr w:type="spellStart"/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по итогам 2020 года.</w:t>
            </w:r>
          </w:p>
          <w:p w:rsidR="00C27536" w:rsidRPr="00C27536" w:rsidRDefault="00C27536" w:rsidP="00AC53B3">
            <w:pPr>
              <w:numPr>
                <w:ilvl w:val="0"/>
                <w:numId w:val="2"/>
              </w:numPr>
              <w:tabs>
                <w:tab w:val="clear" w:pos="360"/>
                <w:tab w:val="num" w:pos="0"/>
                <w:tab w:val="left" w:pos="142"/>
                <w:tab w:val="num" w:pos="928"/>
              </w:tabs>
              <w:spacing w:after="0" w:line="240" w:lineRule="auto"/>
              <w:ind w:left="0" w:firstLine="0"/>
              <w:jc w:val="both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Ответственным исполнителям муниципальных программ </w:t>
            </w:r>
            <w:proofErr w:type="spellStart"/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при внесении изменений в муниципальные программы провести инвентаризацию поставленных задач, исключив: излишне поставленные задачи, не подкрепленные конкретными мероприятиями;</w:t>
            </w:r>
          </w:p>
          <w:p w:rsidR="00C27536" w:rsidRPr="00C27536" w:rsidRDefault="00C27536" w:rsidP="00AC53B3">
            <w:pPr>
              <w:numPr>
                <w:ilvl w:val="0"/>
                <w:numId w:val="2"/>
              </w:numPr>
              <w:tabs>
                <w:tab w:val="clear" w:pos="360"/>
                <w:tab w:val="num" w:pos="0"/>
                <w:tab w:val="left" w:pos="142"/>
                <w:tab w:val="num" w:pos="928"/>
              </w:tabs>
              <w:spacing w:after="0" w:line="240" w:lineRule="auto"/>
              <w:ind w:left="0" w:firstLine="0"/>
              <w:jc w:val="both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Ответственным исполнителям муниципальных программ </w:t>
            </w:r>
            <w:proofErr w:type="spellStart"/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внести изменения в  индикаторы результативности оценки мероприятий с целью недопущения завышения или занижения планируемых показателей.</w:t>
            </w:r>
          </w:p>
          <w:p w:rsidR="002723BE" w:rsidRPr="00C27536" w:rsidRDefault="002723BE" w:rsidP="002648F9">
            <w:pPr>
              <w:pStyle w:val="Style17"/>
              <w:widowControl/>
              <w:spacing w:line="240" w:lineRule="auto"/>
              <w:ind w:firstLine="0"/>
              <w:divId w:val="291905047"/>
              <w:rPr>
                <w:sz w:val="28"/>
                <w:szCs w:val="28"/>
                <w:highlight w:val="green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                 Контрольно-счетная комиссия отмечает, что согласно паспортам </w:t>
            </w:r>
            <w:r w:rsidRPr="002648F9">
              <w:rPr>
                <w:rStyle w:val="FontStyle162"/>
                <w:sz w:val="28"/>
                <w:szCs w:val="28"/>
              </w:rPr>
              <w:t>муниципальных программ степень достижения запланированных результатов оценивается путем сопоставления плановых количественных показателей фактическим значениям. По итогам реализации муниципальных программ в анализируемом периоде из 1</w:t>
            </w:r>
            <w:r w:rsidR="000D7043" w:rsidRPr="002648F9">
              <w:rPr>
                <w:rStyle w:val="FontStyle162"/>
                <w:sz w:val="28"/>
                <w:szCs w:val="28"/>
              </w:rPr>
              <w:t>50</w:t>
            </w:r>
            <w:r w:rsidRPr="002648F9">
              <w:rPr>
                <w:rStyle w:val="FontStyle162"/>
                <w:sz w:val="28"/>
                <w:szCs w:val="28"/>
              </w:rPr>
              <w:t xml:space="preserve"> запланированных показателей не выполнено </w:t>
            </w:r>
            <w:r w:rsidR="002648F9" w:rsidRPr="002648F9">
              <w:rPr>
                <w:rStyle w:val="FontStyle162"/>
                <w:sz w:val="28"/>
                <w:szCs w:val="28"/>
              </w:rPr>
              <w:t>4 показателя или 2,7%.</w:t>
            </w:r>
            <w:r w:rsidRPr="002648F9">
              <w:rPr>
                <w:rStyle w:val="FontStyle162"/>
                <w:sz w:val="28"/>
                <w:szCs w:val="28"/>
              </w:rPr>
              <w:t xml:space="preserve"> </w:t>
            </w:r>
          </w:p>
          <w:p w:rsidR="003B6631" w:rsidRPr="003B6631" w:rsidRDefault="003B6631" w:rsidP="00EC4777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</w:t>
            </w:r>
            <w:r w:rsidRPr="003B663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 соответствии с постановлением администрации города Сельцо от 23 декабря  2019 г.  № 562  «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муниципальной программы Реализация      полномочий исполнительно - распорядительного органа </w:t>
            </w:r>
            <w:proofErr w:type="spellStart"/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» (в редакции постановления от 16.03.2020г №103, от 20.10.2020г. №374, от   24.12.2020г. №444)  приложением№9</w:t>
            </w:r>
            <w:r w:rsidRPr="003B66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определен 61 показатель (индикаторов) муниципальной программы. Из них 59 показателей соответствуют количественным показателям, утвержденным </w:t>
            </w:r>
            <w:r w:rsidRPr="003B663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постановлением администрации города Сельцо от 23 декабря  2019 г.  № 562.</w:t>
            </w:r>
            <w:r w:rsidR="006D275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3B663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Два показателя не исполнен</w:t>
            </w:r>
            <w:r w:rsidR="006D275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B663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это: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6631" w:rsidRPr="003B6631" w:rsidRDefault="003B6631" w:rsidP="003B6631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- «Количество земельных участков, в отношении которых проведено межевание с целью постановки на кадастровый учет» при плане 15 единиц, исполнен 13 единиц или 86,7%.</w:t>
            </w:r>
          </w:p>
          <w:p w:rsidR="003B6631" w:rsidRPr="003B6631" w:rsidRDefault="003B6631" w:rsidP="003B6631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- «Обеспечение  жилыми помещениями детей-сирот по договорам найма специализированных жилых помещений, от общего количества нуждающихся» при плане 20% исполнено 0%.</w:t>
            </w:r>
          </w:p>
          <w:p w:rsidR="003B6631" w:rsidRDefault="003B6631" w:rsidP="006D2758">
            <w:pPr>
              <w:autoSpaceDE w:val="0"/>
              <w:autoSpaceDN w:val="0"/>
              <w:adjustRightInd w:val="0"/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9363D">
              <w:rPr>
                <w:rFonts w:ascii="Times New Roman" w:hAnsi="Times New Roman" w:cs="Times New Roman"/>
                <w:sz w:val="28"/>
                <w:szCs w:val="28"/>
              </w:rPr>
              <w:t xml:space="preserve">         Постановлением администрации города Сельцо о</w:t>
            </w:r>
            <w:r w:rsidRPr="00E9363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 28 декабря    2018г.    №551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муниципальной программы «Управление муниципальными финансами </w:t>
            </w:r>
            <w:proofErr w:type="spellStart"/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округа»( с учетом изменений) </w:t>
            </w:r>
            <w:r w:rsidR="006D2758">
              <w:rPr>
                <w:rFonts w:ascii="Times New Roman" w:hAnsi="Times New Roman" w:cs="Times New Roman"/>
                <w:sz w:val="28"/>
                <w:szCs w:val="28"/>
              </w:rPr>
              <w:t>утверждены п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оказатели (индикаторы муниципальной программы</w:t>
            </w:r>
            <w:r w:rsidR="006D27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из 9 показателей исполнены все в полном объеме.</w:t>
            </w:r>
          </w:p>
          <w:p w:rsidR="003B6631" w:rsidRPr="003B6631" w:rsidRDefault="003B6631" w:rsidP="006D2758">
            <w:pPr>
              <w:tabs>
                <w:tab w:val="left" w:pos="9356"/>
                <w:tab w:val="left" w:pos="9498"/>
                <w:tab w:val="left" w:pos="9923"/>
                <w:tab w:val="left" w:pos="10063"/>
              </w:tabs>
              <w:spacing w:after="0" w:line="240" w:lineRule="auto"/>
              <w:ind w:right="-2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постановлением администрации города от 27  декабря 2018 года  № 544   «Об утверждении муниципальной программы «Развитие системы образования </w:t>
            </w:r>
            <w:proofErr w:type="spellStart"/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</w:t>
            </w:r>
            <w:r w:rsidRPr="003B66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редакции постановления администрации  города Сельцо Брянской области от 07.02.2019 г. № 47, от 13.03.2019 г. №114,  от 06.05.2019г. № 182,  от 29.05.2019 г. № 213,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от 17.07.2019 г. № 288,  от 04.09.2019 г. № 371, от 30.10.2019 г. № 471, от 20.12. 2019 г. №553, от 26.03.2020 г. № 120, от 20.10.2020 г. №370)</w:t>
            </w:r>
            <w:r w:rsidR="00A157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A1577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="006D275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«Показатели (индикаторы) муниципальной программы</w:t>
            </w:r>
            <w:r w:rsidR="00A157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D2758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определены целевые значения показателей на 2020 год, анализ исполнения которых показал, что из 35 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не выполнено два показателя</w:t>
            </w:r>
            <w:r w:rsidR="006D2758">
              <w:rPr>
                <w:rFonts w:ascii="Times New Roman" w:hAnsi="Times New Roman" w:cs="Times New Roman"/>
                <w:sz w:val="28"/>
                <w:szCs w:val="28"/>
              </w:rPr>
              <w:t>, это «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образования» при плане 20%  исполнено 0%</w:t>
            </w:r>
            <w:r w:rsidR="006D275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63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Доля дошкольных учреждений, принявших участие в конкурсе  «Детский сад года» в общем количестве  дошкольных учреждений города» при плане 60%, факт 0.</w:t>
            </w:r>
          </w:p>
          <w:p w:rsidR="00A15773" w:rsidRDefault="00A15773" w:rsidP="00A15773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157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 утверждении муниципальной программы «Формирование современной городской среды </w:t>
            </w:r>
            <w:proofErr w:type="spellStart"/>
            <w:r w:rsidRPr="00A15773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A1577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утверждена постановлением администрации города Сельцо Брянской области от 28 декабря 2018 года № 548 (в редакции Постановлений от 07 февраля 2019 года №46, от 24 апреля 2019 года №167, от 28 августа 2019 года №352, от 30 октября 2019 года №473, от 23 декабря 2019 года №564, от 16 марта 2020 года №102, от 03 июня 2020 года №187, от 11 сентября 2020 года №315, от 07 октября 2020 года №352, от 24 декабря 2020 года №443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 Согласно приложения№1 «Сведения о п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B6631">
              <w:rPr>
                <w:rFonts w:ascii="Times New Roman" w:hAnsi="Times New Roman" w:cs="Times New Roman"/>
                <w:sz w:val="28"/>
                <w:szCs w:val="28"/>
              </w:rPr>
              <w:t>)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утверждено 5 показателей, проверка показала, что все они исполнены.</w:t>
            </w:r>
          </w:p>
          <w:p w:rsidR="00A15773" w:rsidRPr="00CD5D49" w:rsidRDefault="00A15773" w:rsidP="00E9363D">
            <w:pPr>
              <w:spacing w:after="0" w:line="288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«Обеспечение жильем молодых семей </w:t>
            </w:r>
            <w:proofErr w:type="spellStart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округа», утвержденная постановлением администрации города Сельцо Брянской области от 28 декабря 2018 года №549 «Об утверждении муниципальной программы «Обеспечение жильем молодых семей </w:t>
            </w:r>
            <w:proofErr w:type="spellStart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 (в редакции Постановлений от 07 февраля 2019 года №45, от 24 апреля 2019 года №168, от 23 декабря 2019  года №563, от 29 декабря 2020 года №460) имеет  1 показатель</w:t>
            </w:r>
            <w:r w:rsidR="00E9363D" w:rsidRPr="00CD5D49">
              <w:rPr>
                <w:rFonts w:ascii="Times New Roman" w:hAnsi="Times New Roman" w:cs="Times New Roman"/>
                <w:sz w:val="28"/>
                <w:szCs w:val="28"/>
              </w:rPr>
              <w:t>, утвержденный для определения оценки достижения целей и решения задач муниципальной программы, этот показатель исполнен</w:t>
            </w:r>
            <w:r w:rsidRPr="00CD5D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363D" w:rsidRPr="002648F9" w:rsidRDefault="00E9363D" w:rsidP="00870ED5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5D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36052" w:rsidRPr="00CD5D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36052" w:rsidRPr="002648F9">
              <w:rPr>
                <w:rFonts w:ascii="Times New Roman" w:hAnsi="Times New Roman" w:cs="Times New Roman"/>
                <w:iCs/>
                <w:sz w:val="28"/>
                <w:szCs w:val="28"/>
              </w:rPr>
              <w:t>В соответствии с п</w:t>
            </w:r>
            <w:r w:rsidRPr="002648F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риложением №1 к муниципальной программе </w:t>
            </w:r>
            <w:r w:rsidRPr="002648F9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сохранение культурного</w:t>
            </w:r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 наследия </w:t>
            </w:r>
            <w:proofErr w:type="spellStart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утверждена  постановлением  администрации г. Сельцо от 28 декабря 2018г. № 552 «Об утверждении муниципальной программы «Развитие культуры и сохранения культурного наследия </w:t>
            </w:r>
            <w:proofErr w:type="spellStart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(в редакции Постановлений от 07.02.2019 года №44, от 20.02.2019 года №86, от 13.03.2019 года №117, от 06.05.2019 года №183, 31.05.19 года №227, от 19.07.2019г. № 308, от 02.09.2019 №363, от 31.10.2019 года № 476, от 11.12.2019 года № 533, от23.12.2019 года № 567,  от 28.12.2019 года №572, от 18.03.2020г. № 107, от 20.10.2020 №371, от 25.12.2020г. № 451)утверждено 34 показателя</w:t>
            </w:r>
            <w:r w:rsidR="00870E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5D49">
              <w:rPr>
                <w:rFonts w:ascii="Times New Roman" w:hAnsi="Times New Roman" w:cs="Times New Roman"/>
                <w:sz w:val="28"/>
                <w:szCs w:val="28"/>
              </w:rPr>
              <w:t>(индикатора муниципальной программы. Согласно</w:t>
            </w:r>
            <w:r w:rsidR="00870E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5D49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предоставленной оценки достижения целей и решения задач муниципальной программы выполнено </w:t>
            </w:r>
            <w:r w:rsidRPr="002648F9">
              <w:rPr>
                <w:rFonts w:ascii="Times New Roman" w:hAnsi="Times New Roman" w:cs="Times New Roman"/>
                <w:sz w:val="28"/>
                <w:szCs w:val="28"/>
              </w:rPr>
              <w:t>34 показателя</w:t>
            </w:r>
            <w:r w:rsidRPr="002648F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36052" w:rsidRDefault="00436052" w:rsidP="00DB79A0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48F9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Pr="002648F9">
              <w:rPr>
                <w:rFonts w:ascii="Times New Roman" w:hAnsi="Times New Roman" w:cs="Times New Roman"/>
                <w:iCs/>
                <w:sz w:val="28"/>
                <w:szCs w:val="28"/>
              </w:rPr>
              <w:t>приложения №1 к муниципальной программе</w:t>
            </w:r>
            <w:r w:rsidRPr="002648F9">
              <w:rPr>
                <w:szCs w:val="28"/>
              </w:rPr>
              <w:t xml:space="preserve"> </w:t>
            </w:r>
            <w:r w:rsidRPr="002648F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</w:t>
            </w:r>
            <w:proofErr w:type="spellStart"/>
            <w:r w:rsidRPr="002648F9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2648F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округа», утвержденной постановлением администрации города Сельцо Брянской области</w:t>
            </w:r>
            <w:r w:rsidRPr="00436052">
              <w:rPr>
                <w:rFonts w:ascii="Times New Roman" w:hAnsi="Times New Roman" w:cs="Times New Roman"/>
                <w:sz w:val="28"/>
                <w:szCs w:val="28"/>
              </w:rPr>
              <w:t xml:space="preserve"> от 28 декабря 2018 года №550 «Об утверждении муниципальной программы «Развитие физической культуры и спорта </w:t>
            </w:r>
            <w:proofErr w:type="spellStart"/>
            <w:r w:rsidRPr="00436052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43605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 (в редакции Постановлений от 20 февраля 2019 года №85, от 24 апреля 2019 года №169, от 17 июля 2019 года №286, от 13 декабря 2019 года № 541, от 30 декабря 2019 года № </w:t>
            </w:r>
            <w:r w:rsidRPr="004360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586 от 18.03.2020 г. №106, от 25.12.2020 г. №452)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утверждено 5 показателей</w:t>
            </w:r>
          </w:p>
          <w:p w:rsidR="00436052" w:rsidRPr="00436052" w:rsidRDefault="00436052" w:rsidP="000D704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индикаторов муниципальной программы</w:t>
            </w:r>
            <w:r w:rsidRPr="00E936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Согласно</w:t>
            </w:r>
            <w:r w:rsidR="00870ED5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предоставленной оценки достижения целей и решения задач муниципальной программы выполнено </w:t>
            </w:r>
            <w:r w:rsidR="000D7043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E9363D">
              <w:rPr>
                <w:rFonts w:ascii="Times New Roman" w:hAnsi="Times New Roman" w:cs="Times New Roman"/>
                <w:i/>
                <w:sz w:val="28"/>
                <w:szCs w:val="28"/>
                <w:highlight w:val="magenta"/>
              </w:rPr>
              <w:t xml:space="preserve"> </w:t>
            </w:r>
            <w:r w:rsidRPr="000D7043">
              <w:rPr>
                <w:rFonts w:ascii="Times New Roman" w:hAnsi="Times New Roman" w:cs="Times New Roman"/>
                <w:i/>
                <w:sz w:val="28"/>
                <w:szCs w:val="28"/>
              </w:rPr>
              <w:t>показател</w:t>
            </w:r>
            <w:r w:rsidR="000D7043" w:rsidRPr="000D7043">
              <w:rPr>
                <w:rFonts w:ascii="Times New Roman" w:hAnsi="Times New Roman" w:cs="Times New Roman"/>
                <w:i/>
                <w:sz w:val="28"/>
                <w:szCs w:val="28"/>
              </w:rPr>
              <w:t>ей</w:t>
            </w:r>
            <w:r w:rsidRPr="000D70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1028" w:rsidRPr="00342FD0" w:rsidRDefault="00142C33" w:rsidP="001D447A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b/>
                <w:sz w:val="28"/>
                <w:szCs w:val="28"/>
              </w:rPr>
            </w:pPr>
            <w:r w:rsidRPr="00342FD0">
              <w:rPr>
                <w:b/>
                <w:sz w:val="28"/>
                <w:szCs w:val="28"/>
              </w:rPr>
              <w:t xml:space="preserve">   </w:t>
            </w:r>
            <w:r w:rsidR="00E61028" w:rsidRPr="00342FD0">
              <w:rPr>
                <w:b/>
                <w:sz w:val="28"/>
                <w:szCs w:val="28"/>
              </w:rPr>
              <w:t>Бюджетные инвестиции в объекты капитального строительства собственности муниципального образования</w:t>
            </w:r>
          </w:p>
          <w:p w:rsidR="00EA68B8" w:rsidRPr="008300D1" w:rsidRDefault="00EA68B8" w:rsidP="00EA68B8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В 2020 году утверждены расходы в сумме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расходы в сумме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 xml:space="preserve"> руб. или на 11,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A68B8" w:rsidRPr="002E3D2C" w:rsidRDefault="00EA68B8" w:rsidP="00EA68B8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>а приобретение квартир в муниципальный жилищный фонд с целью их предоставления детям-сиротам и детям, оставшимся без попечения родителей утверждены в сумме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8,0 тыс.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>в связи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отсутствием предложений от застройщиков и продавцов жилья на вторичном рынке.</w:t>
            </w:r>
          </w:p>
          <w:p w:rsidR="00EA68B8" w:rsidRDefault="00EA68B8" w:rsidP="00EA68B8">
            <w:pPr>
              <w:spacing w:after="0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а бюджетные инвестиции в объекты капитального строительства муниципальной собственности (Строительство водопровода по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Парковая, Киевская, Западная, Моховая в рамках проекта «Решаем вместе») утверждены в сумме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 xml:space="preserve"> руб. (областной бюджет), исполнены в сумме 299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6,0%). </w:t>
            </w:r>
            <w:r w:rsidRPr="006E1DB8">
              <w:t xml:space="preserve"> </w:t>
            </w:r>
            <w:r w:rsidRPr="006E1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контракт на строительство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водопровода </w:t>
            </w:r>
            <w:r w:rsidRPr="006E1DB8">
              <w:rPr>
                <w:rFonts w:ascii="Times New Roman" w:hAnsi="Times New Roman" w:cs="Times New Roman"/>
                <w:sz w:val="28"/>
                <w:szCs w:val="28"/>
              </w:rPr>
              <w:t xml:space="preserve">не заключен в связи с длительными сроками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проектно-сметной документации</w:t>
            </w:r>
            <w:r w:rsidRPr="006E1DB8">
              <w:rPr>
                <w:rFonts w:ascii="Times New Roman" w:hAnsi="Times New Roman" w:cs="Times New Roman"/>
                <w:sz w:val="28"/>
                <w:szCs w:val="28"/>
              </w:rPr>
              <w:t>. Средства освоены на разработку ПСД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8B8" w:rsidRDefault="00EA68B8" w:rsidP="00EA68B8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а бюджетные инвестиции в объекты капитального строительства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системы водоснабжения по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Деснянская</w:t>
            </w:r>
            <w:proofErr w:type="spellEnd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, пер </w:t>
            </w:r>
            <w:proofErr w:type="spellStart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Деснянский</w:t>
            </w:r>
            <w:proofErr w:type="spellEnd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Новостройки в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Сельцо Брянской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708,5 тыс.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й бюджет), исполнены расходы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708,5тыс .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%). </w:t>
            </w:r>
          </w:p>
          <w:p w:rsidR="00EA68B8" w:rsidRDefault="00EA68B8" w:rsidP="000D7043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а бюджетные инвестиции в объекты капитального строительства муниципальной собственности (Устройство основания для установки спортивно-технологического оборудования в рамках федерального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«Спорт-норма жизни»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) утверждены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  <w:r w:rsidR="000D70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704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 w:rsidRPr="00B10786">
              <w:rPr>
                <w:rFonts w:ascii="Times New Roman" w:hAnsi="Times New Roman" w:cs="Times New Roman"/>
                <w:sz w:val="28"/>
                <w:szCs w:val="28"/>
              </w:rPr>
              <w:t>местный бюджет), исполнены в сумме 429</w:t>
            </w:r>
            <w:r w:rsidR="000D70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7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704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B10786">
              <w:rPr>
                <w:rFonts w:ascii="Times New Roman" w:hAnsi="Times New Roman" w:cs="Times New Roman"/>
                <w:sz w:val="28"/>
                <w:szCs w:val="28"/>
              </w:rPr>
              <w:t xml:space="preserve"> руб. (100,00%).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68B8" w:rsidRPr="00D235A8" w:rsidRDefault="00EA68B8" w:rsidP="000D7043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AA0AC0">
              <w:rPr>
                <w:rFonts w:ascii="Times New Roman" w:hAnsi="Times New Roman" w:cs="Times New Roman"/>
                <w:sz w:val="28"/>
                <w:szCs w:val="28"/>
              </w:rPr>
              <w:t>а мероприятия в сфере охраны окружающей среды (разработка проектной документации по объекту «Рекультивация несанкционированной свалки твердых бытовых отходов) утверждены в сумме 1</w:t>
            </w:r>
            <w:r w:rsidR="000D704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A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="000D7043">
              <w:rPr>
                <w:rFonts w:ascii="Times New Roman" w:hAnsi="Times New Roman" w:cs="Times New Roman"/>
                <w:sz w:val="28"/>
                <w:szCs w:val="28"/>
              </w:rPr>
              <w:t>,7тыс.</w:t>
            </w:r>
            <w:r w:rsidRPr="00AA0AC0">
              <w:rPr>
                <w:rFonts w:ascii="Times New Roman" w:hAnsi="Times New Roman" w:cs="Times New Roman"/>
                <w:sz w:val="28"/>
                <w:szCs w:val="28"/>
              </w:rPr>
              <w:t xml:space="preserve"> руб. (местный бюджет), исполнение отсутствует в связи со срывом срока исполнения муниципального контракта исполнителем услуг.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0213D">
              <w:rPr>
                <w:rFonts w:ascii="Times New Roman" w:hAnsi="Times New Roman" w:cs="Times New Roman"/>
                <w:sz w:val="28"/>
                <w:szCs w:val="28"/>
              </w:rPr>
              <w:t xml:space="preserve">25.03.2019 года был заключен муниципальный контракт № 0127300030219000011-А на разработку проектной документации по объекту «Рекультивация несанкционированной свалки твердых бытовых отходов города Сельцо Брянской области». Срок оказания услуг: в течении 180 дней (6 месяцев) с момента заключения муниципального контракта. </w:t>
            </w:r>
            <w:r w:rsidRPr="00D235A8">
              <w:rPr>
                <w:rFonts w:ascii="Times New Roman" w:hAnsi="Times New Roman" w:cs="Times New Roman"/>
                <w:sz w:val="28"/>
                <w:szCs w:val="28"/>
              </w:rPr>
              <w:t xml:space="preserve">Однако, до 31.12.2020 г. подрядчиком не была проведена государственная экспертиза разработанного проекта, предусмотренная как основной документ при </w:t>
            </w:r>
            <w:r w:rsidRPr="00D235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сдаче </w:t>
            </w:r>
            <w:proofErr w:type="spellStart"/>
            <w:r w:rsidRPr="00D235A8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D235A8">
              <w:rPr>
                <w:rFonts w:ascii="Times New Roman" w:hAnsi="Times New Roman" w:cs="Times New Roman"/>
                <w:sz w:val="28"/>
                <w:szCs w:val="28"/>
              </w:rPr>
              <w:t xml:space="preserve"> –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23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8B8" w:rsidRPr="008300D1" w:rsidRDefault="00EA68B8" w:rsidP="00EA68B8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EA68B8" w:rsidRPr="008300D1" w:rsidRDefault="00EA68B8" w:rsidP="00EA68B8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E61028" w:rsidRDefault="00E61028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Диаграмма </w:t>
            </w:r>
            <w:r w:rsidR="0087348A" w:rsidRPr="00342FD0">
              <w:rPr>
                <w:rFonts w:ascii="Times New Roman" w:hAnsi="Times New Roman" w:cs="Times New Roman"/>
                <w:sz w:val="28"/>
                <w:szCs w:val="28"/>
              </w:rPr>
              <w:t>10,11</w:t>
            </w:r>
          </w:p>
          <w:p w:rsidR="00C5140B" w:rsidRDefault="00C5140B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C341E95" wp14:editId="7686348F">
                  <wp:extent cx="5686425" cy="3209925"/>
                  <wp:effectExtent l="0" t="0" r="9525" b="9525"/>
                  <wp:docPr id="1" name="Объект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  <w:p w:rsidR="00C5140B" w:rsidRDefault="00C5140B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40B" w:rsidRDefault="00C5140B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40B" w:rsidRPr="00342FD0" w:rsidRDefault="00C5140B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28" w:rsidRPr="00342FD0" w:rsidRDefault="00EF5B91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59B4A83" wp14:editId="0186411C">
                  <wp:extent cx="5686425" cy="3209925"/>
                  <wp:effectExtent l="0" t="0" r="9525" b="9525"/>
                  <wp:docPr id="33" name="Объект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  <w:p w:rsidR="001C5EF3" w:rsidRPr="00342FD0" w:rsidRDefault="001C5EF3" w:rsidP="001D447A">
            <w:pPr>
              <w:tabs>
                <w:tab w:val="left" w:pos="851"/>
                <w:tab w:val="center" w:pos="4677"/>
              </w:tabs>
              <w:spacing w:line="240" w:lineRule="auto"/>
              <w:ind w:left="410"/>
              <w:jc w:val="both"/>
              <w:divId w:val="2919050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22" w:name="_Toc419875201"/>
            <w:bookmarkEnd w:id="19"/>
          </w:p>
          <w:p w:rsidR="00870ED5" w:rsidRDefault="00870ED5" w:rsidP="001D447A">
            <w:pPr>
              <w:tabs>
                <w:tab w:val="left" w:pos="851"/>
                <w:tab w:val="center" w:pos="4677"/>
              </w:tabs>
              <w:spacing w:line="240" w:lineRule="auto"/>
              <w:ind w:left="410"/>
              <w:jc w:val="both"/>
              <w:divId w:val="2919050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D5A90" w:rsidRPr="00342FD0" w:rsidRDefault="003B1FBE" w:rsidP="00870ED5">
            <w:pPr>
              <w:tabs>
                <w:tab w:val="left" w:pos="851"/>
                <w:tab w:val="center" w:pos="4677"/>
              </w:tabs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6. </w:t>
            </w:r>
            <w:bookmarkEnd w:id="22"/>
            <w:r w:rsidR="004D5A90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внешн</w:t>
            </w:r>
            <w:r w:rsidR="00870ED5">
              <w:rPr>
                <w:rFonts w:ascii="Times New Roman" w:hAnsi="Times New Roman" w:cs="Times New Roman"/>
                <w:b/>
                <w:sz w:val="28"/>
                <w:szCs w:val="28"/>
              </w:rPr>
              <w:t>их</w:t>
            </w:r>
            <w:r w:rsidR="004D5A90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провер</w:t>
            </w:r>
            <w:r w:rsidR="00870ED5"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r w:rsidR="004D5A90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отчетности  бюджета главных администраторов  средств местного бюджета. </w:t>
            </w:r>
          </w:p>
          <w:p w:rsidR="004D5A90" w:rsidRPr="00342FD0" w:rsidRDefault="004D5A90" w:rsidP="00173885">
            <w:pPr>
              <w:autoSpaceDE w:val="0"/>
              <w:autoSpaceDN w:val="0"/>
              <w:adjustRightInd w:val="0"/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73885">
              <w:rPr>
                <w:rFonts w:ascii="Times New Roman" w:hAnsi="Times New Roman" w:cs="Times New Roman"/>
                <w:sz w:val="28"/>
                <w:szCs w:val="28"/>
              </w:rPr>
              <w:t>Годовая бюджетная отчетность за 20</w:t>
            </w:r>
            <w:r w:rsidR="00173885" w:rsidRPr="001738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73885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- отчетность) </w:t>
            </w:r>
            <w:r w:rsidR="00173885" w:rsidRPr="001738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3885"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редставлена главными распорядителями средств местного бюджета </w:t>
            </w:r>
            <w:r w:rsidRPr="00173885">
              <w:rPr>
                <w:rFonts w:ascii="Times New Roman" w:hAnsi="Times New Roman" w:cs="Times New Roman"/>
                <w:sz w:val="28"/>
                <w:szCs w:val="28"/>
              </w:rPr>
              <w:br/>
              <w:t>в срок, установленный пунктом 3 статьи 9 Решения Совета народных депутатов города</w:t>
            </w:r>
            <w:r w:rsidR="00130FF4" w:rsidRPr="00173885">
              <w:rPr>
                <w:rFonts w:ascii="Times New Roman" w:hAnsi="Times New Roman" w:cs="Times New Roman"/>
                <w:sz w:val="28"/>
                <w:szCs w:val="28"/>
              </w:rPr>
              <w:t xml:space="preserve"> Сельцо  от 08.04.2010 № 5-279</w:t>
            </w:r>
            <w:r w:rsidRPr="001738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0087" w:rsidRPr="00342FD0" w:rsidRDefault="00370087" w:rsidP="001D447A">
            <w:pPr>
              <w:autoSpaceDE w:val="0"/>
              <w:autoSpaceDN w:val="0"/>
              <w:adjustRightInd w:val="0"/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Контрольно-счетной комиссией по итогам проведенных внешних проверок подготовлено 6 заключений на бюджетную отчетность главных  администраторов средств местного бюджета.</w:t>
            </w:r>
          </w:p>
          <w:p w:rsidR="00370087" w:rsidRPr="00342FD0" w:rsidRDefault="00370087" w:rsidP="001D447A">
            <w:pPr>
              <w:autoSpaceDE w:val="0"/>
              <w:autoSpaceDN w:val="0"/>
              <w:adjustRightInd w:val="0"/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стандартом внешнего муниципального финансового контроля «Последующий контроль местного бюджета» №103 в ходе подготовки заключений  была проанализирована и дана оценка каждого главного администратора, а также сводной отчетности подведомственных им учреждений</w:t>
            </w:r>
            <w:r w:rsidR="009075F7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A90" w:rsidRPr="00342FD0" w:rsidRDefault="004D5A90" w:rsidP="001D447A">
            <w:pPr>
              <w:pStyle w:val="ConsPlusNormal"/>
              <w:widowControl/>
              <w:ind w:left="410" w:firstLine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проверке </w:t>
            </w:r>
            <w:r w:rsidRPr="0034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достоверности бюджетной отчетности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исследовалось:</w:t>
            </w:r>
          </w:p>
          <w:p w:rsidR="004D5A90" w:rsidRPr="00342FD0" w:rsidRDefault="004D5A90" w:rsidP="001D447A">
            <w:pPr>
              <w:pStyle w:val="ConsPlusNormal"/>
              <w:widowControl/>
              <w:ind w:left="410" w:firstLine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соответствие плановых показателей, указанных в отчетности, показателям, утвержденным Решением о бюджете на соответствующий финансовый год с учетом изменений, внесенных в ходе его исполнения;</w:t>
            </w:r>
          </w:p>
          <w:p w:rsidR="004D5A90" w:rsidRPr="00342FD0" w:rsidRDefault="004D5A90" w:rsidP="001D447A">
            <w:pPr>
              <w:pStyle w:val="ConsPlusNormal"/>
              <w:widowControl/>
              <w:ind w:left="410" w:firstLine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внутренняя согласованность соответствующих форм отчетности (соблюдение контрольных соотношений).</w:t>
            </w:r>
          </w:p>
          <w:p w:rsidR="004D5A90" w:rsidRPr="00342FD0" w:rsidRDefault="004D5A90" w:rsidP="001D447A">
            <w:pPr>
              <w:pStyle w:val="ConsPlusNormal"/>
              <w:widowControl/>
              <w:ind w:left="410" w:firstLine="0"/>
              <w:jc w:val="both"/>
              <w:divId w:val="291905047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>Критерием прозрачности и информативности годового отчета</w:t>
            </w:r>
            <w:r w:rsidRPr="00342FD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являлось отражение в бюджетной отчетности информации в объеме и структуре, позволяющих сформировать адекватную информацию обо всех составляющих исполнения бюджета главными распорядителями бюджетных средств. </w:t>
            </w:r>
          </w:p>
          <w:p w:rsidR="004D5A90" w:rsidRPr="00342FD0" w:rsidRDefault="004D5A90" w:rsidP="002A1CC8">
            <w:pPr>
              <w:autoSpaceDE w:val="0"/>
              <w:autoSpaceDN w:val="0"/>
              <w:adjustRightInd w:val="0"/>
              <w:spacing w:after="0" w:line="240" w:lineRule="auto"/>
              <w:ind w:left="410"/>
              <w:jc w:val="both"/>
              <w:divId w:val="291905047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     Представленные к внешней проверке в Контрольно-счетную комиссию отчеты главных администраторов средств местного бюджета за 20</w:t>
            </w:r>
            <w:r w:rsidR="00173885"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 в целом</w:t>
            </w:r>
            <w:r w:rsidR="00172C02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>соответствуют перечню и формам, установленным Инструкцией о порядке составления и представления годовой, квартальной и месячной отчетности об исполнении    бюджетов            бюджетной     системы   Российской        Федерации, утвержденной приказом Минфина России от 28.12.2010 № 191н и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33н.</w:t>
            </w:r>
          </w:p>
          <w:p w:rsidR="004D5A90" w:rsidRPr="00342FD0" w:rsidRDefault="004D5A90" w:rsidP="00AB69F3">
            <w:pPr>
              <w:autoSpaceDE w:val="0"/>
              <w:autoSpaceDN w:val="0"/>
              <w:adjustRightInd w:val="0"/>
              <w:spacing w:after="0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В период внешней проверки замечания по  заполнению некоторых форм отчетности исправлены, главными распорядителями внесены необходимые дополнения и изменения в отчетность об исполнении бюджета за 20</w:t>
            </w:r>
            <w:r w:rsidR="001738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год. </w:t>
            </w:r>
          </w:p>
          <w:p w:rsidR="004D5A90" w:rsidRPr="00342FD0" w:rsidRDefault="004D5A90" w:rsidP="00AB69F3">
            <w:pPr>
              <w:autoSpaceDE w:val="0"/>
              <w:autoSpaceDN w:val="0"/>
              <w:adjustRightInd w:val="0"/>
              <w:spacing w:after="0"/>
              <w:ind w:left="410"/>
              <w:jc w:val="both"/>
              <w:divId w:val="291905047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Внесенные исправления не изменяют основные характеристики исполнения бюджета главными распорядителями средств местного бюджета, отраженные в отчете об исполнении местного бюджета за 20</w:t>
            </w:r>
            <w:r w:rsidR="001738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год.</w:t>
            </w:r>
          </w:p>
          <w:p w:rsidR="00836AB8" w:rsidRPr="00342FD0" w:rsidRDefault="00A5556E" w:rsidP="00AB69F3">
            <w:pPr>
              <w:pStyle w:val="ConsPlusNonformat"/>
              <w:spacing w:line="276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состоянию на 1 января 202</w:t>
            </w:r>
            <w:r w:rsidR="00173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36A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года на территории </w:t>
            </w:r>
            <w:proofErr w:type="spellStart"/>
            <w:r w:rsidR="00836A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="00836A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зарегистрировано 23 муниципальных учреждений и органов местного самоуправления, в том числе:</w:t>
            </w:r>
          </w:p>
          <w:p w:rsidR="00836AB8" w:rsidRPr="00342FD0" w:rsidRDefault="00836AB8" w:rsidP="00AB69F3">
            <w:pPr>
              <w:pStyle w:val="aff0"/>
              <w:spacing w:line="276" w:lineRule="auto"/>
              <w:ind w:left="41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lastRenderedPageBreak/>
              <w:t>- 6 органов местного самоуправления;</w:t>
            </w:r>
          </w:p>
          <w:p w:rsidR="00836AB8" w:rsidRPr="00342FD0" w:rsidRDefault="00836AB8" w:rsidP="00AB69F3">
            <w:pPr>
              <w:pStyle w:val="aff0"/>
              <w:spacing w:line="276" w:lineRule="auto"/>
              <w:ind w:left="41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- 16 бюджетных учреждений – получателей субсидий, в том числе по отрасли «Образование» - 13, по отрасли «Культура, кинематография» -2, по отрасли «Общегосударственные вопросы» - 1;</w:t>
            </w:r>
          </w:p>
          <w:p w:rsidR="00836AB8" w:rsidRPr="00342FD0" w:rsidRDefault="00836AB8" w:rsidP="00AB69F3">
            <w:pPr>
              <w:pStyle w:val="aff0"/>
              <w:spacing w:line="276" w:lineRule="auto"/>
              <w:ind w:left="41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- 1 казенное учреждение.</w:t>
            </w:r>
          </w:p>
          <w:p w:rsidR="00836AB8" w:rsidRPr="00342FD0" w:rsidRDefault="00836AB8" w:rsidP="00AB69F3">
            <w:pPr>
              <w:pStyle w:val="aff0"/>
              <w:spacing w:line="276" w:lineRule="auto"/>
              <w:ind w:left="41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В течение 20</w:t>
            </w:r>
            <w:r w:rsidR="00173885">
              <w:rPr>
                <w:color w:val="000000"/>
                <w:sz w:val="28"/>
                <w:szCs w:val="28"/>
              </w:rPr>
              <w:t>20</w:t>
            </w:r>
            <w:r w:rsidRPr="00342FD0">
              <w:rPr>
                <w:color w:val="000000"/>
                <w:sz w:val="28"/>
                <w:szCs w:val="28"/>
              </w:rPr>
              <w:t xml:space="preserve"> года изменений не произошло. </w:t>
            </w:r>
          </w:p>
          <w:p w:rsidR="004D5A90" w:rsidRPr="00342FD0" w:rsidRDefault="00EE4479" w:rsidP="00AB69F3">
            <w:pPr>
              <w:autoSpaceDE w:val="0"/>
              <w:autoSpaceDN w:val="0"/>
              <w:adjustRightInd w:val="0"/>
              <w:spacing w:after="0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</w:t>
            </w:r>
            <w:r w:rsidR="004D5A90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Анализ ведомственной структуры расходов местного бюджета показал, что</w:t>
            </w:r>
            <w:r w:rsidR="000711B9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="004D5A90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>в 20</w:t>
            </w:r>
            <w:r w:rsidR="00173885"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="004D5A90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году  расходы бюджета осуществлялись 6 главными распорядителями</w:t>
            </w:r>
            <w:r w:rsidR="000711B9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="004D5A90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>бюджетных средств. В перечень главных распорядителей бюджетных средств,  в 20</w:t>
            </w:r>
            <w:r w:rsidR="00173885"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="004D5A90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году, включены</w:t>
            </w:r>
            <w:r w:rsidR="004D5A90" w:rsidRPr="00342FD0">
              <w:rPr>
                <w:rFonts w:ascii="Times New Roman" w:hAnsi="Times New Roman" w:cs="Times New Roman"/>
                <w:sz w:val="28"/>
                <w:szCs w:val="28"/>
              </w:rPr>
              <w:t>:  Администрация города Сельцо Брянской области, финансовый отдел администрации города Сельцо, отдел образования администрации города Сельцо, отдел культуры</w:t>
            </w:r>
            <w:r w:rsidR="00D338DB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5A90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 политики </w:t>
            </w:r>
            <w:r w:rsidR="00D338D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и спорта </w:t>
            </w:r>
            <w:r w:rsidR="004D5A90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Сельцо, Совет  народных депутатов города Сельцо и Контрольно-счетная     комиссия </w:t>
            </w:r>
            <w:proofErr w:type="spellStart"/>
            <w:r w:rsidR="004D5A90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4D5A90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B40284" w:rsidRPr="00342FD0" w:rsidRDefault="004D5A90" w:rsidP="00AB69F3">
            <w:pPr>
              <w:spacing w:after="120"/>
              <w:ind w:left="410" w:right="-427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главных распорядителей средств местного бюджета исполнение расходной части местного бюджета в отчетном периоде сложилось следующим образом </w:t>
            </w:r>
            <w:r w:rsidRPr="007B285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B40284" w:rsidRPr="007B28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B285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="00B40284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Таблица 18 (тыс. рублей)     </w:t>
            </w:r>
          </w:p>
          <w:p w:rsidR="00AB69F3" w:rsidRDefault="00AB69F3" w:rsidP="001D447A">
            <w:pPr>
              <w:spacing w:after="0" w:line="240" w:lineRule="auto"/>
              <w:ind w:left="410" w:right="155"/>
              <w:jc w:val="center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A90" w:rsidRPr="00342FD0" w:rsidRDefault="004D5A90" w:rsidP="001D447A">
            <w:pPr>
              <w:spacing w:after="0" w:line="240" w:lineRule="auto"/>
              <w:ind w:left="410" w:right="155"/>
              <w:jc w:val="center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расходов местного бюджета </w:t>
            </w:r>
          </w:p>
          <w:p w:rsidR="004D5A90" w:rsidRDefault="004D5A90" w:rsidP="00173885">
            <w:pPr>
              <w:spacing w:after="0" w:line="240" w:lineRule="auto"/>
              <w:ind w:left="410"/>
              <w:jc w:val="center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по ведомственной структуре в 20</w:t>
            </w:r>
            <w:r w:rsidR="001738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4D5A90" w:rsidRPr="00342FD0" w:rsidRDefault="004D5A90" w:rsidP="001D447A">
            <w:pPr>
              <w:spacing w:after="120" w:line="240" w:lineRule="auto"/>
              <w:ind w:left="410" w:right="-427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602475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tbl>
            <w:tblPr>
              <w:tblW w:w="9761" w:type="dxa"/>
              <w:tblLayout w:type="fixed"/>
              <w:tblLook w:val="0000" w:firstRow="0" w:lastRow="0" w:firstColumn="0" w:lastColumn="0" w:noHBand="0" w:noVBand="0"/>
            </w:tblPr>
            <w:tblGrid>
              <w:gridCol w:w="3099"/>
              <w:gridCol w:w="1134"/>
              <w:gridCol w:w="992"/>
              <w:gridCol w:w="992"/>
              <w:gridCol w:w="851"/>
              <w:gridCol w:w="1559"/>
              <w:gridCol w:w="1134"/>
            </w:tblGrid>
            <w:tr w:rsidR="002869DF" w:rsidRPr="00342FD0" w:rsidTr="00AB69F3">
              <w:trPr>
                <w:divId w:val="291905047"/>
                <w:trHeight w:val="352"/>
                <w:tblHeader/>
              </w:trPr>
              <w:tc>
                <w:tcPr>
                  <w:tcW w:w="30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69DF" w:rsidRPr="00342FD0" w:rsidRDefault="002869DF" w:rsidP="001D447A">
                  <w:pPr>
                    <w:spacing w:line="240" w:lineRule="auto"/>
                    <w:ind w:left="41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2F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69DF" w:rsidRPr="00AB69F3" w:rsidRDefault="002869DF" w:rsidP="00AB69F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69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Кассовое исполнение за 201</w:t>
                  </w:r>
                  <w:r w:rsidR="00AB69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Pr="00AB69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552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69DF" w:rsidRPr="00342FD0" w:rsidRDefault="002869DF" w:rsidP="00AB69F3">
                  <w:pPr>
                    <w:spacing w:line="240" w:lineRule="auto"/>
                    <w:ind w:left="410"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2F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="00AB69F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Pr="00342FD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2869DF" w:rsidRPr="00342FD0" w:rsidTr="00AB69F3">
              <w:trPr>
                <w:divId w:val="291905047"/>
                <w:trHeight w:val="1041"/>
                <w:tblHeader/>
              </w:trPr>
              <w:tc>
                <w:tcPr>
                  <w:tcW w:w="30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69DF" w:rsidRPr="00B834AD" w:rsidRDefault="002869DF" w:rsidP="001D447A">
                  <w:pPr>
                    <w:spacing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69DF" w:rsidRPr="00AB69F3" w:rsidRDefault="002869DF" w:rsidP="001D447A">
                  <w:pPr>
                    <w:spacing w:line="240" w:lineRule="auto"/>
                    <w:ind w:left="4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69DF" w:rsidRPr="00B834AD" w:rsidRDefault="002869DF" w:rsidP="00AB69F3">
                  <w:pPr>
                    <w:spacing w:line="240" w:lineRule="auto"/>
                    <w:ind w:right="-10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Уточнен</w:t>
                  </w:r>
                  <w:r w:rsidR="00D00C4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  <w:p w:rsidR="002869DF" w:rsidRPr="00B834AD" w:rsidRDefault="002869DF" w:rsidP="00AB69F3">
                  <w:pPr>
                    <w:spacing w:line="240" w:lineRule="auto"/>
                    <w:ind w:right="-16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ный</w:t>
                  </w:r>
                  <w:proofErr w:type="spellEnd"/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план в сводной бюджетной росписи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69DF" w:rsidRPr="00B834AD" w:rsidRDefault="002869DF" w:rsidP="00AB69F3">
                  <w:pPr>
                    <w:spacing w:line="240" w:lineRule="auto"/>
                    <w:ind w:right="-16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Кассовое исполнение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69DF" w:rsidRPr="00B834AD" w:rsidRDefault="002869DF" w:rsidP="00AB69F3">
                  <w:pPr>
                    <w:spacing w:line="240" w:lineRule="auto"/>
                    <w:ind w:right="-10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Процент исполнения к сводной </w:t>
                  </w:r>
                  <w:proofErr w:type="spellStart"/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</w:t>
                  </w:r>
                  <w:proofErr w:type="spellEnd"/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. росписи, 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69DF" w:rsidRPr="00B834AD" w:rsidRDefault="002869DF" w:rsidP="001D447A">
                  <w:pPr>
                    <w:spacing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Темп роста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69DF" w:rsidRPr="00B834AD" w:rsidRDefault="002869DF" w:rsidP="00AB69F3">
                  <w:pPr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Струк</w:t>
                  </w:r>
                  <w:proofErr w:type="spellEnd"/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  <w:p w:rsidR="002869DF" w:rsidRPr="00B834AD" w:rsidRDefault="002869DF" w:rsidP="00AB69F3">
                  <w:pPr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тура,%</w:t>
                  </w:r>
                </w:p>
              </w:tc>
            </w:tr>
            <w:tr w:rsidR="000C62D7" w:rsidRPr="00342FD0" w:rsidTr="00AB69F3">
              <w:trPr>
                <w:divId w:val="291905047"/>
                <w:trHeight w:val="375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Администрация города Сельцо Брянской области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113788,7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100645,9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86980,1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86,4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ind w:left="41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770515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26,9</w:t>
                  </w:r>
                </w:p>
              </w:tc>
            </w:tr>
            <w:tr w:rsidR="000C62D7" w:rsidRPr="00342FD0" w:rsidTr="00AB69F3">
              <w:trPr>
                <w:divId w:val="291905047"/>
                <w:trHeight w:val="830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Финансовый отдел администрации города Сельцо Брянской области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5181,4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D00C44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5031,</w:t>
                  </w:r>
                  <w:r w:rsidR="00D00C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4942,3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98,2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ind w:left="41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1D447A">
                  <w:pPr>
                    <w:tabs>
                      <w:tab w:val="center" w:pos="679"/>
                      <w:tab w:val="right" w:pos="1359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1,5</w:t>
                  </w:r>
                </w:p>
              </w:tc>
            </w:tr>
            <w:tr w:rsidR="000C62D7" w:rsidRPr="00342FD0" w:rsidTr="00AB69F3">
              <w:trPr>
                <w:divId w:val="291905047"/>
                <w:trHeight w:val="500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Отдел образования администрации </w:t>
                  </w:r>
                  <w:proofErr w:type="spellStart"/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г.Сельцо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157975,7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170472,0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C62D7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167624,1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98,3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C62D7">
                  <w:pPr>
                    <w:ind w:left="41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51,8</w:t>
                  </w:r>
                </w:p>
              </w:tc>
            </w:tr>
            <w:tr w:rsidR="000C62D7" w:rsidRPr="00342FD0" w:rsidTr="00AB69F3">
              <w:trPr>
                <w:divId w:val="291905047"/>
                <w:trHeight w:val="810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культуры, молодежной политики  и спорту администрации города Сельцо Брянской области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50902,0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62455,9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60781,1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97,3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ind w:left="41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18,8</w:t>
                  </w:r>
                </w:p>
              </w:tc>
            </w:tr>
            <w:tr w:rsidR="000C62D7" w:rsidRPr="00342FD0" w:rsidTr="00AB69F3">
              <w:trPr>
                <w:divId w:val="291905047"/>
                <w:trHeight w:val="477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Совет народных депутатов города Сельцо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2711,5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2363,5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2197,5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ind w:left="41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0,7</w:t>
                  </w:r>
                </w:p>
              </w:tc>
            </w:tr>
            <w:tr w:rsidR="000C62D7" w:rsidRPr="00342FD0" w:rsidTr="00AB69F3">
              <w:trPr>
                <w:divId w:val="291905047"/>
                <w:trHeight w:val="669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Контрольно-счетная комиссия </w:t>
                  </w:r>
                  <w:proofErr w:type="spellStart"/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Сельцовского</w:t>
                  </w:r>
                  <w:proofErr w:type="spellEnd"/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1021,5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1071,3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1003,7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93,7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C62D7" w:rsidRPr="00B834AD" w:rsidRDefault="000C62D7" w:rsidP="001D447A">
                  <w:pPr>
                    <w:ind w:left="41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98,3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1D447A">
                  <w:pPr>
                    <w:tabs>
                      <w:tab w:val="center" w:pos="679"/>
                      <w:tab w:val="right" w:pos="1359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</w:t>
                  </w:r>
                </w:p>
              </w:tc>
            </w:tr>
            <w:tr w:rsidR="000C62D7" w:rsidRPr="00342FD0" w:rsidTr="00AB69F3">
              <w:trPr>
                <w:divId w:val="291905047"/>
                <w:trHeight w:val="495"/>
              </w:trPr>
              <w:tc>
                <w:tcPr>
                  <w:tcW w:w="3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C62D7" w:rsidRPr="00B834AD" w:rsidRDefault="000C62D7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2D7" w:rsidRPr="00B834AD" w:rsidRDefault="000C62D7" w:rsidP="000470E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B834AD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331580,8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342040,1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323528,8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2D7" w:rsidRPr="00B834AD" w:rsidRDefault="000C62D7" w:rsidP="00AB69F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94,6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2D7" w:rsidRPr="00B834AD" w:rsidRDefault="000C62D7" w:rsidP="001D447A">
                  <w:pPr>
                    <w:ind w:left="41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2D7" w:rsidRPr="00B834AD" w:rsidRDefault="00770515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</w:tbl>
          <w:p w:rsidR="00461970" w:rsidRPr="00342FD0" w:rsidRDefault="00461970" w:rsidP="001D447A">
            <w:pPr>
              <w:spacing w:after="0" w:line="240" w:lineRule="auto"/>
              <w:ind w:left="410" w:right="-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A90" w:rsidRPr="00342FD0" w:rsidRDefault="004D5A90" w:rsidP="00E601BF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rStyle w:val="FontStyle162"/>
                <w:sz w:val="28"/>
                <w:szCs w:val="28"/>
              </w:rPr>
            </w:pPr>
            <w:bookmarkStart w:id="23" w:name="_Toc293405626"/>
            <w:bookmarkStart w:id="24" w:name="_Toc293407327"/>
            <w:r w:rsidRPr="00342FD0">
              <w:rPr>
                <w:rStyle w:val="FontStyle162"/>
                <w:sz w:val="28"/>
                <w:szCs w:val="28"/>
              </w:rPr>
              <w:lastRenderedPageBreak/>
              <w:t xml:space="preserve">Данные об утвержденных бюджетных ассигнованиях, объемах финансирования, кассовом исполнении расходов главных администраторов соответствуют отчету </w:t>
            </w:r>
            <w:proofErr w:type="spellStart"/>
            <w:r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Style w:val="FontStyle162"/>
                <w:sz w:val="28"/>
                <w:szCs w:val="28"/>
              </w:rPr>
              <w:t xml:space="preserve"> городского округа об исполнении местного бюджета за 20</w:t>
            </w:r>
            <w:r w:rsidR="00770515">
              <w:rPr>
                <w:rStyle w:val="FontStyle162"/>
                <w:sz w:val="28"/>
                <w:szCs w:val="28"/>
              </w:rPr>
              <w:t>20</w:t>
            </w:r>
            <w:r w:rsidRPr="00342FD0">
              <w:rPr>
                <w:rStyle w:val="FontStyle162"/>
                <w:sz w:val="28"/>
                <w:szCs w:val="28"/>
              </w:rPr>
              <w:t xml:space="preserve"> год.</w:t>
            </w:r>
            <w:r w:rsidR="00E601BF">
              <w:rPr>
                <w:rStyle w:val="FontStyle162"/>
                <w:sz w:val="28"/>
                <w:szCs w:val="28"/>
              </w:rPr>
              <w:t xml:space="preserve"> </w:t>
            </w:r>
          </w:p>
          <w:p w:rsidR="009075F7" w:rsidRPr="00342FD0" w:rsidRDefault="009075F7" w:rsidP="00D00C4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2648F9">
              <w:rPr>
                <w:rStyle w:val="FontStyle162"/>
                <w:sz w:val="28"/>
                <w:szCs w:val="28"/>
              </w:rPr>
              <w:t xml:space="preserve">Кассовые расходы главных распорядителей в отчетном периоде сложились в сумме </w:t>
            </w:r>
            <w:r w:rsidR="00EE31B3" w:rsidRPr="002648F9">
              <w:rPr>
                <w:bCs/>
                <w:sz w:val="28"/>
                <w:szCs w:val="28"/>
              </w:rPr>
              <w:t>3</w:t>
            </w:r>
            <w:r w:rsidR="002648F9" w:rsidRPr="002648F9">
              <w:rPr>
                <w:bCs/>
                <w:sz w:val="28"/>
                <w:szCs w:val="28"/>
              </w:rPr>
              <w:t>23528,8</w:t>
            </w:r>
            <w:r w:rsidR="00EE31B3" w:rsidRPr="00342FD0">
              <w:rPr>
                <w:bCs/>
                <w:sz w:val="28"/>
                <w:szCs w:val="28"/>
              </w:rPr>
              <w:t xml:space="preserve"> </w:t>
            </w:r>
            <w:r w:rsidRPr="00342FD0">
              <w:rPr>
                <w:bCs/>
                <w:sz w:val="28"/>
                <w:szCs w:val="28"/>
              </w:rPr>
              <w:t>тыс. рублей или 9</w:t>
            </w:r>
            <w:r w:rsidR="002648F9">
              <w:rPr>
                <w:bCs/>
                <w:sz w:val="28"/>
                <w:szCs w:val="28"/>
              </w:rPr>
              <w:t>4</w:t>
            </w:r>
            <w:r w:rsidR="00EE31B3" w:rsidRPr="00342FD0">
              <w:rPr>
                <w:bCs/>
                <w:sz w:val="28"/>
                <w:szCs w:val="28"/>
              </w:rPr>
              <w:t>,6</w:t>
            </w:r>
            <w:r w:rsidRPr="00342FD0">
              <w:rPr>
                <w:bCs/>
                <w:sz w:val="28"/>
                <w:szCs w:val="28"/>
              </w:rPr>
              <w:t>% к уточненной сводной бюджетной  росписи.</w:t>
            </w:r>
          </w:p>
          <w:p w:rsidR="00E9131E" w:rsidRPr="00342FD0" w:rsidRDefault="00E9131E" w:rsidP="00D00C44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Общий объем неисполненных назначений к уточненной бюджетной росписи  составил </w:t>
            </w:r>
            <w:r w:rsidR="00EE31B3" w:rsidRPr="00342FD0">
              <w:rPr>
                <w:rStyle w:val="FontStyle162"/>
                <w:sz w:val="28"/>
                <w:szCs w:val="28"/>
              </w:rPr>
              <w:t>1</w:t>
            </w:r>
            <w:r w:rsidR="002648F9">
              <w:rPr>
                <w:rStyle w:val="FontStyle162"/>
                <w:sz w:val="28"/>
                <w:szCs w:val="28"/>
              </w:rPr>
              <w:t>8511,3</w:t>
            </w:r>
            <w:r w:rsidRPr="00342FD0">
              <w:rPr>
                <w:rStyle w:val="FontStyle162"/>
                <w:sz w:val="28"/>
                <w:szCs w:val="28"/>
              </w:rPr>
              <w:t xml:space="preserve"> тыс. рублей или </w:t>
            </w:r>
            <w:r w:rsidR="002648F9">
              <w:rPr>
                <w:rStyle w:val="FontStyle162"/>
                <w:sz w:val="28"/>
                <w:szCs w:val="28"/>
              </w:rPr>
              <w:t>5,</w:t>
            </w:r>
            <w:r w:rsidR="00EE31B3" w:rsidRPr="00342FD0">
              <w:rPr>
                <w:rStyle w:val="FontStyle162"/>
                <w:sz w:val="28"/>
                <w:szCs w:val="28"/>
              </w:rPr>
              <w:t>4</w:t>
            </w:r>
            <w:r w:rsidRPr="00342FD0">
              <w:rPr>
                <w:rStyle w:val="FontStyle162"/>
                <w:sz w:val="28"/>
                <w:szCs w:val="28"/>
              </w:rPr>
              <w:t>% утвержденных ассигнований.</w:t>
            </w:r>
          </w:p>
          <w:p w:rsidR="009075F7" w:rsidRPr="00342FD0" w:rsidRDefault="009075F7" w:rsidP="00D00C44">
            <w:pPr>
              <w:spacing w:after="0" w:line="240" w:lineRule="auto"/>
              <w:ind w:right="-6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Проведенным анализом отмечен существенный рост расходов </w:t>
            </w:r>
            <w:r w:rsidR="00D54BC0" w:rsidRPr="00342FD0">
              <w:rPr>
                <w:rFonts w:ascii="Times New Roman" w:hAnsi="Times New Roman" w:cs="Times New Roman"/>
                <w:sz w:val="28"/>
                <w:szCs w:val="28"/>
              </w:rPr>
              <w:t>по сравнению с предыдущим годом:</w:t>
            </w:r>
          </w:p>
          <w:p w:rsidR="003B222F" w:rsidRPr="003B222F" w:rsidRDefault="003B222F" w:rsidP="00D00C44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Рост расходов наблюдается:</w:t>
            </w:r>
          </w:p>
          <w:p w:rsidR="003B222F" w:rsidRPr="003B222F" w:rsidRDefault="003B222F" w:rsidP="003B222F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 Отделу образования администрации г. Сельцо в связи с увеличением бюджетных ассигнований  на оплату труда работникам образования в рамках исполнения «майских» указов Президента, </w:t>
            </w:r>
            <w:r w:rsidRPr="003B222F">
              <w:rPr>
                <w:rFonts w:ascii="Times New Roman" w:hAnsi="Times New Roman" w:cs="Times New Roman"/>
                <w:sz w:val="28"/>
                <w:szCs w:val="28"/>
              </w:rPr>
              <w:t>заменой оконных блоков, выделением субсидии на организацию бесплатного горячего питания обучающихся начальных классов, выделением средств на выплату ежемесячного классного руководства</w:t>
            </w: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3B222F" w:rsidRPr="003B222F" w:rsidRDefault="003B222F" w:rsidP="003B222F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- по Отделу культуры и молодежной политики администрации города Сельцо Брянской области в связи с увеличением бюджетных ассигнований  на оплату труда работникам культуры и дополнительного образования  в рамках исполнения «майских» указов Президента.</w:t>
            </w:r>
          </w:p>
          <w:p w:rsidR="003B222F" w:rsidRPr="003B222F" w:rsidRDefault="003B222F" w:rsidP="003B222F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Самый низкий процент исполнения сложился по Администрации города Сельцо Брянской области – 86,4%. Причиной низкого исполнения запланированных расходов является не освоение бюджетных ассигнований в рамках проекта «Решаем вместе» и изготовление проектно-изыскательских работ на рекультивацию свалки.</w:t>
            </w:r>
          </w:p>
          <w:p w:rsidR="009075F7" w:rsidRPr="00BB32BB" w:rsidRDefault="009075F7" w:rsidP="003B222F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rStyle w:val="FontStyle162"/>
                <w:sz w:val="28"/>
                <w:szCs w:val="28"/>
              </w:rPr>
            </w:pPr>
            <w:r w:rsidRPr="00BB32BB">
              <w:rPr>
                <w:rStyle w:val="FontStyle162"/>
                <w:sz w:val="28"/>
                <w:szCs w:val="28"/>
              </w:rPr>
              <w:t>Анализ показал, что 8</w:t>
            </w:r>
            <w:r w:rsidR="00950B66" w:rsidRPr="00BB32BB">
              <w:rPr>
                <w:rStyle w:val="FontStyle162"/>
                <w:sz w:val="28"/>
                <w:szCs w:val="28"/>
              </w:rPr>
              <w:t>1,9</w:t>
            </w:r>
            <w:r w:rsidRPr="00BB32BB">
              <w:rPr>
                <w:rStyle w:val="FontStyle162"/>
                <w:sz w:val="28"/>
                <w:szCs w:val="28"/>
              </w:rPr>
              <w:t>% всех расходов местного бюджета исполнен</w:t>
            </w:r>
            <w:r w:rsidR="0098772C" w:rsidRPr="00BB32BB">
              <w:rPr>
                <w:rStyle w:val="FontStyle162"/>
                <w:sz w:val="28"/>
                <w:szCs w:val="28"/>
              </w:rPr>
              <w:t>о</w:t>
            </w:r>
            <w:r w:rsidRPr="00BB32BB">
              <w:rPr>
                <w:rStyle w:val="FontStyle162"/>
                <w:sz w:val="28"/>
                <w:szCs w:val="28"/>
              </w:rPr>
              <w:t xml:space="preserve"> 2 главными  администраторами:</w:t>
            </w:r>
          </w:p>
          <w:p w:rsidR="009075F7" w:rsidRPr="00342FD0" w:rsidRDefault="009075F7" w:rsidP="00AF2558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rStyle w:val="FontStyle162"/>
                <w:sz w:val="28"/>
                <w:szCs w:val="28"/>
              </w:rPr>
            </w:pPr>
            <w:r w:rsidRPr="00BB32BB">
              <w:rPr>
                <w:rStyle w:val="FontStyle162"/>
                <w:sz w:val="28"/>
                <w:szCs w:val="28"/>
              </w:rPr>
              <w:t>-Администрацией города Сельцо-</w:t>
            </w:r>
            <w:r w:rsidR="00AF2558" w:rsidRPr="00BB32BB">
              <w:rPr>
                <w:rStyle w:val="FontStyle162"/>
                <w:sz w:val="28"/>
                <w:szCs w:val="28"/>
              </w:rPr>
              <w:t>26,9</w:t>
            </w:r>
            <w:r w:rsidRPr="00BB32BB">
              <w:rPr>
                <w:rStyle w:val="FontStyle162"/>
                <w:sz w:val="28"/>
                <w:szCs w:val="28"/>
              </w:rPr>
              <w:t>%;</w:t>
            </w:r>
          </w:p>
          <w:p w:rsidR="009075F7" w:rsidRPr="00342FD0" w:rsidRDefault="009075F7" w:rsidP="00AF2558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bCs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>-</w:t>
            </w:r>
            <w:r w:rsidRPr="00342FD0">
              <w:rPr>
                <w:bCs/>
                <w:sz w:val="28"/>
                <w:szCs w:val="28"/>
              </w:rPr>
              <w:t xml:space="preserve"> Отделом  образования администрации г.Сельцо-</w:t>
            </w:r>
            <w:r w:rsidR="00AF2558">
              <w:rPr>
                <w:bCs/>
                <w:sz w:val="28"/>
                <w:szCs w:val="28"/>
              </w:rPr>
              <w:t>51,8</w:t>
            </w:r>
            <w:r w:rsidRPr="00342FD0">
              <w:rPr>
                <w:bCs/>
                <w:sz w:val="28"/>
                <w:szCs w:val="28"/>
              </w:rPr>
              <w:t>%.</w:t>
            </w:r>
          </w:p>
          <w:p w:rsidR="009075F7" w:rsidRPr="00342FD0" w:rsidRDefault="009075F7" w:rsidP="00AF2558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bCs/>
                <w:sz w:val="28"/>
                <w:szCs w:val="28"/>
              </w:rPr>
            </w:pPr>
            <w:r w:rsidRPr="00342FD0">
              <w:rPr>
                <w:bCs/>
                <w:sz w:val="28"/>
                <w:szCs w:val="28"/>
              </w:rPr>
              <w:t>В объеме 100% плана не исполнены расходы ни одн</w:t>
            </w:r>
            <w:r w:rsidR="00AF2558">
              <w:rPr>
                <w:bCs/>
                <w:sz w:val="28"/>
                <w:szCs w:val="28"/>
              </w:rPr>
              <w:t>им</w:t>
            </w:r>
            <w:r w:rsidRPr="00342FD0">
              <w:rPr>
                <w:bCs/>
                <w:sz w:val="28"/>
                <w:szCs w:val="28"/>
              </w:rPr>
              <w:t xml:space="preserve"> главным распорядителем.</w:t>
            </w:r>
          </w:p>
          <w:p w:rsidR="00225605" w:rsidRPr="00342FD0" w:rsidRDefault="00225605" w:rsidP="001D688C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E7001">
              <w:rPr>
                <w:rFonts w:ascii="Times New Roman" w:hAnsi="Times New Roman" w:cs="Times New Roman"/>
                <w:sz w:val="28"/>
                <w:szCs w:val="28"/>
              </w:rPr>
              <w:t>Согласно отчетным данным по состоянию на 01.01.20</w:t>
            </w:r>
            <w:r w:rsidR="00950B66" w:rsidRPr="001E70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2558" w:rsidRPr="001E70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7001">
              <w:rPr>
                <w:rFonts w:ascii="Times New Roman" w:hAnsi="Times New Roman" w:cs="Times New Roman"/>
                <w:sz w:val="28"/>
                <w:szCs w:val="28"/>
              </w:rPr>
              <w:t xml:space="preserve"> года остаток неисполненных расходов по средствам областного бюджета составил </w:t>
            </w:r>
            <w:r w:rsidR="001E7001" w:rsidRPr="001E7001">
              <w:rPr>
                <w:rFonts w:ascii="Times New Roman" w:hAnsi="Times New Roman" w:cs="Times New Roman"/>
                <w:sz w:val="28"/>
                <w:szCs w:val="28"/>
              </w:rPr>
              <w:t>4741,3</w:t>
            </w:r>
            <w:r w:rsidRPr="001E70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1E7001" w:rsidRPr="001E7001">
              <w:rPr>
                <w:rFonts w:ascii="Times New Roman" w:hAnsi="Times New Roman" w:cs="Times New Roman"/>
                <w:sz w:val="28"/>
                <w:szCs w:val="28"/>
              </w:rPr>
              <w:t>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 в сумме 4700,5</w:t>
            </w:r>
            <w:r w:rsidRPr="001E70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877D4F" w:rsidRPr="001E70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7001" w:rsidRPr="001E7001">
              <w:rPr>
                <w:rFonts w:ascii="Times New Roman" w:hAnsi="Times New Roman" w:cs="Times New Roman"/>
                <w:sz w:val="28"/>
                <w:szCs w:val="28"/>
              </w:rPr>
              <w:t>капитальный ремонт кровель муниципальных образовательных организаций Брянской области</w:t>
            </w:r>
            <w:r w:rsidR="00877D4F" w:rsidRPr="001E7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7001" w:rsidRPr="001E7001">
              <w:rPr>
                <w:rFonts w:ascii="Times New Roman" w:hAnsi="Times New Roman" w:cs="Times New Roman"/>
                <w:sz w:val="28"/>
                <w:szCs w:val="28"/>
              </w:rPr>
              <w:t xml:space="preserve">40,8 </w:t>
            </w:r>
            <w:r w:rsidR="00877D4F" w:rsidRPr="001E700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4C3D" w:rsidRPr="00342FD0" w:rsidRDefault="008675C7" w:rsidP="001D688C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688C">
              <w:rPr>
                <w:rStyle w:val="FontStyle162"/>
                <w:sz w:val="28"/>
                <w:szCs w:val="28"/>
              </w:rPr>
              <w:t>По состоянию на 01.01.2020 года по органам местного самоуправления и казенным учреждениям</w:t>
            </w:r>
            <w:r w:rsidR="001D688C">
              <w:rPr>
                <w:rStyle w:val="FontStyle162"/>
                <w:sz w:val="28"/>
                <w:szCs w:val="28"/>
              </w:rPr>
              <w:t xml:space="preserve"> согласно отчетным данным формы 0503169 « Сведения  по дебиторской и кредиторской задолженности»</w:t>
            </w:r>
            <w:r w:rsidRPr="00342FD0">
              <w:rPr>
                <w:rStyle w:val="FontStyle162"/>
                <w:sz w:val="28"/>
                <w:szCs w:val="28"/>
              </w:rPr>
              <w:t xml:space="preserve"> объем </w:t>
            </w:r>
            <w:r w:rsidR="00B04C3D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04C3D" w:rsidRPr="001D688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дебиторской задолженности</w:t>
            </w:r>
            <w:r w:rsidR="00B04C3D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составил – </w:t>
            </w:r>
            <w:r w:rsidR="00FB75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647061,3</w:t>
            </w:r>
            <w:r w:rsidR="00B04C3D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руб., на конец –</w:t>
            </w:r>
            <w:r w:rsidR="004E0CB7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B75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68389,0</w:t>
            </w:r>
            <w:r w:rsidR="00B04C3D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 В течение финансового года дебиторская задолженность у</w:t>
            </w:r>
            <w:r w:rsidR="004E0CB7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величилась на </w:t>
            </w:r>
            <w:r w:rsidR="00FB75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21327,7</w:t>
            </w:r>
            <w:r w:rsidR="00B04C3D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FB75D5" w:rsidRPr="001F2BC2" w:rsidRDefault="00FB75D5" w:rsidP="001D688C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Дебиторская задолженность на конец отчетного периода сложилась: </w:t>
            </w:r>
          </w:p>
          <w:p w:rsidR="00FB75D5" w:rsidRPr="001F2BC2" w:rsidRDefault="00FB75D5" w:rsidP="00FB75D5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-2 423,4 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руб.- задолженность перед Федеральной налоговой службой по Брянской области физических лиц по уплате имущественных налогов.</w:t>
            </w:r>
          </w:p>
          <w:p w:rsidR="00FB75D5" w:rsidRPr="001F2BC2" w:rsidRDefault="00FB75D5" w:rsidP="00FB75D5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-2 099,5тыс.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руб.- задолженность по доходам от операционной аренды, начисленной согласно федеральному стандарту “Аренда”;</w:t>
            </w:r>
          </w:p>
          <w:p w:rsidR="00FB75D5" w:rsidRPr="001F2BC2" w:rsidRDefault="00FB75D5" w:rsidP="00FB75D5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39 485,2тыс.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руб.- расчеты по доходам от платежей при пользовании природными ресурсами, начислены  по договорам аренды  земельных участков, согласно федеральному стандарта “Аренда”;</w:t>
            </w:r>
          </w:p>
          <w:p w:rsidR="00FB75D5" w:rsidRPr="001F2BC2" w:rsidRDefault="00380132" w:rsidP="00FB75D5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FB75D5" w:rsidRPr="00DC6011">
              <w:rPr>
                <w:rFonts w:ascii="Times New Roman" w:eastAsia="Times New Roman" w:hAnsi="Times New Roman"/>
                <w:sz w:val="28"/>
                <w:szCs w:val="28"/>
              </w:rPr>
              <w:t xml:space="preserve">436,2 </w:t>
            </w:r>
            <w:proofErr w:type="spellStart"/>
            <w:r w:rsidR="00FB75D5" w:rsidRPr="00DC6011">
              <w:rPr>
                <w:rFonts w:ascii="Times New Roman" w:eastAsia="Times New Roman" w:hAnsi="Times New Roman"/>
                <w:sz w:val="28"/>
                <w:szCs w:val="28"/>
              </w:rPr>
              <w:t>тыс.руб</w:t>
            </w:r>
            <w:proofErr w:type="spellEnd"/>
            <w:r w:rsidR="00FB75D5" w:rsidRPr="00DC6011">
              <w:rPr>
                <w:rFonts w:ascii="Times New Roman" w:eastAsia="Times New Roman" w:hAnsi="Times New Roman"/>
                <w:sz w:val="28"/>
                <w:szCs w:val="28"/>
              </w:rPr>
              <w:t>. задолженность</w:t>
            </w:r>
            <w:r w:rsidR="00FB75D5"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по штрафам перед МО МВД «Брянский»;</w:t>
            </w:r>
          </w:p>
          <w:p w:rsidR="00FB75D5" w:rsidRDefault="00FB75D5" w:rsidP="00FB75D5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-3,1 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руб.- авансовый платеж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за продление регистрации домена, услуги хостинга, АО «Региональный Сетевой Информационный Центр»,</w:t>
            </w:r>
          </w:p>
          <w:p w:rsidR="00FB75D5" w:rsidRDefault="00FB75D5" w:rsidP="00380132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380132">
              <w:rPr>
                <w:rFonts w:ascii="Times New Roman" w:eastAsia="Times New Roman" w:hAnsi="Times New Roman"/>
                <w:sz w:val="28"/>
                <w:szCs w:val="28"/>
              </w:rPr>
              <w:t>,0тыс.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 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авансовый платеж за ГСМ;</w:t>
            </w:r>
          </w:p>
          <w:p w:rsidR="00380132" w:rsidRDefault="00380132" w:rsidP="00F83F82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-569702,5тыс.руб.-начислены доходы будущих периодов(субсидии, дотации, субвенции) на плановый период 2021-2023 годов, согласно стандарта «Доходы»;</w:t>
            </w:r>
          </w:p>
          <w:p w:rsidR="00380132" w:rsidRDefault="00380132" w:rsidP="00F83F82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-54237,1 тыс. рублей- начислены доходы будущих периодов(субсидии, дотации, субвенции) на плановый период 2021-2023 годов, согласно стандарта «Доходы»;</w:t>
            </w:r>
          </w:p>
          <w:p w:rsidR="002F0046" w:rsidRPr="00342FD0" w:rsidRDefault="002F0046" w:rsidP="001D688C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13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Положительным фактом по итогам исполнения бюджета за 20</w:t>
            </w:r>
            <w:r w:rsidR="0038013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20</w:t>
            </w:r>
            <w:r w:rsidRPr="0038013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год является отсутствие просроченной кредиторской задолженности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2F0046" w:rsidRPr="00342FD0" w:rsidRDefault="002F0046" w:rsidP="001D688C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начало года объем текущей кредиторской задолженности составил  1</w:t>
            </w:r>
            <w:r w:rsidR="00EB18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5586,5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="00EB18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на конец года </w:t>
            </w:r>
            <w:r w:rsidR="00EB18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24538,6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 В течение финансового года кредиторская задолженность увеличилась на</w:t>
            </w:r>
            <w:r w:rsidR="00EB18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8952,1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2F0046" w:rsidRPr="00342FD0" w:rsidRDefault="002F0046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Кредиторская задолженность на конец отчетного периода сложилась:</w:t>
            </w:r>
          </w:p>
          <w:p w:rsidR="00E12683" w:rsidRPr="001F2BC2" w:rsidRDefault="00E12683" w:rsidP="00F83F82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1F2BC2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19 425,9тыс.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руб. Причиной образования кредиторской задолженности по состоянию на 01.01.202</w:t>
            </w:r>
            <w:r w:rsidR="00F83F82">
              <w:rPr>
                <w:rFonts w:ascii="Times New Roman" w:hAnsi="Times New Roman"/>
                <w:sz w:val="28"/>
                <w:szCs w:val="28"/>
              </w:rPr>
              <w:t>1г.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является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“РБС” образуется переплата, которая может быть возвращена на расчетные счета по заявлениям налогоплательщиков в соответствии со ст.78 Налогового кодекса РФ,</w:t>
            </w:r>
          </w:p>
          <w:p w:rsidR="00E12683" w:rsidRDefault="00E12683" w:rsidP="00E12683">
            <w:pPr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1F2BC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руб. – задолженность по расчетам  с плательщиками государственных пошлин, сборов;</w:t>
            </w:r>
          </w:p>
          <w:p w:rsidR="00E12683" w:rsidRPr="001F2BC2" w:rsidRDefault="00E12683" w:rsidP="00E12683">
            <w:pPr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 6 тыс. задолженность по денежным  взысканиям (штрафов),</w:t>
            </w:r>
          </w:p>
          <w:p w:rsidR="00E12683" w:rsidRPr="001F2BC2" w:rsidRDefault="00E12683" w:rsidP="00E12683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82,6тыс.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руб.- текущая задолженность по услугам связи ПАО 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>Ростелеком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», счет за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предъявлен в январе 2021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года.</w:t>
            </w:r>
          </w:p>
          <w:p w:rsidR="00E12683" w:rsidRPr="001F2BC2" w:rsidRDefault="00E12683" w:rsidP="00E12683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268,1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руб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.- текущая задолженность по поставке газа к мемориальному комплексу « Вечный огонь» перед ООО  «Газпром </w:t>
            </w:r>
            <w:proofErr w:type="spellStart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межрегионгаз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Брянк», по поставке </w:t>
            </w:r>
            <w:proofErr w:type="spellStart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теплоэнергии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ООО “Теплоцентраль”, по поставке электроэнергии Филиал “</w:t>
            </w:r>
            <w:proofErr w:type="spellStart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Брянскэнергосбыт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”, счета за декабрь предъявле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ны в январе 2021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года.</w:t>
            </w:r>
          </w:p>
          <w:p w:rsidR="00E12683" w:rsidRPr="001F2BC2" w:rsidRDefault="00E12683" w:rsidP="00E12683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1,8тыс.</w:t>
            </w:r>
            <w:r w:rsidRPr="00E12683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услуги по содержанию имущества ОАО «Чистая планета».</w:t>
            </w:r>
          </w:p>
          <w:p w:rsidR="00E12683" w:rsidRPr="001F2BC2" w:rsidRDefault="00E12683" w:rsidP="00E12683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17,9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руб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. - текущая задолженность по приобретенным ГСМ   перед ООО  «РН-Карт-Брянск», счета за декабрь предъявлены в январе 2020года.</w:t>
            </w:r>
          </w:p>
          <w:p w:rsidR="00E12683" w:rsidRPr="001F2BC2" w:rsidRDefault="00E12683" w:rsidP="00E12683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- 4 741,3 тыс. руб. - 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>остаток областных средств, подлежа</w:t>
            </w:r>
            <w:r>
              <w:rPr>
                <w:rFonts w:ascii="Times New Roman" w:hAnsi="Times New Roman"/>
                <w:sz w:val="28"/>
                <w:szCs w:val="28"/>
              </w:rPr>
              <w:t>щий возврату в областной бюджет.</w:t>
            </w:r>
          </w:p>
          <w:p w:rsidR="00793121" w:rsidRPr="00DB38E8" w:rsidRDefault="002F0046" w:rsidP="00793121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>Согласно формы 0503769</w:t>
            </w:r>
            <w:r w:rsidR="00793121"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по отчетности муниципальных бюджетных учреждений </w:t>
            </w: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"Сведения по дебиторской и кредиторской задолженности учреждения"</w:t>
            </w:r>
            <w:r w:rsidR="00793121"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3121" w:rsidRPr="0079312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дебиторская задолженность</w:t>
            </w:r>
            <w:r w:rsidR="00793121"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>(Собственные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доходы учреждения)</w:t>
            </w:r>
            <w:r w:rsidR="00793121">
              <w:rPr>
                <w:rFonts w:ascii="Times New Roman" w:hAnsi="Times New Roman" w:cs="Times New Roman"/>
                <w:sz w:val="28"/>
                <w:szCs w:val="28"/>
              </w:rPr>
              <w:t xml:space="preserve">  п</w:t>
            </w:r>
            <w:r w:rsidR="00793121">
              <w:rPr>
                <w:rFonts w:ascii="Times New Roman" w:hAnsi="Times New Roman"/>
                <w:sz w:val="28"/>
                <w:szCs w:val="28"/>
              </w:rPr>
              <w:t>о состоянию на 01.01.2021</w:t>
            </w:r>
            <w:r w:rsidR="00793121" w:rsidRPr="00DB38E8">
              <w:rPr>
                <w:rFonts w:ascii="Times New Roman" w:hAnsi="Times New Roman"/>
                <w:sz w:val="28"/>
                <w:szCs w:val="28"/>
              </w:rPr>
              <w:t xml:space="preserve"> года составил</w:t>
            </w:r>
            <w:r w:rsidR="00793121">
              <w:rPr>
                <w:rFonts w:ascii="Times New Roman" w:hAnsi="Times New Roman"/>
                <w:sz w:val="28"/>
                <w:szCs w:val="28"/>
              </w:rPr>
              <w:t>а 283,3 тыс.</w:t>
            </w:r>
            <w:r w:rsidR="00793121" w:rsidRPr="00DB38E8">
              <w:rPr>
                <w:rFonts w:ascii="Times New Roman" w:hAnsi="Times New Roman"/>
                <w:sz w:val="28"/>
                <w:szCs w:val="28"/>
              </w:rPr>
              <w:t xml:space="preserve"> руб. В течение финансового года дебиторская задолженность уменьшилась </w:t>
            </w:r>
            <w:r w:rsidR="00793121">
              <w:rPr>
                <w:rFonts w:ascii="Times New Roman" w:hAnsi="Times New Roman"/>
                <w:sz w:val="28"/>
                <w:szCs w:val="28"/>
              </w:rPr>
              <w:t xml:space="preserve"> на 11 629,2 тыс.</w:t>
            </w:r>
            <w:r w:rsidR="00793121" w:rsidRPr="00DB38E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93121" w:rsidRPr="00DB38E8" w:rsidRDefault="00793121" w:rsidP="00793121">
            <w:pPr>
              <w:spacing w:after="0"/>
              <w:ind w:firstLine="708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793121" w:rsidRDefault="00793121" w:rsidP="00F83F82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11,8 тыс. руб.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– арендная плата за пользование имуществом, начисленная согласно федеральному стандарту «Аренда»; </w:t>
            </w:r>
          </w:p>
          <w:p w:rsidR="00793121" w:rsidRPr="00F50BCF" w:rsidRDefault="00793121" w:rsidP="00793121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F50BCF">
              <w:rPr>
                <w:rFonts w:ascii="Times New Roman" w:hAnsi="Times New Roman"/>
                <w:sz w:val="28"/>
                <w:szCs w:val="28"/>
              </w:rPr>
              <w:t>-  109,1 тыс. руб. – задолженность по детским  садам и школам;</w:t>
            </w:r>
          </w:p>
          <w:p w:rsidR="00793121" w:rsidRPr="00DB38E8" w:rsidRDefault="00793121" w:rsidP="00793121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F50BCF">
              <w:rPr>
                <w:rFonts w:ascii="Times New Roman" w:hAnsi="Times New Roman"/>
                <w:sz w:val="28"/>
                <w:szCs w:val="28"/>
              </w:rPr>
              <w:t>-  10,5 тыс. руб. – предоплата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ГБУ «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Сельцов</w:t>
            </w:r>
            <w:r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вестник» за подписку газет;</w:t>
            </w:r>
          </w:p>
          <w:p w:rsidR="00793121" w:rsidRDefault="00793121" w:rsidP="00793121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151,9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авансовый платеж за продукты питания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93121" w:rsidRPr="00DB38E8" w:rsidRDefault="00793121" w:rsidP="00793121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793121">
              <w:rPr>
                <w:rFonts w:ascii="Times New Roman" w:hAnsi="Times New Roman" w:cs="Times New Roman"/>
                <w:b/>
                <w:sz w:val="28"/>
                <w:szCs w:val="28"/>
              </w:rPr>
              <w:t>ебиторская задолженность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на выполнение государственного (муниципального задания)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 дебиторская 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547 516,6 тыс. руб.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 В течение финансового года дебиторская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ть увеличилась на 30 850,6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 </w:t>
            </w:r>
          </w:p>
          <w:p w:rsidR="00793121" w:rsidRPr="00DB38E8" w:rsidRDefault="00793121" w:rsidP="00793121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793121" w:rsidRDefault="00793121" w:rsidP="00793121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-547 485,6тыс.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руб.- доходы будущих периодов ;</w:t>
            </w:r>
          </w:p>
          <w:p w:rsidR="00793121" w:rsidRPr="00DB38E8" w:rsidRDefault="00793121" w:rsidP="00793121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- 15,1тыс. руб. – предоплата за медицинские осмотры, гигиеническое обучение;</w:t>
            </w:r>
          </w:p>
          <w:p w:rsidR="00793121" w:rsidRDefault="00793121" w:rsidP="00793121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- 13,0 тыс. руб.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авансовый платеж за продукты питани</w:t>
            </w:r>
            <w:r>
              <w:rPr>
                <w:rFonts w:ascii="Times New Roman" w:hAnsi="Times New Roman"/>
                <w:sz w:val="28"/>
                <w:szCs w:val="28"/>
              </w:rPr>
              <w:t>я, предоплата за ГСМ ,</w:t>
            </w:r>
          </w:p>
          <w:p w:rsidR="00793121" w:rsidRPr="00DB38E8" w:rsidRDefault="00793121" w:rsidP="00793121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-3,0тыс.руб. – выдано под отчет.</w:t>
            </w:r>
          </w:p>
          <w:p w:rsidR="00793121" w:rsidRPr="00DB38E8" w:rsidRDefault="00793121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793121">
              <w:rPr>
                <w:rFonts w:ascii="Times New Roman" w:hAnsi="Times New Roman" w:cs="Times New Roman"/>
                <w:b/>
                <w:sz w:val="28"/>
                <w:szCs w:val="28"/>
              </w:rPr>
              <w:t>ебиторская задолженность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4625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Субсидии на иные цели</w:t>
            </w:r>
            <w:r w:rsidR="00462528">
              <w:rPr>
                <w:rFonts w:ascii="Times New Roman" w:hAnsi="Times New Roman"/>
                <w:sz w:val="28"/>
                <w:szCs w:val="28"/>
              </w:rPr>
              <w:t>» п</w:t>
            </w:r>
            <w:r>
              <w:rPr>
                <w:rFonts w:ascii="Times New Roman" w:hAnsi="Times New Roman"/>
                <w:sz w:val="28"/>
                <w:szCs w:val="28"/>
              </w:rPr>
              <w:t>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58</w:t>
            </w:r>
            <w:r w:rsidR="00462528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766</w:t>
            </w:r>
            <w:r w:rsidR="0046252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6252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 В течение финансового года дебиторская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>ть увеличилась на 34</w:t>
            </w:r>
            <w:r w:rsidR="00462528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199</w:t>
            </w:r>
            <w:r w:rsidR="00462528">
              <w:rPr>
                <w:rFonts w:ascii="Times New Roman" w:hAnsi="Times New Roman"/>
                <w:sz w:val="28"/>
                <w:szCs w:val="28"/>
              </w:rPr>
              <w:t xml:space="preserve">,1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 </w:t>
            </w:r>
          </w:p>
          <w:p w:rsidR="00793121" w:rsidRPr="00DB38E8" w:rsidRDefault="00793121" w:rsidP="000470E3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793121" w:rsidRDefault="00793121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- 58</w:t>
            </w:r>
            <w:r w:rsidR="00462528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702</w:t>
            </w:r>
            <w:r w:rsidR="00462528">
              <w:rPr>
                <w:rFonts w:ascii="Times New Roman" w:hAnsi="Times New Roman"/>
                <w:sz w:val="28"/>
                <w:szCs w:val="28"/>
              </w:rPr>
              <w:t xml:space="preserve">,7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руб.- доходы будущих периодов ;</w:t>
            </w:r>
          </w:p>
          <w:p w:rsidR="00793121" w:rsidRDefault="00793121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64</w:t>
            </w:r>
            <w:r w:rsidR="0046252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62528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руб. -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авансовый платеж за продукты питани</w:t>
            </w:r>
            <w:r>
              <w:rPr>
                <w:rFonts w:ascii="Times New Roman" w:hAnsi="Times New Roman"/>
                <w:sz w:val="28"/>
                <w:szCs w:val="28"/>
              </w:rPr>
              <w:t>я.</w:t>
            </w:r>
          </w:p>
          <w:p w:rsidR="00F83F82" w:rsidRDefault="002F0046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62528" w:rsidRPr="00B509F8">
              <w:rPr>
                <w:rFonts w:ascii="Times New Roman" w:hAnsi="Times New Roman"/>
                <w:b/>
                <w:i/>
                <w:sz w:val="28"/>
                <w:szCs w:val="28"/>
              </w:rPr>
              <w:t>Кредиторская задолженность</w:t>
            </w:r>
            <w:r w:rsidR="0046252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</w:t>
            </w:r>
            <w:r w:rsidR="00B509F8">
              <w:rPr>
                <w:rFonts w:ascii="Times New Roman" w:hAnsi="Times New Roman" w:cs="Times New Roman"/>
                <w:sz w:val="28"/>
                <w:szCs w:val="28"/>
              </w:rPr>
              <w:t xml:space="preserve">огласно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09F8" w:rsidRPr="00DB38E8">
              <w:rPr>
                <w:rFonts w:ascii="Times New Roman" w:hAnsi="Times New Roman"/>
                <w:sz w:val="28"/>
                <w:szCs w:val="28"/>
              </w:rPr>
              <w:t>"Сведения по дебиторской и кредиторской задолженности учреждения</w:t>
            </w:r>
            <w:r w:rsidR="00793121">
              <w:rPr>
                <w:rFonts w:ascii="Times New Roman" w:hAnsi="Times New Roman"/>
                <w:sz w:val="28"/>
                <w:szCs w:val="28"/>
              </w:rPr>
              <w:t xml:space="preserve"> (ф.0503769) </w:t>
            </w:r>
            <w:r w:rsidR="00B509F8" w:rsidRPr="00DB38E8">
              <w:rPr>
                <w:rFonts w:ascii="Times New Roman" w:hAnsi="Times New Roman"/>
                <w:sz w:val="28"/>
                <w:szCs w:val="28"/>
              </w:rPr>
              <w:t>"Субсидия на выполнение государственного (муниципального задания)</w:t>
            </w:r>
            <w:r w:rsidR="00B509F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509F8" w:rsidRPr="00DB38E8" w:rsidRDefault="00B509F8" w:rsidP="000470E3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о состоянию </w:t>
            </w:r>
            <w:r>
              <w:rPr>
                <w:rFonts w:ascii="Times New Roman" w:hAnsi="Times New Roman"/>
                <w:sz w:val="28"/>
                <w:szCs w:val="28"/>
              </w:rPr>
              <w:t>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2 484,1тыс.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 В течени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финансового года кредиторская задолженность уменьшилась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96,8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</w:t>
            </w:r>
          </w:p>
          <w:p w:rsidR="00B509F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Кредиторская задолженность на конец отчетного периода состоит из: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7829E7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r w:rsidR="00F83F82" w:rsidRPr="007829E7">
              <w:rPr>
                <w:rFonts w:ascii="Times New Roman" w:hAnsi="Times New Roman"/>
                <w:sz w:val="28"/>
                <w:szCs w:val="28"/>
              </w:rPr>
              <w:t>1</w:t>
            </w:r>
            <w:r w:rsidRPr="007829E7">
              <w:rPr>
                <w:rFonts w:ascii="Times New Roman" w:hAnsi="Times New Roman"/>
                <w:sz w:val="28"/>
                <w:szCs w:val="28"/>
              </w:rPr>
              <w:t>1,5 тыс.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текущая задолженность по авансовым отчетам;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r>
              <w:rPr>
                <w:rFonts w:ascii="Times New Roman" w:hAnsi="Times New Roman"/>
                <w:sz w:val="28"/>
                <w:szCs w:val="28"/>
              </w:rPr>
              <w:t>17,4тыс.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текущая задолженность за услуги связи «Ростелеком»;</w:t>
            </w:r>
          </w:p>
          <w:p w:rsidR="00B509F8" w:rsidRDefault="00B509F8" w:rsidP="000E1C4D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-  2</w:t>
            </w:r>
            <w:r>
              <w:rPr>
                <w:rFonts w:ascii="Times New Roman" w:hAnsi="Times New Roman"/>
                <w:sz w:val="28"/>
                <w:szCs w:val="28"/>
              </w:rPr>
              <w:t> 227,6тыс.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текущая задолженность за электроэнерг</w:t>
            </w:r>
            <w:r w:rsidR="000E1C4D">
              <w:rPr>
                <w:rFonts w:ascii="Times New Roman" w:hAnsi="Times New Roman"/>
                <w:sz w:val="28"/>
                <w:szCs w:val="28"/>
              </w:rPr>
              <w:t>и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ю «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Брянскэнеогосбыт</w:t>
            </w:r>
            <w:proofErr w:type="spellEnd"/>
            <w:r w:rsidR="000E1C4D">
              <w:rPr>
                <w:rFonts w:ascii="Times New Roman" w:hAnsi="Times New Roman"/>
                <w:sz w:val="28"/>
                <w:szCs w:val="28"/>
              </w:rPr>
              <w:t>»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«ТЭК-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», задолженность за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теплоэнергию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«Теплоцентраль»;</w:t>
            </w:r>
          </w:p>
          <w:p w:rsidR="00B509F8" w:rsidRPr="00DB38E8" w:rsidRDefault="00B509F8" w:rsidP="000E1C4D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6,5 тыс. руб. текущая задолженность за вывоз мусора А</w:t>
            </w:r>
            <w:r w:rsidR="00F83F82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«Чистая планета»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221,1тыс.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 текущая задолженность за продукты питания учреждений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B509F8">
              <w:rPr>
                <w:rFonts w:ascii="Times New Roman" w:hAnsi="Times New Roman"/>
                <w:b/>
                <w:i/>
                <w:sz w:val="28"/>
                <w:szCs w:val="28"/>
              </w:rPr>
              <w:t>Кредиторская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о состоянию </w:t>
            </w:r>
            <w:r>
              <w:rPr>
                <w:rFonts w:ascii="Times New Roman" w:hAnsi="Times New Roman"/>
                <w:sz w:val="28"/>
                <w:szCs w:val="28"/>
              </w:rPr>
              <w:t>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обственны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1 005,6тыс.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рублей. В течение финансового года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lastRenderedPageBreak/>
              <w:t>кредито</w:t>
            </w:r>
            <w:r>
              <w:rPr>
                <w:rFonts w:ascii="Times New Roman" w:hAnsi="Times New Roman"/>
                <w:sz w:val="28"/>
                <w:szCs w:val="28"/>
              </w:rPr>
              <w:t>рская задолженность уменьшилась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183,8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Кредиторская задолженность на конец отчетного периода состоит из: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531,7тыс.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 – переплата родительских средств по детским садам и школам;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6,1 тыс.</w:t>
            </w:r>
            <w:r w:rsidR="00782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. – текущая задолженность за услуги связи «Ростелеком»;</w:t>
            </w:r>
          </w:p>
          <w:p w:rsidR="00B509F8" w:rsidRPr="00DB38E8" w:rsidRDefault="00B509F8" w:rsidP="000E1C4D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- 6,2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-  текущая задолженность за электроэнерг</w:t>
            </w:r>
            <w:r w:rsidR="000E1C4D">
              <w:rPr>
                <w:rFonts w:ascii="Times New Roman" w:hAnsi="Times New Roman"/>
                <w:sz w:val="28"/>
                <w:szCs w:val="28"/>
              </w:rPr>
              <w:t>и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ю «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Брянскэнеогосбыт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«ТЭК-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», задолженность за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теплоэнергию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«Теплоцентраль»;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7829E7">
              <w:rPr>
                <w:rFonts w:ascii="Times New Roman" w:hAnsi="Times New Roman"/>
                <w:sz w:val="28"/>
                <w:szCs w:val="28"/>
              </w:rPr>
              <w:t>-18,2 тыс.</w:t>
            </w:r>
            <w:r w:rsidR="007829E7" w:rsidRPr="00782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29E7">
              <w:rPr>
                <w:rFonts w:ascii="Times New Roman" w:hAnsi="Times New Roman"/>
                <w:sz w:val="28"/>
                <w:szCs w:val="28"/>
              </w:rPr>
              <w:t>руб. ООО» « Сеть кинотеатров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– ПРЕМЬЕР –ЗАЛ» текущая задолженность за показ фильмов;</w:t>
            </w:r>
          </w:p>
          <w:p w:rsidR="00B509F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435,7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текущая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задолженность за продукты питания учреждений образования. Оплата производится по фактически выставленным счетам.</w:t>
            </w:r>
          </w:p>
          <w:p w:rsidR="00B509F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 тыс. руб. текущая задолженность по отчислениям из заработной платы;</w:t>
            </w:r>
          </w:p>
          <w:p w:rsidR="00B509F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- 0,6 тыс. руб. текущая задолженность по отчислениям из заработной платы;</w:t>
            </w:r>
          </w:p>
          <w:p w:rsidR="00B509F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- 2,5 тыс. руб. текущая задолженность по отчислениям из заработной платы;</w:t>
            </w:r>
          </w:p>
          <w:p w:rsidR="00B509F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- 4,3 тыс. руб. текущая задолженность по отчислениям из заработной платы.</w:t>
            </w:r>
          </w:p>
          <w:p w:rsidR="00B509F8" w:rsidRPr="00DB38E8" w:rsidRDefault="00B509F8" w:rsidP="000470E3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B509F8">
              <w:rPr>
                <w:rFonts w:ascii="Times New Roman" w:hAnsi="Times New Roman"/>
                <w:b/>
                <w:i/>
                <w:sz w:val="28"/>
                <w:szCs w:val="28"/>
              </w:rPr>
              <w:t>Кредиторская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о состоянию </w:t>
            </w:r>
            <w:r>
              <w:rPr>
                <w:rFonts w:ascii="Times New Roman" w:hAnsi="Times New Roman"/>
                <w:sz w:val="28"/>
                <w:szCs w:val="28"/>
              </w:rPr>
              <w:t>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обственны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 по Субсидии на иные цели по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 дебиторская 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33,1 тыс. руб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.  В течение финансового года дебиторская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ть увеличилась на 33,1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 </w:t>
            </w:r>
          </w:p>
          <w:p w:rsidR="00B509F8" w:rsidRPr="00DB38E8" w:rsidRDefault="00B509F8" w:rsidP="00B509F8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B509F8" w:rsidRPr="00DB38E8" w:rsidRDefault="00B509F8" w:rsidP="00B509F8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- 33,1 тыс.</w:t>
            </w:r>
            <w:r w:rsidR="00782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руб. -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авансовый платеж за продукты питани</w:t>
            </w:r>
            <w:r>
              <w:rPr>
                <w:rFonts w:ascii="Times New Roman" w:hAnsi="Times New Roman"/>
                <w:sz w:val="28"/>
                <w:szCs w:val="28"/>
              </w:rPr>
              <w:t>я.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34C7" w:rsidRDefault="006234C7" w:rsidP="00473FE1">
            <w:pPr>
              <w:autoSpaceDE w:val="0"/>
              <w:autoSpaceDN w:val="0"/>
              <w:adjustRightInd w:val="0"/>
              <w:spacing w:after="0" w:line="240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Проверкой соответствия представленной главными администраторами годовой отчетности требованиям Инструкции№191н, а также требованиям Инструкции №33н, отмечены отдельные замечания.</w:t>
            </w:r>
          </w:p>
          <w:p w:rsidR="00A42750" w:rsidRPr="00A42750" w:rsidRDefault="00473FE1" w:rsidP="0066472D">
            <w:pPr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473F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Анализ показателей результатов деятельности администрации города показал, </w:t>
            </w:r>
            <w:r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</w:t>
            </w:r>
            <w:r w:rsidRPr="00473F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 города Сельцо от 05.05.2014года  №288 «</w:t>
            </w:r>
            <w:r w:rsidRPr="00473FE1">
              <w:rPr>
                <w:rFonts w:ascii="Times New Roman" w:hAnsi="Times New Roman" w:cs="Times New Roman"/>
                <w:sz w:val="28"/>
                <w:szCs w:val="28"/>
              </w:rPr>
              <w:t>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 (с учетом изменений пост. от 26.12.2014г., №861 от 25.02.2015, от 01.12.2015 №685,от 30.12.16 №656, от 20.12.2017 №564, от 20.12.2018 №519, от 23.12.2019№560) определены количественные показатели, характеризующие результаты деятельности администрации города Сельцо, данным постановлением утверждено 53 показателя. В составе показателей действуют 4 показателя по дополнительному образованию, т.е. по</w:t>
            </w:r>
            <w:r w:rsidRPr="00473FE1">
              <w:rPr>
                <w:rStyle w:val="10"/>
                <w:rFonts w:eastAsiaTheme="minorEastAsia"/>
                <w:sz w:val="28"/>
                <w:szCs w:val="28"/>
              </w:rPr>
              <w:t xml:space="preserve"> </w:t>
            </w:r>
            <w:r w:rsidRPr="00473FE1">
              <w:rPr>
                <w:rStyle w:val="FontStyle77"/>
                <w:sz w:val="28"/>
                <w:szCs w:val="28"/>
              </w:rPr>
              <w:t>МБУДО ДЮСШ</w:t>
            </w:r>
            <w:r>
              <w:rPr>
                <w:rStyle w:val="FontStyle77"/>
                <w:sz w:val="28"/>
                <w:szCs w:val="28"/>
              </w:rPr>
              <w:t>, хотя</w:t>
            </w:r>
            <w:r w:rsidRPr="00473FE1">
              <w:rPr>
                <w:rStyle w:val="FontStyle77"/>
                <w:sz w:val="28"/>
                <w:szCs w:val="28"/>
              </w:rPr>
              <w:t xml:space="preserve"> МБУДО ДЮСШ</w:t>
            </w:r>
            <w:r>
              <w:rPr>
                <w:rStyle w:val="FontStyle77"/>
                <w:sz w:val="28"/>
                <w:szCs w:val="28"/>
              </w:rPr>
              <w:t xml:space="preserve"> с 2019 года входит в состав структуры ОКМС</w:t>
            </w:r>
            <w:r w:rsidRPr="00473FE1">
              <w:rPr>
                <w:rStyle w:val="FontStyle77"/>
                <w:sz w:val="28"/>
                <w:szCs w:val="28"/>
              </w:rPr>
              <w:t xml:space="preserve">. Таким образом, Контрольно-счетная комиссия,  обращает внимание, что в </w:t>
            </w:r>
            <w:r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города Сельцо от 05.05.2014года  №288 не внесены изменения по количественным показателям, в связи с изменением </w:t>
            </w:r>
            <w:r w:rsidRPr="00473FE1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администрации, на основании  Решения Совета народных депутатов города Сельцо от 26.06.2019 №6-684 « Об утверждении структуры администрации города Сельцо и Реестра муниципальных должностей   </w:t>
            </w:r>
            <w:r w:rsidRPr="00473F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  службы   города Сельцо Брянской области». </w:t>
            </w:r>
            <w:r w:rsidRPr="00473F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Следует внести изменение в постановление администрации города Сельцо от 05.05.2014года  №288 с </w:t>
            </w:r>
            <w:r w:rsidRPr="00A427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учетом замечания.</w:t>
            </w:r>
            <w:r w:rsidR="00A42750"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   Постановлением администрации города Сельцо от 05.05.2014года  №288 «Об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 утверждено 53 количественных показателя. Не исполнено 2 показателя:</w:t>
            </w:r>
          </w:p>
          <w:p w:rsidR="00A42750" w:rsidRPr="00A42750" w:rsidRDefault="00A42750" w:rsidP="0066472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«Количество земельных участков, в отношении которых проведено межевание с целью постановки на кадастровый учет» при плане 15 единиц, исполнен 13 единиц или 86,7%.</w:t>
            </w:r>
          </w:p>
          <w:p w:rsidR="00A42750" w:rsidRPr="00A42750" w:rsidRDefault="00A42750" w:rsidP="0066472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«Обеспечение  жилыми помещениями детей-сирот по договорам найма специализированных жилых помещений, от общего количества нуждающихся» при плане 20% исполнено 0%.</w:t>
            </w:r>
          </w:p>
          <w:p w:rsidR="00473FE1" w:rsidRPr="00A42750" w:rsidRDefault="00473FE1" w:rsidP="0066472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В соответствии с постановлением администрации города Сельцо от 23 декабря  2019 г.  № 562  «</w:t>
            </w: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муниципальной программы Реализация      полномочий исполнительно - распорядительного органа </w:t>
            </w:r>
            <w:proofErr w:type="spellStart"/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» (в редакции постановления от 16.03.2020г №103, от 20.10.2020г. №374, от   24.12.2020г. №444)  приложением№9</w:t>
            </w:r>
            <w:r w:rsidRPr="00A42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определены 61 показатель (индикаторов) муниципальной программы. Из них 59 показателей из них соответствуют количественным показателям, утвержденным </w:t>
            </w:r>
            <w:r w:rsidRPr="00A427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постановлением администрации города Сельцо от 23 декабря  2019 г.  № 562.Два показателя не исполнен, это:</w:t>
            </w: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FE1" w:rsidRPr="00A42750" w:rsidRDefault="00473FE1" w:rsidP="0066472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«Количество земельных участков, в отношении которых проведено межевание с целью постановки на кадастровый учет» при плане 15 единиц, исполнен 13 единиц или 86,7%.</w:t>
            </w:r>
          </w:p>
          <w:p w:rsidR="00473FE1" w:rsidRPr="00A42750" w:rsidRDefault="00473FE1" w:rsidP="0066472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«Обеспечение  жилыми помещениями детей-сирот по договорам найма специализированных жилых помещений, от общего количества нуждающихся» при плане 20% исполнено 0%.</w:t>
            </w:r>
          </w:p>
          <w:p w:rsidR="0066472D" w:rsidRPr="0066472D" w:rsidRDefault="008675C7" w:rsidP="00DC60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отдела </w:t>
            </w:r>
            <w:r w:rsidRPr="006647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образования администрации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города Сельцо показала, </w:t>
            </w:r>
            <w:r w:rsidR="0066472D"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66472D" w:rsidRPr="0066472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Согласно  отчету об исполнении учреждением плана финансово-хозяйственной деятельности (форма 0503737), собственные доходы учреждения по коду вида-2 доходы </w:t>
            </w:r>
            <w:r w:rsidR="0066472D"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утверждены  всего на сумму 16165,2 тыс. рублей, исполнены 9581,5 тыс. рублей или  59,3%. Неисполнение доходной и расходной части бюджета по собственным доходам, а также наличие значительных остатков денежных средств, свидетельствует о некачественном управлении  расходами и доходами от собственных доходов подведомственными учреждениями отдела образования.</w:t>
            </w:r>
          </w:p>
          <w:p w:rsidR="0066472D" w:rsidRPr="0066472D" w:rsidRDefault="0066472D" w:rsidP="0066472D">
            <w:pPr>
              <w:tabs>
                <w:tab w:val="left" w:pos="9356"/>
                <w:tab w:val="left" w:pos="9498"/>
                <w:tab w:val="left" w:pos="9923"/>
                <w:tab w:val="left" w:pos="10063"/>
              </w:tabs>
              <w:spacing w:after="0" w:line="240" w:lineRule="auto"/>
              <w:ind w:right="-2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          В соответствии с постановлением администрации города от 27  декабря 2018 года  № 544   «Об утверждении муниципальной программы «Развитие системы образования </w:t>
            </w:r>
            <w:proofErr w:type="spellStart"/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</w:t>
            </w: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редакции постановления администрации  города Сельцо Брянской области от 07.02.2019 г. № 47, от 13.03.2019 г. №114,  от 06.05.2019г. № 182,  от 29.05.2019 г. № 213,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от 17.07.2019 г. № 288,  от 04.09.2019 г. № 371, от 30.10.2019 г. № 471, от 20.12. 2019 г. №553, от 26.03.2020 г. № 120, от 20.10.2020 г. №370)приложения 5 «Показатели (индикаторы) муниципальной программы определены целевые значения 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показателей на 2020 год, анализ исполнения которых показал, что из 35 показателей не выполнено два показателя «Доля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</w:t>
            </w:r>
          </w:p>
          <w:p w:rsidR="0066472D" w:rsidRPr="0066472D" w:rsidRDefault="0066472D" w:rsidP="0066472D">
            <w:pPr>
              <w:tabs>
                <w:tab w:val="left" w:pos="9356"/>
                <w:tab w:val="left" w:pos="9498"/>
                <w:tab w:val="left" w:pos="9923"/>
                <w:tab w:val="left" w:pos="10063"/>
              </w:tabs>
              <w:spacing w:after="0" w:line="240" w:lineRule="auto"/>
              <w:ind w:right="-2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конференций и других общественных мероприятий в сфере образования» при плане 20%  исполнено 0%. </w:t>
            </w:r>
            <w:r w:rsidRPr="0066472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Доля дошкольных учреждений, принявших участие в конкурсе  «Детский сад года» в общем количестве  дошкольных учреждений города» при плане 60%, факт 0.</w:t>
            </w:r>
          </w:p>
          <w:p w:rsidR="0066472D" w:rsidRPr="0066472D" w:rsidRDefault="0066472D" w:rsidP="00DC6011">
            <w:pPr>
              <w:pStyle w:val="ConsNormal"/>
              <w:widowControl/>
              <w:tabs>
                <w:tab w:val="left" w:pos="-157"/>
              </w:tabs>
              <w:ind w:right="-1" w:firstLine="0"/>
              <w:jc w:val="both"/>
              <w:divId w:val="291905047"/>
            </w:pPr>
            <w:r w:rsidRPr="0066472D">
              <w:rPr>
                <w:rFonts w:eastAsia="Calibri"/>
                <w:color w:val="000000"/>
                <w:lang w:eastAsia="en-US"/>
              </w:rPr>
              <w:t xml:space="preserve">         </w:t>
            </w:r>
            <w:r w:rsidR="00DC6011">
              <w:rPr>
                <w:color w:val="000000"/>
              </w:rPr>
              <w:t xml:space="preserve">     А</w:t>
            </w:r>
            <w:r w:rsidRPr="0066472D">
              <w:rPr>
                <w:color w:val="000000"/>
              </w:rPr>
              <w:t>нализ показателей результатов деятельности отдела образования показал, что из   показателей, утвержденных отделу образования  Постановлением администрации города Сельцо от 05.05.2014года  №288 «</w:t>
            </w:r>
            <w:r w:rsidRPr="0066472D">
              <w:t>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 (с учетом изменений пост. от 26.12.2014г., №861 от 25.02.2015, от 01.12.2015 №685,от 30.12.16 №656, от 20.12.2017 №564, от 20.12.2018 №519, от 23.12.2019№560)     определены количественные показатели, характеризующие результаты деятельности отдела образования.</w:t>
            </w:r>
          </w:p>
          <w:p w:rsidR="0066472D" w:rsidRPr="0066472D" w:rsidRDefault="0066472D" w:rsidP="0066472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результатов деятельности отдела образования  администрации города Сельцо, показал следующее:</w:t>
            </w:r>
          </w:p>
          <w:p w:rsidR="0066472D" w:rsidRPr="0066472D" w:rsidRDefault="0066472D" w:rsidP="0066472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          В целом, из 30 показателей, утвержденных отделу образования </w:t>
            </w: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города Сельцо  от 05.05.2014года  №288 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(с учетом изменений),</w:t>
            </w: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показатели выполнены  по 28. Не выполнено 2 показателя:</w:t>
            </w:r>
          </w:p>
          <w:p w:rsidR="0066472D" w:rsidRPr="0066472D" w:rsidRDefault="0066472D" w:rsidP="0066472D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образования» при плане 20%  исполнено 0%. </w:t>
            </w:r>
          </w:p>
          <w:p w:rsidR="0066472D" w:rsidRPr="0066472D" w:rsidRDefault="0066472D" w:rsidP="0066472D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-«Доля дошкольных учреждений, принявших участие в конкурсе «Детский сад года», в общем количестве дошкольных учреждений города» при плане 60% исполнено 0%.</w:t>
            </w:r>
          </w:p>
          <w:p w:rsidR="0066472D" w:rsidRPr="0066472D" w:rsidRDefault="006B3763" w:rsidP="006B37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Указанные замечания по результатам внешней проверки не оказали влияния на достоверность отчетности главных администраторов средств местного бюджета и в целом годового отчета об исполнении местного бюджета за 2020 год.</w:t>
            </w:r>
          </w:p>
          <w:bookmarkEnd w:id="23"/>
          <w:bookmarkEnd w:id="24"/>
          <w:p w:rsidR="002E2D6F" w:rsidRPr="00342FD0" w:rsidRDefault="005B2C14" w:rsidP="005B2C14">
            <w:pPr>
              <w:autoSpaceDN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Приложенные к отчету об исполнении местного бюджета за 2020 год сведения о выполнении муниципального задания муниципальными учреждениями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 показали, что одни учреждения показатели задания недовыполнили, другие наоборот перевыполнили, что указывает на некачественное планирование муниципального задания.</w:t>
            </w:r>
          </w:p>
          <w:p w:rsidR="002E2D6F" w:rsidRPr="00342FD0" w:rsidRDefault="004A60F0" w:rsidP="001D447A">
            <w:pPr>
              <w:spacing w:line="240" w:lineRule="auto"/>
              <w:ind w:left="410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bookmarkStart w:id="25" w:name="_Toc419875204"/>
            <w:r w:rsidR="00E45DFC" w:rsidRPr="00E060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B1FBE" w:rsidRPr="00E060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3B1FBE" w:rsidRPr="00E0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Дефицит </w:t>
            </w:r>
            <w:r w:rsidR="00E06D20" w:rsidRPr="00E0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</w:t>
            </w:r>
            <w:r w:rsidR="003B1FBE" w:rsidRPr="00E0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стного бюджета и источники внутр</w:t>
            </w:r>
            <w:r w:rsidR="00E06D20" w:rsidRPr="00E0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еннего финансирования дефицита ме</w:t>
            </w:r>
            <w:r w:rsidR="003B1FBE" w:rsidRPr="00E0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стного бюджета</w:t>
            </w:r>
            <w:bookmarkEnd w:id="25"/>
          </w:p>
          <w:p w:rsidR="00E97FEE" w:rsidRDefault="00E97FEE" w:rsidP="00F50BCF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Решении Совета народных депутатов города </w:t>
            </w:r>
            <w:r w:rsidR="0090627F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90627F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90627F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FB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первоначально </w:t>
            </w:r>
            <w:r w:rsidR="00C42F15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 w:rsidR="003B1FB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стн</w:t>
            </w:r>
            <w:r w:rsidR="00C42F15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</w:t>
            </w:r>
            <w:r w:rsidR="003B1FB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 был утвержден 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 учета дефицита.</w:t>
            </w:r>
          </w:p>
          <w:p w:rsidR="0090627F" w:rsidRPr="00E575C3" w:rsidRDefault="0090627F" w:rsidP="00F50BCF">
            <w:pPr>
              <w:spacing w:after="0" w:line="240" w:lineRule="auto"/>
              <w:ind w:firstLine="410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В течение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года в бюджет </w:t>
            </w:r>
            <w:proofErr w:type="spellStart"/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Сельцовск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вносились  изменения, в 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изменений дефи</w:t>
            </w: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цит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составил </w:t>
            </w: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>– 7968,9 тыс.  руб.</w:t>
            </w:r>
            <w:r w:rsidRPr="00CF02FE">
              <w:rPr>
                <w:szCs w:val="28"/>
              </w:rPr>
              <w:t xml:space="preserve"> </w:t>
            </w:r>
          </w:p>
          <w:p w:rsidR="0090627F" w:rsidRPr="0090627F" w:rsidRDefault="0090627F" w:rsidP="00F5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за 2020 год исполнен с дефицитом в сумме 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9E44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0627F" w:rsidRPr="0090627F" w:rsidRDefault="0090627F" w:rsidP="0090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Сальдо источников внутреннего финансирования дефицита местного бюджета за 2020 год по кассовому исполнению составило 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</w:t>
            </w:r>
          </w:p>
          <w:p w:rsidR="0090627F" w:rsidRPr="0090627F" w:rsidRDefault="0090627F" w:rsidP="0090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сальдо по кредитам кредитных организаций в сумме 0,00 руб. В отчетном периоде привлечен кредит от кредитной организации в сумме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 Осуществлено погашение кредита кредитной организации в сумме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90627F" w:rsidRPr="0090627F" w:rsidRDefault="0090627F" w:rsidP="0090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местного бюджета в сумме 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0627F" w:rsidRPr="00C3682D" w:rsidRDefault="0090627F" w:rsidP="0090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 xml:space="preserve">Остаток средств на счете на конец отчетного периода меньше остатка на начало отчетного периода на 572,6тыс. руб. По состоянию на 1 января 2020 года остаток средств на счете местного бюджета составил 7 968,9тыс. руб., по состоянию на 1 января 2021 года 7 396,3 тыс. руб. </w:t>
            </w:r>
          </w:p>
          <w:p w:rsidR="0090627F" w:rsidRPr="00C3682D" w:rsidRDefault="0090627F" w:rsidP="0090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На уменьшение остатка средств на конец отчетного повлияло:</w:t>
            </w:r>
          </w:p>
          <w:p w:rsidR="0090627F" w:rsidRPr="00C3682D" w:rsidRDefault="0090627F" w:rsidP="00C3682D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невыполнение плана поступлений по доходам 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– «-» 1</w:t>
            </w:r>
            <w:r w:rsidR="00C3682D" w:rsidRPr="00C3682D">
              <w:rPr>
                <w:rFonts w:ascii="Times New Roman" w:hAnsi="Times New Roman" w:cs="Times New Roman"/>
                <w:sz w:val="28"/>
                <w:szCs w:val="28"/>
              </w:rPr>
              <w:t>0854,4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т. ч.:</w:t>
            </w:r>
          </w:p>
          <w:p w:rsidR="0090627F" w:rsidRPr="00C3682D" w:rsidRDefault="0090627F" w:rsidP="00C3682D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невыполнение плана по налоговым и неналоговым 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доходам – «-» 1</w:t>
            </w:r>
            <w:r w:rsidR="00C3682D" w:rsidRPr="00C3682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  <w:r w:rsidR="00C3682D" w:rsidRPr="00C3682D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руб.;</w:t>
            </w:r>
          </w:p>
          <w:p w:rsidR="0090627F" w:rsidRPr="00C3682D" w:rsidRDefault="0090627F" w:rsidP="00C3682D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невыполнение плана по безвозмездным поступлениям – «-» </w:t>
            </w:r>
            <w:r w:rsidR="00C3682D"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8938,6тыс.</w:t>
            </w: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90627F" w:rsidRPr="0090627F" w:rsidRDefault="0090627F" w:rsidP="00C3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- невыполнение плана по расходам - «-»18</w:t>
            </w:r>
            <w:r w:rsidR="00C3682D" w:rsidRPr="00C3682D">
              <w:rPr>
                <w:rFonts w:ascii="Times New Roman" w:hAnsi="Times New Roman" w:cs="Times New Roman"/>
                <w:sz w:val="28"/>
                <w:szCs w:val="28"/>
              </w:rPr>
              <w:t> 250,7 тыс.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0627F" w:rsidRPr="00342FD0" w:rsidRDefault="0090627F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405" w:rsidRPr="00342FD0" w:rsidRDefault="00E45DFC" w:rsidP="001D447A">
            <w:pPr>
              <w:pStyle w:val="6"/>
              <w:spacing w:before="0" w:after="0"/>
              <w:ind w:left="410"/>
              <w:jc w:val="both"/>
              <w:divId w:val="291905047"/>
              <w:rPr>
                <w:sz w:val="28"/>
                <w:szCs w:val="28"/>
              </w:rPr>
            </w:pPr>
            <w:bookmarkStart w:id="26" w:name="_Toc293405619"/>
            <w:bookmarkStart w:id="27" w:name="_Toc293407320"/>
            <w:bookmarkStart w:id="28" w:name="_Toc419875205"/>
            <w:r w:rsidRPr="00342FD0">
              <w:rPr>
                <w:sz w:val="28"/>
                <w:szCs w:val="28"/>
              </w:rPr>
              <w:t>8</w:t>
            </w:r>
            <w:r w:rsidR="00954405" w:rsidRPr="00342FD0">
              <w:rPr>
                <w:sz w:val="28"/>
                <w:szCs w:val="28"/>
              </w:rPr>
              <w:t xml:space="preserve">. Анализ состояния муниципального внутреннего долга </w:t>
            </w:r>
            <w:proofErr w:type="spellStart"/>
            <w:r w:rsidR="00954405" w:rsidRPr="00342FD0">
              <w:rPr>
                <w:sz w:val="28"/>
                <w:szCs w:val="28"/>
              </w:rPr>
              <w:t>Сельцовского</w:t>
            </w:r>
            <w:proofErr w:type="spellEnd"/>
            <w:r w:rsidR="00954405" w:rsidRPr="00342FD0">
              <w:rPr>
                <w:sz w:val="28"/>
                <w:szCs w:val="28"/>
              </w:rPr>
              <w:t xml:space="preserve"> городского округа в отчетном финансовом году</w:t>
            </w:r>
            <w:bookmarkEnd w:id="26"/>
            <w:bookmarkEnd w:id="27"/>
          </w:p>
          <w:p w:rsidR="00954405" w:rsidRPr="00342FD0" w:rsidRDefault="00954405" w:rsidP="00F50BCF">
            <w:pPr>
              <w:widowControl w:val="0"/>
              <w:spacing w:after="0" w:line="240" w:lineRule="auto"/>
              <w:ind w:firstLine="26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184.1 Бюджетного кодекса верхний предел муниципального внутреннего долга  на конец очередного финансового года и каждого года планового периода отнесен к основным характеристикам, утверждаемым решением о бюджете на очередной финансовый год и плановый период.</w:t>
            </w:r>
          </w:p>
          <w:bookmarkEnd w:id="28"/>
          <w:p w:rsidR="0067463F" w:rsidRPr="00342FD0" w:rsidRDefault="00B16024" w:rsidP="00F50BCF">
            <w:pPr>
              <w:tabs>
                <w:tab w:val="num" w:pos="1637"/>
              </w:tabs>
              <w:spacing w:after="0"/>
              <w:ind w:firstLine="26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        </w:t>
            </w:r>
            <w:r w:rsidR="0067463F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2E7B49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 w:rsidR="0067463F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Совета народных депутатов города </w:t>
            </w:r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9E44D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405" w:rsidRPr="00342F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первоначально верхний 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предел муниципального внутреннего долга </w:t>
            </w:r>
            <w:proofErr w:type="spellStart"/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на 1 января 20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44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года в сумме 7 </w:t>
            </w:r>
            <w:r w:rsidR="00767E24"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00,0 тыс. рублей.</w:t>
            </w:r>
          </w:p>
          <w:p w:rsidR="0067463F" w:rsidRPr="00342FD0" w:rsidRDefault="00767E24" w:rsidP="00F50BCF">
            <w:pPr>
              <w:tabs>
                <w:tab w:val="num" w:pos="1637"/>
              </w:tabs>
              <w:spacing w:after="0"/>
              <w:ind w:firstLine="26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ерхний предел муниципального внутреннего долга </w:t>
            </w:r>
            <w:proofErr w:type="spellStart"/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на </w:t>
            </w:r>
            <w:r w:rsidR="00AD0FB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44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года в сумме 7</w:t>
            </w:r>
            <w:r w:rsidR="002E7B49" w:rsidRPr="00342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2E7B49" w:rsidRPr="00342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7B49" w:rsidRPr="00342FD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C36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463F" w:rsidRPr="00342FD0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954405" w:rsidRPr="00342FD0" w:rsidRDefault="00B16024" w:rsidP="00F50BCF">
            <w:pPr>
              <w:spacing w:after="0" w:line="240" w:lineRule="auto"/>
              <w:ind w:firstLine="26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954405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  <w:proofErr w:type="spellStart"/>
            <w:r w:rsidR="00954405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Сельцовским</w:t>
            </w:r>
            <w:proofErr w:type="spellEnd"/>
            <w:r w:rsidR="00954405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городским округом не предоставлялись.</w:t>
            </w:r>
          </w:p>
          <w:p w:rsidR="00B16024" w:rsidRPr="00342FD0" w:rsidRDefault="00E45DF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16024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.1. Структура муниципального внутреннего долга</w:t>
            </w:r>
          </w:p>
          <w:p w:rsidR="00B16024" w:rsidRPr="00342FD0" w:rsidRDefault="00B16024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Отчет о состоянии муниципального внутреннего долга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представлен в таблице </w:t>
            </w:r>
            <w:r w:rsidR="00FC0868" w:rsidRPr="00342FD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B16024" w:rsidRPr="00342FD0" w:rsidRDefault="00B16024" w:rsidP="001D447A">
            <w:pPr>
              <w:spacing w:after="0" w:line="240" w:lineRule="auto"/>
              <w:ind w:left="410"/>
              <w:jc w:val="center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Отчет об изменении муниципального внутреннего долга</w:t>
            </w:r>
          </w:p>
          <w:p w:rsidR="00B16024" w:rsidRPr="00342FD0" w:rsidRDefault="00B16024" w:rsidP="009E44D9">
            <w:pPr>
              <w:spacing w:after="0" w:line="240" w:lineRule="auto"/>
              <w:ind w:left="410"/>
              <w:jc w:val="center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Сельцовский</w:t>
            </w:r>
            <w:proofErr w:type="spellEnd"/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городской округ по видам задолженности за 20</w:t>
            </w:r>
            <w:r w:rsidR="009E44D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7AD9" w:rsidRPr="00342FD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E97AD9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30"/>
              <w:gridCol w:w="7216"/>
              <w:gridCol w:w="1418"/>
            </w:tblGrid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 xml:space="preserve">№ </w:t>
                  </w:r>
                  <w:r w:rsidRPr="00ED3565">
                    <w:rPr>
                      <w:rFonts w:ascii="Times New Roman" w:hAnsi="Times New Roman" w:cs="Times New Roman"/>
                    </w:rPr>
                    <w:lastRenderedPageBreak/>
                    <w:t>п/п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lastRenderedPageBreak/>
                    <w:t xml:space="preserve">                                          наименование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Сумма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1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9E44D9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 xml:space="preserve">Размер муниципального внутреннего долга </w:t>
                  </w:r>
                  <w:proofErr w:type="spellStart"/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Сельцовского</w:t>
                  </w:r>
                  <w:proofErr w:type="spellEnd"/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 xml:space="preserve"> городского округа по состоянию на 01.01.20</w:t>
                  </w:r>
                  <w:r w:rsidR="009E44D9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г.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742129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ab/>
                  </w:r>
                  <w:r w:rsidR="00AD0FB1" w:rsidRPr="00ED3565">
                    <w:rPr>
                      <w:rFonts w:ascii="Times New Roman" w:hAnsi="Times New Roman" w:cs="Times New Roman"/>
                      <w:b/>
                      <w:bCs/>
                    </w:rPr>
                    <w:t>7000</w:t>
                  </w:r>
                  <w:r w:rsidR="00E97AD9" w:rsidRPr="00ED3565">
                    <w:rPr>
                      <w:rFonts w:ascii="Times New Roman" w:hAnsi="Times New Roman" w:cs="Times New Roman"/>
                      <w:b/>
                      <w:bCs/>
                    </w:rPr>
                    <w:t>,0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 xml:space="preserve">1.1.-долг по кредитам, полученным муниципальным образованием </w:t>
                  </w:r>
                  <w:proofErr w:type="spellStart"/>
                  <w:r w:rsidRPr="00ED3565">
                    <w:rPr>
                      <w:rFonts w:ascii="Times New Roman" w:hAnsi="Times New Roman" w:cs="Times New Roman"/>
                    </w:rPr>
                    <w:t>Сельцовский</w:t>
                  </w:r>
                  <w:proofErr w:type="spellEnd"/>
                  <w:r w:rsidRPr="00ED3565">
                    <w:rPr>
                      <w:rFonts w:ascii="Times New Roman" w:hAnsi="Times New Roman" w:cs="Times New Roman"/>
                    </w:rPr>
                    <w:t xml:space="preserve"> городской округ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AD0FB1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700</w:t>
                  </w:r>
                  <w:r w:rsidR="00742129" w:rsidRPr="00ED3565">
                    <w:rPr>
                      <w:rFonts w:ascii="Times New Roman" w:hAnsi="Times New Roman" w:cs="Times New Roman"/>
                    </w:rPr>
                    <w:t>0</w:t>
                  </w:r>
                  <w:r w:rsidR="00E97AD9" w:rsidRPr="00ED3565">
                    <w:rPr>
                      <w:rFonts w:ascii="Times New Roman" w:hAnsi="Times New Roman" w:cs="Times New Roman"/>
                    </w:rPr>
                    <w:t>,</w:t>
                  </w:r>
                  <w:r w:rsidR="00B16024" w:rsidRPr="00ED3565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 xml:space="preserve">1.2.-обязательства по муниципальным гарантиям, предоставленным муниципальным образованием </w:t>
                  </w:r>
                  <w:proofErr w:type="spellStart"/>
                  <w:r w:rsidRPr="00ED3565">
                    <w:rPr>
                      <w:rFonts w:ascii="Times New Roman" w:hAnsi="Times New Roman" w:cs="Times New Roman"/>
                    </w:rPr>
                    <w:t>Сельцовский</w:t>
                  </w:r>
                  <w:proofErr w:type="spellEnd"/>
                  <w:r w:rsidRPr="00ED3565">
                    <w:rPr>
                      <w:rFonts w:ascii="Times New Roman" w:hAnsi="Times New Roman" w:cs="Times New Roman"/>
                    </w:rPr>
                    <w:t xml:space="preserve"> городской округ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0</w:t>
                  </w:r>
                  <w:r w:rsidR="00E97AD9" w:rsidRPr="00ED3565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9E44D9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Привлечение внутренних заимствований в 20</w:t>
                  </w:r>
                  <w:r w:rsidR="009E44D9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году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742129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ab/>
                  </w:r>
                  <w:r w:rsidR="002E7B49" w:rsidRPr="00ED3565">
                    <w:rPr>
                      <w:rFonts w:ascii="Times New Roman" w:hAnsi="Times New Roman" w:cs="Times New Roman"/>
                      <w:b/>
                      <w:bCs/>
                    </w:rPr>
                    <w:t>70</w:t>
                  </w:r>
                  <w:r w:rsidR="006B3842" w:rsidRPr="00ED3565"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  <w:r w:rsidR="00E97AD9" w:rsidRPr="00ED3565">
                    <w:rPr>
                      <w:rFonts w:ascii="Times New Roman" w:hAnsi="Times New Roman" w:cs="Times New Roman"/>
                      <w:b/>
                      <w:bCs/>
                    </w:rPr>
                    <w:t>,</w:t>
                  </w:r>
                  <w:r w:rsidR="00B16024" w:rsidRPr="00ED3565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2.1.-оформление кредитов кредитных организаций (в целях финансирования дефицита городского бюджета)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6B3842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ab/>
                  </w:r>
                  <w:r w:rsidR="00E63CCF" w:rsidRPr="00ED3565">
                    <w:rPr>
                      <w:rFonts w:ascii="Times New Roman" w:hAnsi="Times New Roman" w:cs="Times New Roman"/>
                    </w:rPr>
                    <w:t>700</w:t>
                  </w:r>
                  <w:r w:rsidRPr="00ED3565">
                    <w:rPr>
                      <w:rFonts w:ascii="Times New Roman" w:hAnsi="Times New Roman" w:cs="Times New Roman"/>
                    </w:rPr>
                    <w:t>0</w:t>
                  </w:r>
                  <w:r w:rsidR="002E7B49" w:rsidRPr="00ED3565">
                    <w:rPr>
                      <w:rFonts w:ascii="Times New Roman" w:hAnsi="Times New Roman" w:cs="Times New Roman"/>
                    </w:rPr>
                    <w:t>,</w:t>
                  </w:r>
                  <w:r w:rsidR="00B16024" w:rsidRPr="00ED3565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jc w:val="right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9E44D9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Погашение долговых обязательств в 20</w:t>
                  </w:r>
                  <w:r w:rsidR="009E44D9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 xml:space="preserve"> году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6B3842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ab/>
                  </w:r>
                  <w:r w:rsidR="00AD0FB1" w:rsidRPr="00ED3565">
                    <w:rPr>
                      <w:rFonts w:ascii="Times New Roman" w:hAnsi="Times New Roman" w:cs="Times New Roman"/>
                      <w:b/>
                      <w:bCs/>
                    </w:rPr>
                    <w:t>70</w:t>
                  </w:r>
                  <w:r w:rsidR="00E63CCF" w:rsidRPr="00ED3565"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  <w:r w:rsidR="00E97AD9" w:rsidRPr="00ED3565">
                    <w:rPr>
                      <w:rFonts w:ascii="Times New Roman" w:hAnsi="Times New Roman" w:cs="Times New Roman"/>
                      <w:b/>
                      <w:bCs/>
                    </w:rPr>
                    <w:t>,0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3.1.-по кредитам кредитных организаций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6B3842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ab/>
                  </w:r>
                  <w:r w:rsidR="00AD0FB1" w:rsidRPr="00ED3565">
                    <w:rPr>
                      <w:rFonts w:ascii="Times New Roman" w:hAnsi="Times New Roman" w:cs="Times New Roman"/>
                    </w:rPr>
                    <w:t>70</w:t>
                  </w:r>
                  <w:r w:rsidR="00E63CCF" w:rsidRPr="00ED3565">
                    <w:rPr>
                      <w:rFonts w:ascii="Times New Roman" w:hAnsi="Times New Roman" w:cs="Times New Roman"/>
                    </w:rPr>
                    <w:t>0</w:t>
                  </w:r>
                  <w:r w:rsidRPr="00ED3565">
                    <w:rPr>
                      <w:rFonts w:ascii="Times New Roman" w:hAnsi="Times New Roman" w:cs="Times New Roman"/>
                    </w:rPr>
                    <w:t>0</w:t>
                  </w:r>
                  <w:r w:rsidR="00E97AD9" w:rsidRPr="00ED3565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jc w:val="right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9E44D9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Остаток задолженности по муниципальному внутреннему долгу по состоянию на 01.01.20</w:t>
                  </w:r>
                  <w:r w:rsidR="007833AE" w:rsidRPr="00ED3565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 w:rsidR="009E44D9">
                    <w:rPr>
                      <w:rFonts w:ascii="Times New Roman" w:hAnsi="Times New Roman" w:cs="Times New Roman"/>
                      <w:b/>
                      <w:bCs/>
                    </w:rPr>
                    <w:t>1</w:t>
                  </w: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г.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6B3842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ab/>
                  </w:r>
                  <w:r w:rsidR="00AD0FB1" w:rsidRPr="00ED3565">
                    <w:rPr>
                      <w:rFonts w:ascii="Times New Roman" w:hAnsi="Times New Roman" w:cs="Times New Roman"/>
                      <w:b/>
                      <w:bCs/>
                    </w:rPr>
                    <w:t>70</w:t>
                  </w:r>
                  <w:r w:rsidRPr="00ED3565"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  <w:r w:rsidR="00E97AD9" w:rsidRPr="00ED3565">
                    <w:rPr>
                      <w:rFonts w:ascii="Times New Roman" w:hAnsi="Times New Roman" w:cs="Times New Roman"/>
                      <w:b/>
                      <w:bCs/>
                    </w:rPr>
                    <w:t>,</w:t>
                  </w:r>
                  <w:r w:rsidR="00B16024" w:rsidRPr="00ED3565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 xml:space="preserve">4.1.-долг по кредитам, полученным муниципальным образованием </w:t>
                  </w:r>
                  <w:proofErr w:type="spellStart"/>
                  <w:r w:rsidRPr="00ED3565">
                    <w:rPr>
                      <w:rFonts w:ascii="Times New Roman" w:hAnsi="Times New Roman" w:cs="Times New Roman"/>
                    </w:rPr>
                    <w:t>Сельцовский</w:t>
                  </w:r>
                  <w:proofErr w:type="spellEnd"/>
                  <w:r w:rsidRPr="00ED3565">
                    <w:rPr>
                      <w:rFonts w:ascii="Times New Roman" w:hAnsi="Times New Roman" w:cs="Times New Roman"/>
                    </w:rPr>
                    <w:t xml:space="preserve"> городской округ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6B3842" w:rsidP="001D447A">
                  <w:pPr>
                    <w:tabs>
                      <w:tab w:val="center" w:pos="601"/>
                      <w:tab w:val="right" w:pos="1202"/>
                    </w:tabs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ab/>
                  </w:r>
                  <w:r w:rsidR="00AD0FB1" w:rsidRPr="00ED3565">
                    <w:rPr>
                      <w:rFonts w:ascii="Times New Roman" w:hAnsi="Times New Roman" w:cs="Times New Roman"/>
                    </w:rPr>
                    <w:t>70</w:t>
                  </w:r>
                  <w:r w:rsidRPr="00ED3565">
                    <w:rPr>
                      <w:rFonts w:ascii="Times New Roman" w:hAnsi="Times New Roman" w:cs="Times New Roman"/>
                    </w:rPr>
                    <w:t>00</w:t>
                  </w:r>
                  <w:r w:rsidR="00E97AD9" w:rsidRPr="00ED3565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</w:tr>
            <w:tr w:rsidR="00B16024" w:rsidRPr="00ED3565" w:rsidTr="00ED3565">
              <w:trPr>
                <w:divId w:val="291905047"/>
              </w:trPr>
              <w:tc>
                <w:tcPr>
                  <w:tcW w:w="830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7216" w:type="dxa"/>
                  <w:shd w:val="clear" w:color="auto" w:fill="auto"/>
                </w:tcPr>
                <w:p w:rsidR="00B16024" w:rsidRPr="00ED3565" w:rsidRDefault="00B16024" w:rsidP="001D447A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 xml:space="preserve">4.2.-обязательнства по муниципальным гарантиям, предоставленным муниципальным образованием </w:t>
                  </w:r>
                  <w:proofErr w:type="spellStart"/>
                  <w:r w:rsidRPr="00ED3565">
                    <w:rPr>
                      <w:rFonts w:ascii="Times New Roman" w:hAnsi="Times New Roman" w:cs="Times New Roman"/>
                    </w:rPr>
                    <w:t>Сельцовский</w:t>
                  </w:r>
                  <w:proofErr w:type="spellEnd"/>
                  <w:r w:rsidRPr="00ED3565">
                    <w:rPr>
                      <w:rFonts w:ascii="Times New Roman" w:hAnsi="Times New Roman" w:cs="Times New Roman"/>
                    </w:rPr>
                    <w:t xml:space="preserve"> городской округ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B16024" w:rsidRPr="00ED3565" w:rsidRDefault="00E97AD9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ED3565">
                    <w:rPr>
                      <w:rFonts w:ascii="Times New Roman" w:hAnsi="Times New Roman" w:cs="Times New Roman"/>
                    </w:rPr>
                    <w:t>0,</w:t>
                  </w:r>
                  <w:r w:rsidR="00B16024" w:rsidRPr="00ED3565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</w:tbl>
          <w:p w:rsidR="009078DC" w:rsidRPr="00ED3565" w:rsidRDefault="00B16024" w:rsidP="001D447A">
            <w:pPr>
              <w:spacing w:after="0" w:line="240" w:lineRule="auto"/>
              <w:ind w:left="410"/>
              <w:divId w:val="291905047"/>
              <w:rPr>
                <w:rFonts w:ascii="Times New Roman" w:hAnsi="Times New Roman" w:cs="Times New Roman"/>
                <w:bCs/>
              </w:rPr>
            </w:pPr>
            <w:r w:rsidRPr="00ED3565">
              <w:rPr>
                <w:rFonts w:ascii="Times New Roman" w:hAnsi="Times New Roman" w:cs="Times New Roman"/>
              </w:rPr>
              <w:t xml:space="preserve"> </w:t>
            </w:r>
            <w:r w:rsidRPr="00ED3565"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E63CCF" w:rsidRPr="00342FD0" w:rsidRDefault="00B16024" w:rsidP="009E44D9">
            <w:pPr>
              <w:spacing w:after="0" w:line="240" w:lineRule="auto"/>
              <w:ind w:left="41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Привлечение внутренних заимствований в 20</w:t>
            </w:r>
            <w:r w:rsidR="009E44D9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году составило</w:t>
            </w:r>
            <w:r w:rsidR="00E63CCF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7000</w:t>
            </w:r>
            <w:r w:rsidR="006B3842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 тыс. рублей.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9E44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E63CC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кредит из местного бюджета </w:t>
            </w:r>
            <w:r w:rsidR="00E63CCF" w:rsidRPr="00342FD0">
              <w:rPr>
                <w:rFonts w:ascii="Times New Roman" w:hAnsi="Times New Roman" w:cs="Times New Roman"/>
                <w:sz w:val="28"/>
                <w:szCs w:val="28"/>
              </w:rPr>
              <w:t>был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погаш</w:t>
            </w:r>
            <w:r w:rsidR="00E63CC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ен на сумму </w:t>
            </w:r>
            <w:r w:rsidR="00AD0FB1" w:rsidRPr="00342FD0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  <w:r w:rsidR="00E63CCF" w:rsidRPr="00342FD0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B16024" w:rsidRPr="00342FD0" w:rsidRDefault="00B16024" w:rsidP="009E44D9">
            <w:pPr>
              <w:spacing w:after="0" w:line="240" w:lineRule="auto"/>
              <w:ind w:left="410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Остаток задолженности по муниципальному внутреннему долгу по состоянию на 01.01.20</w:t>
            </w:r>
            <w:r w:rsidR="007833AE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E44D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составил </w:t>
            </w:r>
            <w:r w:rsidR="00AD0FB1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7000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рублей.</w:t>
            </w:r>
          </w:p>
          <w:p w:rsidR="00AD0FB1" w:rsidRPr="00342FD0" w:rsidRDefault="00AD0FB1" w:rsidP="001D447A">
            <w:pPr>
              <w:spacing w:after="0" w:line="240" w:lineRule="auto"/>
              <w:ind w:left="410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B71B8" w:rsidRPr="00342FD0" w:rsidRDefault="00E45DFC" w:rsidP="001D447A">
            <w:pPr>
              <w:spacing w:line="240" w:lineRule="auto"/>
              <w:ind w:left="410"/>
              <w:jc w:val="center"/>
              <w:divId w:val="291905047"/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</w:rPr>
            </w:pPr>
            <w:bookmarkStart w:id="29" w:name="_Toc293405621"/>
            <w:bookmarkStart w:id="30" w:name="_Toc293407322"/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B71B8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.2</w:t>
            </w:r>
            <w:r w:rsidR="006B71B8" w:rsidRPr="00342FD0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</w:rPr>
              <w:t xml:space="preserve">. Исполнение программы  муниципальных внутренних заимствований </w:t>
            </w:r>
            <w:proofErr w:type="spellStart"/>
            <w:r w:rsidR="006B71B8" w:rsidRPr="00342FD0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</w:rPr>
              <w:t>Сельцовского</w:t>
            </w:r>
            <w:proofErr w:type="spellEnd"/>
            <w:r w:rsidR="006B71B8" w:rsidRPr="00342FD0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</w:rPr>
              <w:t xml:space="preserve"> городского округа </w:t>
            </w:r>
            <w:bookmarkEnd w:id="29"/>
            <w:bookmarkEnd w:id="30"/>
            <w:r w:rsidR="006B71B8" w:rsidRPr="00342FD0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</w:rPr>
              <w:t>в отчетном году</w:t>
            </w:r>
          </w:p>
          <w:p w:rsidR="00AD0FB1" w:rsidRPr="00342FD0" w:rsidRDefault="00AD0FB1" w:rsidP="009E44D9">
            <w:pPr>
              <w:spacing w:after="0"/>
              <w:ind w:left="410" w:right="-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народных депутатов города Сельцо </w:t>
            </w:r>
            <w:r w:rsidR="009E44D9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города </w:t>
            </w:r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9E44D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предусмотрено получение кредита кредитных организаций на 20</w:t>
            </w:r>
            <w:r w:rsidR="009E44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7 000,0тыс. руб.</w:t>
            </w:r>
          </w:p>
          <w:p w:rsidR="00AD0FB1" w:rsidRPr="00342FD0" w:rsidRDefault="00AD0FB1" w:rsidP="009E44D9">
            <w:pPr>
              <w:spacing w:after="0"/>
              <w:ind w:left="410" w:right="-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Программы муниципальных внутренних заимствований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на 20</w:t>
            </w:r>
            <w:r w:rsidR="009E44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 представлен в таблице 20.</w:t>
            </w:r>
          </w:p>
          <w:p w:rsidR="00AD0FB1" w:rsidRPr="00342FD0" w:rsidRDefault="00AD0FB1" w:rsidP="001D447A">
            <w:pPr>
              <w:spacing w:after="0"/>
              <w:ind w:left="410" w:right="-6"/>
              <w:jc w:val="right"/>
              <w:divId w:val="29190504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i/>
                <w:sz w:val="28"/>
                <w:szCs w:val="28"/>
              </w:rPr>
              <w:t>Тыс. руб.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6"/>
              <w:gridCol w:w="3203"/>
              <w:gridCol w:w="1417"/>
              <w:gridCol w:w="1546"/>
            </w:tblGrid>
            <w:tr w:rsidR="00AD0FB1" w:rsidRPr="00342FD0" w:rsidTr="00EC3EDC">
              <w:trPr>
                <w:divId w:val="291905047"/>
                <w:trHeight w:val="517"/>
              </w:trPr>
              <w:tc>
                <w:tcPr>
                  <w:tcW w:w="3156" w:type="dxa"/>
                  <w:vMerge w:val="restart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3203" w:type="dxa"/>
                  <w:vMerge w:val="restart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 xml:space="preserve">Утверждено (Решение Совета народных депутатов города Сельцо </w:t>
                  </w:r>
                  <w:r w:rsidR="009E44D9" w:rsidRPr="009E44D9">
                    <w:rPr>
                      <w:rFonts w:ascii="Times New Roman" w:hAnsi="Times New Roman" w:cs="Times New Roman"/>
                    </w:rPr>
                    <w:t>от  20.12.2019 года № 7-52</w:t>
                  </w:r>
                  <w:r w:rsidRPr="009E44D9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Кассовое исполнение</w:t>
                  </w:r>
                </w:p>
              </w:tc>
              <w:tc>
                <w:tcPr>
                  <w:tcW w:w="1546" w:type="dxa"/>
                  <w:vMerge w:val="restart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Процент исполнения</w:t>
                  </w:r>
                </w:p>
              </w:tc>
            </w:tr>
            <w:tr w:rsidR="00AD0FB1" w:rsidRPr="00342FD0" w:rsidTr="00EC3EDC">
              <w:trPr>
                <w:divId w:val="291905047"/>
                <w:trHeight w:val="517"/>
              </w:trPr>
              <w:tc>
                <w:tcPr>
                  <w:tcW w:w="3156" w:type="dxa"/>
                  <w:vMerge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03" w:type="dxa"/>
                  <w:vMerge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  <w:vMerge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D0FB1" w:rsidRPr="00342FD0" w:rsidTr="00EC3EDC">
              <w:trPr>
                <w:divId w:val="291905047"/>
                <w:trHeight w:val="203"/>
              </w:trPr>
              <w:tc>
                <w:tcPr>
                  <w:tcW w:w="3156" w:type="dxa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546" w:type="dxa"/>
                  <w:shd w:val="clear" w:color="auto" w:fill="auto"/>
                </w:tcPr>
                <w:p w:rsidR="00AD0FB1" w:rsidRPr="00512A20" w:rsidRDefault="00AD0FB1" w:rsidP="001D447A">
                  <w:pPr>
                    <w:spacing w:after="0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AD0FB1" w:rsidRPr="00342FD0" w:rsidTr="00EC3EDC">
              <w:trPr>
                <w:divId w:val="291905047"/>
                <w:trHeight w:val="439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512A20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  <w:bCs/>
                    </w:rPr>
                  </w:pPr>
                  <w:r w:rsidRPr="00512A20">
                    <w:rPr>
                      <w:rFonts w:ascii="Times New Roman" w:hAnsi="Times New Roman" w:cs="Times New Roman"/>
                      <w:bCs/>
                    </w:rPr>
                    <w:t xml:space="preserve">Внутренние заимствования (привлечение/погашение) 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84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100,0</w:t>
                  </w:r>
                </w:p>
              </w:tc>
            </w:tr>
            <w:tr w:rsidR="00AD0FB1" w:rsidRPr="00342FD0" w:rsidTr="00EC3EDC">
              <w:trPr>
                <w:divId w:val="291905047"/>
                <w:trHeight w:val="198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512A20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  <w:bCs/>
                    </w:rPr>
                  </w:pPr>
                  <w:r w:rsidRPr="00512A20">
                    <w:rPr>
                      <w:rFonts w:ascii="Times New Roman" w:hAnsi="Times New Roman" w:cs="Times New Roman"/>
                      <w:bCs/>
                    </w:rPr>
                    <w:t>Кредиты кредитных организаций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84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100,0</w:t>
                  </w:r>
                </w:p>
              </w:tc>
            </w:tr>
            <w:tr w:rsidR="00AD0FB1" w:rsidRPr="00342FD0" w:rsidTr="00EC3EDC">
              <w:trPr>
                <w:divId w:val="291905047"/>
                <w:trHeight w:val="375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512A20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Получение кредитов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7 000,0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7 000,0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100,0</w:t>
                  </w:r>
                </w:p>
              </w:tc>
            </w:tr>
            <w:tr w:rsidR="00AD0FB1" w:rsidRPr="00342FD0" w:rsidTr="00EC3EDC">
              <w:trPr>
                <w:divId w:val="291905047"/>
                <w:trHeight w:val="375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512A20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lastRenderedPageBreak/>
                    <w:t>Погашение кредитов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7 000,0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7 000,0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100,0</w:t>
                  </w:r>
                </w:p>
              </w:tc>
            </w:tr>
            <w:tr w:rsidR="00AD0FB1" w:rsidRPr="00342FD0" w:rsidTr="00EC3EDC">
              <w:trPr>
                <w:divId w:val="291905047"/>
                <w:trHeight w:val="416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EC3EDC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  <w:bCs/>
                    </w:rPr>
                  </w:pPr>
                  <w:r w:rsidRPr="00EC3EDC">
                    <w:rPr>
                      <w:rFonts w:ascii="Times New Roman" w:hAnsi="Times New Roman" w:cs="Times New Roman"/>
                      <w:bCs/>
                    </w:rPr>
                    <w:t>Бюджетные кредиты, полученные от других бюджетов бюджетной системы Российской Федерации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12A20">
                    <w:rPr>
                      <w:rFonts w:ascii="Times New Roman" w:hAnsi="Times New Roman" w:cs="Times New Roman"/>
                      <w:bCs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12A20">
                    <w:rPr>
                      <w:rFonts w:ascii="Times New Roman" w:hAnsi="Times New Roman" w:cs="Times New Roman"/>
                      <w:bCs/>
                    </w:rPr>
                    <w:t>0,0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AD0FB1" w:rsidRPr="00342FD0" w:rsidTr="00EC3EDC">
              <w:trPr>
                <w:divId w:val="291905047"/>
                <w:trHeight w:val="342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EC3EDC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</w:rPr>
                  </w:pPr>
                  <w:r w:rsidRPr="00EC3EDC">
                    <w:rPr>
                      <w:rFonts w:ascii="Times New Roman" w:hAnsi="Times New Roman" w:cs="Times New Roman"/>
                    </w:rPr>
                    <w:t>Получение кредитов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AD0FB1" w:rsidRPr="00342FD0" w:rsidTr="00EC3EDC">
              <w:trPr>
                <w:divId w:val="291905047"/>
                <w:trHeight w:val="375"/>
              </w:trPr>
              <w:tc>
                <w:tcPr>
                  <w:tcW w:w="3156" w:type="dxa"/>
                  <w:shd w:val="clear" w:color="auto" w:fill="auto"/>
                  <w:vAlign w:val="center"/>
                </w:tcPr>
                <w:p w:rsidR="00AD0FB1" w:rsidRPr="00512A20" w:rsidRDefault="00AD0FB1" w:rsidP="00EC3EDC">
                  <w:pPr>
                    <w:spacing w:after="0" w:line="240" w:lineRule="auto"/>
                    <w:ind w:left="297" w:right="-6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Погашение кредитов</w:t>
                  </w:r>
                </w:p>
              </w:tc>
              <w:tc>
                <w:tcPr>
                  <w:tcW w:w="3203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46" w:type="dxa"/>
                  <w:shd w:val="clear" w:color="auto" w:fill="auto"/>
                  <w:noWrap/>
                </w:tcPr>
                <w:p w:rsidR="00AD0FB1" w:rsidRPr="00512A20" w:rsidRDefault="00AD0FB1" w:rsidP="009E44D9">
                  <w:pPr>
                    <w:spacing w:after="0" w:line="240" w:lineRule="auto"/>
                    <w:ind w:left="410" w:right="-6"/>
                    <w:jc w:val="center"/>
                    <w:rPr>
                      <w:rFonts w:ascii="Times New Roman" w:hAnsi="Times New Roman" w:cs="Times New Roman"/>
                    </w:rPr>
                  </w:pPr>
                  <w:r w:rsidRPr="00512A20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</w:tbl>
          <w:p w:rsidR="00AD33FC" w:rsidRPr="00342FD0" w:rsidRDefault="00E45DFC" w:rsidP="001D447A">
            <w:pPr>
              <w:spacing w:before="240"/>
              <w:ind w:left="410"/>
              <w:jc w:val="center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B71B8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.3. Расходы местного бюджета на обслуживание муниципального внутреннего долга</w:t>
            </w:r>
          </w:p>
          <w:p w:rsidR="006B71B8" w:rsidRPr="00342FD0" w:rsidRDefault="00E63CCF" w:rsidP="009E44D9">
            <w:pPr>
              <w:autoSpaceDE w:val="0"/>
              <w:autoSpaceDN w:val="0"/>
              <w:adjustRightInd w:val="0"/>
              <w:spacing w:after="0" w:line="240" w:lineRule="auto"/>
              <w:ind w:left="410"/>
              <w:jc w:val="both"/>
              <w:outlineLvl w:val="3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Решением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города Сельцо </w:t>
            </w:r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>от  20.12.2019 года № 7-52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proofErr w:type="spellStart"/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9E44D9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9E44D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3D5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предусмотрены  расходы </w:t>
            </w:r>
            <w:r w:rsidR="006B71B8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B71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обслуживание муниципального внутреннего долга </w:t>
            </w:r>
            <w:proofErr w:type="spellStart"/>
            <w:r w:rsidR="006B71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="006B71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на 20</w:t>
            </w:r>
            <w:r w:rsidR="009E4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6B71B8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B71B8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год в сумме 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>589,3</w:t>
            </w:r>
            <w:r w:rsidR="00A47E9D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1B8" w:rsidRPr="00342FD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34750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71B8" w:rsidRPr="00342FD0" w:rsidRDefault="006B71B8" w:rsidP="001D447A">
            <w:pPr>
              <w:autoSpaceDE w:val="0"/>
              <w:autoSpaceDN w:val="0"/>
              <w:adjustRightInd w:val="0"/>
              <w:spacing w:line="240" w:lineRule="auto"/>
              <w:ind w:left="410"/>
              <w:jc w:val="both"/>
              <w:outlineLvl w:val="3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Таблица 2</w:t>
            </w:r>
            <w:r w:rsidR="00E63CCF" w:rsidRPr="00342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(тыс. рублей)</w:t>
            </w:r>
          </w:p>
          <w:tbl>
            <w:tblPr>
              <w:tblW w:w="9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0"/>
              <w:gridCol w:w="2984"/>
              <w:gridCol w:w="708"/>
              <w:gridCol w:w="1134"/>
              <w:gridCol w:w="1276"/>
              <w:gridCol w:w="992"/>
              <w:gridCol w:w="850"/>
              <w:gridCol w:w="1134"/>
            </w:tblGrid>
            <w:tr w:rsidR="00CD03FE" w:rsidRPr="00342FD0" w:rsidTr="000470E3">
              <w:trPr>
                <w:divId w:val="291905047"/>
                <w:trHeight w:val="2082"/>
              </w:trPr>
              <w:tc>
                <w:tcPr>
                  <w:tcW w:w="540" w:type="dxa"/>
                </w:tcPr>
                <w:p w:rsidR="00CD03FE" w:rsidRPr="00342FD0" w:rsidRDefault="00CD03FE" w:rsidP="001D447A">
                  <w:pPr>
                    <w:spacing w:after="0" w:line="240" w:lineRule="auto"/>
                    <w:ind w:left="41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D03FE" w:rsidRPr="00342FD0" w:rsidRDefault="00CD03FE" w:rsidP="001D447A">
                  <w:pPr>
                    <w:spacing w:after="0" w:line="240" w:lineRule="auto"/>
                    <w:ind w:left="41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2F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  <w:p w:rsidR="00CD03FE" w:rsidRPr="00342FD0" w:rsidRDefault="00CD03FE" w:rsidP="001D447A">
                  <w:pPr>
                    <w:spacing w:after="0" w:line="240" w:lineRule="auto"/>
                    <w:ind w:left="41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2F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2984" w:type="dxa"/>
                </w:tcPr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</w:t>
                  </w:r>
                </w:p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:rsidR="00CD03FE" w:rsidRPr="000470E3" w:rsidRDefault="00CD03FE" w:rsidP="000470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Рз</w:t>
                  </w:r>
                  <w:proofErr w:type="spellEnd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Утверждено </w:t>
                  </w: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первона</w:t>
                  </w:r>
                  <w:proofErr w:type="spellEnd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чально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Уточнено</w:t>
                  </w:r>
                </w:p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Лимиты</w:t>
                  </w:r>
                </w:p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бюджетных</w:t>
                  </w:r>
                </w:p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обязате</w:t>
                  </w:r>
                  <w:proofErr w:type="spellEnd"/>
                </w:p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льств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D03FE" w:rsidRPr="000470E3" w:rsidRDefault="00CD03FE" w:rsidP="00A85E4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Исполне</w:t>
                  </w:r>
                  <w:proofErr w:type="spellEnd"/>
                </w:p>
                <w:p w:rsidR="00CD03FE" w:rsidRPr="000470E3" w:rsidRDefault="00CD03FE" w:rsidP="00A85E49">
                  <w:pPr>
                    <w:spacing w:after="0" w:line="240" w:lineRule="auto"/>
                    <w:ind w:left="4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</w:t>
                  </w:r>
                </w:p>
              </w:tc>
              <w:tc>
                <w:tcPr>
                  <w:tcW w:w="850" w:type="dxa"/>
                </w:tcPr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D03FE" w:rsidRPr="000470E3" w:rsidRDefault="00CD03FE" w:rsidP="000470E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Отклоне</w:t>
                  </w:r>
                  <w:proofErr w:type="spellEnd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CD03FE" w:rsidRPr="000470E3" w:rsidRDefault="00CD03FE" w:rsidP="000470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</w:t>
                  </w:r>
                  <w:proofErr w:type="spellEnd"/>
                </w:p>
                <w:p w:rsidR="00CD03FE" w:rsidRPr="000470E3" w:rsidRDefault="00CD03FE" w:rsidP="000470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уточненного плана</w:t>
                  </w:r>
                </w:p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%</w:t>
                  </w:r>
                </w:p>
                <w:p w:rsidR="00CD03FE" w:rsidRPr="000470E3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</w:t>
                  </w:r>
                  <w:proofErr w:type="spellEnd"/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CD03FE" w:rsidRPr="00342FD0" w:rsidTr="00441A7A">
              <w:trPr>
                <w:divId w:val="291905047"/>
              </w:trPr>
              <w:tc>
                <w:tcPr>
                  <w:tcW w:w="540" w:type="dxa"/>
                </w:tcPr>
                <w:p w:rsidR="00CD03FE" w:rsidRPr="00342FD0" w:rsidRDefault="00CD03FE" w:rsidP="001D447A">
                  <w:pPr>
                    <w:spacing w:after="0"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2F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84" w:type="dxa"/>
                </w:tcPr>
                <w:p w:rsidR="00CD03FE" w:rsidRPr="000470E3" w:rsidRDefault="00CD03FE" w:rsidP="001D447A">
                  <w:pPr>
                    <w:spacing w:line="240" w:lineRule="auto"/>
                    <w:ind w:left="41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Обслуживание внутреннего долга</w:t>
                  </w:r>
                </w:p>
              </w:tc>
              <w:tc>
                <w:tcPr>
                  <w:tcW w:w="708" w:type="dxa"/>
                </w:tcPr>
                <w:p w:rsidR="00CD03FE" w:rsidRPr="000470E3" w:rsidRDefault="00CD03FE" w:rsidP="000470E3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13 01</w:t>
                  </w:r>
                </w:p>
              </w:tc>
              <w:tc>
                <w:tcPr>
                  <w:tcW w:w="1134" w:type="dxa"/>
                </w:tcPr>
                <w:p w:rsidR="00CD03FE" w:rsidRPr="000470E3" w:rsidRDefault="007833AE" w:rsidP="00A85E49">
                  <w:pPr>
                    <w:spacing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A85E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276" w:type="dxa"/>
                </w:tcPr>
                <w:p w:rsidR="00CD03FE" w:rsidRPr="000470E3" w:rsidRDefault="007833AE" w:rsidP="00A85E49">
                  <w:pPr>
                    <w:spacing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47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A85E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992" w:type="dxa"/>
                </w:tcPr>
                <w:p w:rsidR="00CD03FE" w:rsidRPr="000470E3" w:rsidRDefault="00A85E49" w:rsidP="000470E3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534,0</w:t>
                  </w:r>
                </w:p>
              </w:tc>
              <w:tc>
                <w:tcPr>
                  <w:tcW w:w="850" w:type="dxa"/>
                </w:tcPr>
                <w:p w:rsidR="00CD03FE" w:rsidRPr="000470E3" w:rsidRDefault="00A85E49" w:rsidP="000470E3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CD03FE" w:rsidRPr="000470E3" w:rsidRDefault="00A85E49" w:rsidP="00A85E49">
                  <w:pPr>
                    <w:spacing w:line="240" w:lineRule="auto"/>
                    <w:ind w:left="41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</w:tbl>
          <w:p w:rsidR="00CD03FE" w:rsidRPr="00342FD0" w:rsidRDefault="006B71B8" w:rsidP="00A85E49">
            <w:pPr>
              <w:pStyle w:val="ConsPlusNonformat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В бюджете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</w:t>
            </w:r>
            <w:r w:rsidR="00CD03FE" w:rsidRPr="00342FD0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в сумме 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85E49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  <w:r w:rsidR="00CD03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D03FE" w:rsidRPr="00342FD0">
              <w:rPr>
                <w:rFonts w:ascii="Times New Roman" w:hAnsi="Times New Roman" w:cs="Times New Roman"/>
                <w:sz w:val="28"/>
                <w:szCs w:val="28"/>
              </w:rPr>
              <w:t>лей исполнено</w:t>
            </w:r>
            <w:r w:rsidR="007833A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A85E49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  <w:r w:rsidR="00CD03F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или </w:t>
            </w:r>
            <w:r w:rsidR="00A85E4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="00CD03FE" w:rsidRPr="00342FD0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C3682D" w:rsidRPr="003A5ED2" w:rsidRDefault="00C3682D" w:rsidP="00C3682D">
            <w:pPr>
              <w:pStyle w:val="ConsPlusNonformat"/>
              <w:spacing w:line="276" w:lineRule="auto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3A5ED2">
              <w:rPr>
                <w:rFonts w:ascii="Times New Roman" w:hAnsi="Times New Roman" w:cs="Times New Roman"/>
                <w:sz w:val="28"/>
                <w:szCs w:val="28"/>
              </w:rPr>
              <w:t>Осуществлялась оплата процентов за пользование кредитом в рамках муниципального контракта от 20.05.2019г. № 0127300030219000045-1 с Акционерным коммерческим банком «НООСФЕРА» (АО) по ставке 8,85% годовых, расходы составили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 тыс.</w:t>
            </w:r>
            <w:r w:rsidRPr="003A5E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5ED2">
              <w:rPr>
                <w:rFonts w:ascii="Times New Roman" w:hAnsi="Times New Roman" w:cs="Times New Roman"/>
                <w:sz w:val="28"/>
                <w:szCs w:val="28"/>
              </w:rPr>
              <w:t>руб., а также согласно муниципального контракта от 20.05.2020г. № 0127300030222000034-К с Акционерным коммерческим банком «НООСФЕРА» (АО) по ставке 6,9575% годовых, расходы составили 308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5E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3A5ED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E57D67" w:rsidRPr="00342FD0" w:rsidRDefault="00E57D67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  <w:p w:rsidR="008446C9" w:rsidRPr="00342FD0" w:rsidRDefault="00E45DFC" w:rsidP="001D447A">
            <w:pPr>
              <w:shd w:val="clear" w:color="auto" w:fill="FFFFFF"/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bookmarkStart w:id="31" w:name="_Toc419875211"/>
            <w:r w:rsidRPr="00EC3E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3B1FBE" w:rsidRPr="00EC3E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bookmarkEnd w:id="31"/>
            <w:r w:rsidR="0067055E" w:rsidRPr="00EC3EDC">
              <w:rPr>
                <w:rFonts w:ascii="Times New Roman" w:hAnsi="Times New Roman" w:cs="Times New Roman"/>
                <w:b/>
                <w:sz w:val="28"/>
                <w:szCs w:val="28"/>
              </w:rPr>
              <w:t>Анализ формирования и исполнения резервного фонда администрации города Сельцо</w:t>
            </w:r>
            <w:r w:rsidR="008446C9" w:rsidRPr="00EC3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417570" w:rsidRPr="00EC3ED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964896" w:rsidRPr="00EC3ED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муниципального </w:t>
            </w:r>
            <w:r w:rsidR="008446C9" w:rsidRPr="00EC3ED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дорожного фонда</w:t>
            </w:r>
          </w:p>
          <w:p w:rsidR="008446C9" w:rsidRPr="00342FD0" w:rsidRDefault="008446C9" w:rsidP="001D447A">
            <w:pPr>
              <w:shd w:val="clear" w:color="auto" w:fill="FFFFFF"/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:rsidR="008446C9" w:rsidRPr="00342FD0" w:rsidRDefault="008446C9" w:rsidP="00DC6011">
            <w:pPr>
              <w:shd w:val="clear" w:color="auto" w:fill="FFFFFF"/>
              <w:spacing w:after="0" w:line="240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9.1.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Анализ формирования и исполнения резервного фонда администрации города Сельцо</w:t>
            </w:r>
          </w:p>
          <w:p w:rsidR="003B1FBE" w:rsidRPr="00342FD0" w:rsidRDefault="003B1FBE" w:rsidP="00DC6011">
            <w:pPr>
              <w:shd w:val="clear" w:color="auto" w:fill="FFFFFF"/>
              <w:spacing w:after="0" w:line="240" w:lineRule="auto"/>
              <w:ind w:firstLine="410"/>
              <w:jc w:val="both"/>
              <w:divId w:val="291905047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соответствии со статьей 81 Бюджетного кодекса Российской Федерации порядок использования бюджетных ассигнований резервного фонда </w:t>
            </w:r>
            <w:r w:rsidR="0091084E" w:rsidRPr="00342FD0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исполнительных органов государственной власти (местных администраций),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предусмотренных в составе </w:t>
            </w:r>
            <w:r w:rsidR="0091084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местного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бюджета, устанавливается </w:t>
            </w:r>
            <w:r w:rsidR="0091084E" w:rsidRPr="00342F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местной администрацией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D42DB" w:rsidRPr="00342FD0" w:rsidRDefault="0091084E" w:rsidP="00DC6011">
            <w:pPr>
              <w:spacing w:after="0"/>
              <w:ind w:firstLine="41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="003B1FB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использования бюджетны</w:t>
            </w:r>
            <w:r w:rsidR="00AC02C9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 ассигнований резервного фонда </w:t>
            </w:r>
            <w:r w:rsidR="003B1FB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установлен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1D42DB" w:rsidRPr="00342FD0">
              <w:rPr>
                <w:rFonts w:ascii="Times New Roman" w:hAnsi="Times New Roman" w:cs="Times New Roman"/>
                <w:iCs/>
                <w:sz w:val="28"/>
                <w:szCs w:val="28"/>
              </w:rPr>
              <w:t>постановлением администрации города Сельцо Брянской области от 24.08.2016г. №432</w:t>
            </w:r>
            <w:r w:rsidR="00083410" w:rsidRPr="00342FD0">
              <w:rPr>
                <w:rFonts w:ascii="Times New Roman" w:hAnsi="Times New Roman" w:cs="Times New Roman"/>
                <w:sz w:val="28"/>
                <w:szCs w:val="28"/>
              </w:rPr>
              <w:t>«О порядке использования бюджетных ассигнований резервного фонда администрации города Сельцо Брянской области»(с учетом изменений постановление от 12 декабря  2016 года  № 615).</w:t>
            </w:r>
            <w:r w:rsidR="001D42DB" w:rsidRPr="00342FD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473B43" w:rsidRPr="00342FD0" w:rsidRDefault="00B031F9" w:rsidP="00DC6011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Решением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города Сельцо от  </w:t>
            </w:r>
            <w:r w:rsidR="002F57BA" w:rsidRPr="00CF02FE">
              <w:rPr>
                <w:rFonts w:ascii="Times New Roman" w:hAnsi="Times New Roman" w:cs="Times New Roman"/>
                <w:sz w:val="28"/>
                <w:szCs w:val="28"/>
              </w:rPr>
              <w:t>20.12.2019 года № 7-52</w:t>
            </w:r>
            <w:r w:rsidR="002F57BA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57BA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proofErr w:type="spellStart"/>
            <w:r w:rsidR="002F57BA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2F57BA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2F57BA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предусмотрены  расходы 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на резервный фонд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1FB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 w:rsidR="00AC02C9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сумме 2</w:t>
            </w:r>
            <w:r w:rsidR="001D42DB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C02C9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3B1FB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рублей.</w:t>
            </w:r>
            <w:r w:rsidR="00AC02C9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73B43" w:rsidRPr="00342FD0" w:rsidRDefault="003B1FBE" w:rsidP="000631C0">
            <w:pPr>
              <w:shd w:val="clear" w:color="auto" w:fill="FFFFFF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</w:t>
            </w:r>
            <w:r w:rsidR="002F57BA" w:rsidRPr="002F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</w:t>
            </w:r>
            <w:r w:rsidR="002F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 w:rsidR="002F57BA" w:rsidRPr="002F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Минфина России от 06.06.2019 N 85н (ред. от 29.12.2020) "О Порядке формирования и применения кодов бюджетной классификации Российской Федерации, их стр</w:t>
            </w:r>
            <w:r w:rsidR="000B3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уктуре и принципах назначения" 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расходование средств резервного фонда отражено по соответствующим разделам классификации расходов, исходя из их отраслевой и ведомственной принадлежности.</w:t>
            </w:r>
          </w:p>
          <w:p w:rsidR="000B3B3B" w:rsidRPr="000B3B3B" w:rsidRDefault="000B3B3B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>Средства резервного фонда расходуются в соответствии с Порядком использования бюджетных ассигнований резервного фонда администрации города Сельцо Брянской области (утверждено постановлением администрации города Сельцо Брянской области от 24.08.2016г. №432 (с учетом изменений).</w:t>
            </w:r>
          </w:p>
          <w:p w:rsidR="000B3B3B" w:rsidRPr="000B3B3B" w:rsidRDefault="000B3B3B" w:rsidP="000B3B3B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>Кассовое исполнение расходов, выделенных из резервного фонда администрации города Сельцо Брянской области, в отчетном периоде составило 175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,6 тыс.</w:t>
            </w: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руб., или 70,2 % от плановых назначений (план 2020года – 250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тыс.</w:t>
            </w: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руб.).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3B3B" w:rsidRPr="000B3B3B" w:rsidRDefault="000B3B3B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Денежные средства были выделены для оплаты по решению арбитражного суда Брянской области  в сумме 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 тыс.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руб., для оказания материальной помощи в связи с произошедшими пожарами в сумме 65</w:t>
            </w:r>
            <w:r w:rsidR="00365ABA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руб. и для оплаты ОАО «Березка» услуг по организации и доставке питания сотрудникам органов контроля за передвижением, находящихся на круглосуточных постах №1 и №2  в сумме 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0B3B3B" w:rsidRPr="000B3B3B" w:rsidRDefault="000B3B3B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Указаниями о порядке применения бюджетной классификации Российской Федерации (утверждены приказом Министерства финансов Российской Федерации от 06.06.2019г. №85н), расходы за счет средств резервного фонда отражались по соответствующим разделам классификации расходов, </w:t>
            </w:r>
            <w:r w:rsidR="00365ABA">
              <w:rPr>
                <w:rFonts w:ascii="Times New Roman" w:hAnsi="Times New Roman" w:cs="Times New Roman"/>
                <w:sz w:val="28"/>
                <w:szCs w:val="28"/>
              </w:rPr>
              <w:t>но социальные выплаты гражданам за счет резервного фонда следует относить на подраздел 1006 « Другие вопросы в области социальной политики»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4D2D" w:rsidRPr="00342FD0" w:rsidRDefault="00E45DFC" w:rsidP="001D447A">
            <w:pPr>
              <w:spacing w:after="0" w:line="240" w:lineRule="auto"/>
              <w:ind w:left="410"/>
              <w:jc w:val="center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461B8F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.2.</w:t>
            </w:r>
            <w:r w:rsidR="00461B8F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44D2D" w:rsidRPr="00342F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Анализ формирования и использования муниципального дорожного фонда</w:t>
            </w:r>
          </w:p>
          <w:p w:rsidR="00A25844" w:rsidRDefault="00200DC9" w:rsidP="00A25844">
            <w:pPr>
              <w:spacing w:after="0"/>
              <w:ind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В соответствии с пунктом 5 статьи 179.4. Бюджетного кодекса Российской Федерации,  Федерального закона от 06.10.2003года №131-ФЗ «Об общих принципах организации местного самоуправления в Российской Федерации», Федерального </w:t>
            </w:r>
            <w:hyperlink r:id="rId23" w:history="1">
              <w:r w:rsidRPr="00342FD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от 08.11.2007 года № 257-ФЗ «Об автомобильных дорогах и о дорожной деятельности в Российской Федерации и о внесении изменений в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отдельные законодательные акты Российской Федерации», утверждено Решение Совета народных депутатов города Сельцо от 22.10.2013 № 5-868 </w:t>
            </w:r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«О создании дорожного фонда </w:t>
            </w:r>
            <w:proofErr w:type="spellStart"/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и утверждении Порядка формирования и использования бюджетных ассигнований дорожного фонда </w:t>
            </w:r>
            <w:proofErr w:type="spellStart"/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(в редакции Решений от 17.06.2014 года № 5-971; от 31.07.2014 года № 5-991; от 11.09.2014 года № 5-1012; от 30.06.2015 года № 6-168; от 25.11.2015 № 6-220; от 02.08.2016 года № 6-316; от 26.10.2016 №6-338; от 28.12.2016 № 6-369; от 23.03.2017 № 6-408; от 26.04.2017 № 6-424; от 25.10.2017 № 6-474; от 31.01.2018 №6-518; от 31.10.2018 №6-604)</w:t>
            </w:r>
            <w:r w:rsidR="00A25844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устанавливает правила формирования и использования бюджетных ассигнований дорожного фонда </w:t>
            </w:r>
            <w:proofErr w:type="spellStart"/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A25844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A25844" w:rsidRPr="00342FD0" w:rsidRDefault="00A25844" w:rsidP="00A25844">
            <w:pPr>
              <w:spacing w:after="0"/>
              <w:ind w:hanging="15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Муниципальный дорожный фонд - часть средств бюджета </w:t>
            </w:r>
            <w:proofErr w:type="spellStart"/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относящихся к собственности </w:t>
            </w:r>
            <w:proofErr w:type="spellStart"/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      </w:r>
          </w:p>
          <w:p w:rsidR="005D75CF" w:rsidRPr="00A25844" w:rsidRDefault="00A25844" w:rsidP="00A25844">
            <w:pPr>
              <w:spacing w:after="0" w:line="240" w:lineRule="auto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</w:t>
            </w:r>
            <w:r w:rsidR="005D75CF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Решением Совета народных депутатов города Сельцо </w:t>
            </w:r>
            <w:r w:rsidR="005D75CF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от 20.12.2019 № 7-52 «О бюджете </w:t>
            </w:r>
            <w:proofErr w:type="spellStart"/>
            <w:r w:rsidR="005D75CF" w:rsidRPr="00A25844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5D75CF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 (в редакции Решений от 26.02.2020 №7-74, от 23.09.2020 №7-111, от 14.12.2020 № 7- 141, от 23.12.2020 №7-144) </w:t>
            </w:r>
            <w:r w:rsidR="005D75CF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утвержден объем бюджетных ассигнований дорожного фонда </w:t>
            </w:r>
            <w:proofErr w:type="spellStart"/>
            <w:r w:rsidR="005D75CF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="005D75CF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 на 2020 год в сумме </w:t>
            </w:r>
            <w:r w:rsidR="005D75CF"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28</w:t>
            </w:r>
            <w:r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 </w:t>
            </w:r>
            <w:r w:rsidR="005D75CF"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116</w:t>
            </w:r>
            <w:r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,</w:t>
            </w:r>
            <w:r w:rsidR="005D75CF"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4тыс.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5D75CF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в т. ч.: </w:t>
            </w:r>
          </w:p>
          <w:p w:rsidR="005D75CF" w:rsidRPr="00A25844" w:rsidRDefault="005D75CF" w:rsidP="00A25844">
            <w:pPr>
              <w:spacing w:after="0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доходы от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) двигателей, производимые на территории Российской Федерации, в части, подлежащей зачислению в местный бюджет в сумме 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A25844" w:rsidRDefault="005D75CF" w:rsidP="00A25844">
            <w:pPr>
              <w:spacing w:after="0"/>
              <w:ind w:left="-15"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поступления в виде субсидий, 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      </w:r>
            <w:proofErr w:type="spellStart"/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 в сумме 23</w:t>
            </w:r>
            <w:r w:rsid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090</w:t>
            </w:r>
            <w:r w:rsid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A25844" w:rsidRDefault="005D75CF" w:rsidP="00A25844">
            <w:pPr>
              <w:spacing w:after="0"/>
              <w:ind w:left="-15"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части доходов, получаемых в виде земельного налога с организаций, обладающих земельным участком, расположенным в границах городских округов в сумме 2</w:t>
            </w:r>
            <w:r w:rsid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197</w:t>
            </w:r>
            <w:r w:rsid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,9 тыс.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A25844" w:rsidRDefault="005D75CF" w:rsidP="00A25844">
            <w:pPr>
              <w:tabs>
                <w:tab w:val="left" w:pos="9355"/>
              </w:tabs>
              <w:spacing w:after="0"/>
              <w:ind w:left="-15" w:right="-1" w:hanging="15"/>
              <w:jc w:val="both"/>
              <w:outlineLvl w:val="0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58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остаток</w:t>
            </w:r>
            <w:r w:rsidRPr="00A258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средств муниципального дорожного фонда на 1 января 2020 года в сумме 0,0</w:t>
            </w:r>
            <w:r w:rsidR="00A258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тыс.</w:t>
            </w:r>
            <w:r w:rsidR="00DC601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A258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руб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5D75CF" w:rsidRPr="00A25844" w:rsidRDefault="005D75CF" w:rsidP="00A25844">
            <w:pPr>
              <w:spacing w:after="0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Фактические доходы дорожного фонда составили 28</w:t>
            </w:r>
            <w:r w:rsidR="00A25844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>107</w:t>
            </w:r>
            <w:r w:rsidR="00A2584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A25844"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., в т. ч.:</w:t>
            </w:r>
          </w:p>
          <w:p w:rsidR="005D75CF" w:rsidRPr="00A25844" w:rsidRDefault="005D75CF" w:rsidP="00A25844">
            <w:pPr>
              <w:spacing w:after="0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- доходы от акцизов на автомобильный бензин, прямогонный бензин, дизельное 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топливо, моторные масла для дизельных и карбюраторных (</w:t>
            </w:r>
            <w:proofErr w:type="spellStart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) двигателей, производимые на территории Российской Федерации, в части, подлежащей зачислению в местный бюджет поступили в сумме 2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 Отклонение сложилось в сумме «-» 302</w:t>
            </w:r>
            <w:r w:rsidR="00A25844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 Процент исполнения плана 89,3%;</w:t>
            </w:r>
          </w:p>
          <w:p w:rsidR="00EF69B5" w:rsidRDefault="005D75CF" w:rsidP="00EF69B5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доходы от субсидий из областного бюджета на капитальный ремонт и ремонт автомобильных дорог общего пользования местного значения и искусственных сооружений на них поступили в сумме 23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 Исполнение составило 99,97%. </w:t>
            </w:r>
          </w:p>
          <w:p w:rsidR="005D75CF" w:rsidRPr="00A25844" w:rsidRDefault="005D75CF" w:rsidP="00EF69B5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Полученные средства в полном объеме израсходованы на финансовое обеспечение дорожной деятельности в отношении автомобильных дорог общего пользования местного значения;</w:t>
            </w:r>
          </w:p>
          <w:p w:rsidR="005D75CF" w:rsidRPr="00A25844" w:rsidRDefault="005D75CF" w:rsidP="00EF69B5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части доходов, получаемых в виде земельного налога с организаций, обладающих земельным участком, расположенным в границах городских округов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spacing w:after="0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Фактические расходы исполнены в сумме 28</w:t>
            </w:r>
            <w:r w:rsid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107</w:t>
            </w:r>
            <w:r w:rsid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(99,97%), в том числе: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автомобильных дорог местного значения и условий безопасности движения по ним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D75CF" w:rsidRPr="00EF69B5" w:rsidRDefault="005D75CF" w:rsidP="00CD475B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Согласно Постановления Правительства Брянской области от 16.12.2020 № 610-п «О внесении изменений в распределение субсидий из областного бюджета бюджетам муниципальных образований на обеспечение сохранности автомобильных дорог общего пользования местного значения и условий безопасности движения по ним за счет средств дорожного фонда 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в 2020 году» в 2020 году запланированы расходы на общую сумму 23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23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 (99,97%). Оплата производилась по фактическим затратам, согласно контрактов и актов выполненных работ</w:t>
            </w:r>
            <w:r w:rsidR="00CD475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 Мира (от дома №33А по ул.17 Сентября до дома №19 по пер. Гагарина) - запланированы расходы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- капитальный ремонт автомобильной дороги общего пользования местного значения по ул. Сенной (от дома №1А по ул. Сенной до дома №68 по ул. Сенной) - запланированы расходы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автомобильной дороги общего пользования местного значения по пер. Ворошилова (от дома №2А по пер. Ворошилова до дома №32 по 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пер. Ворошилова)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пер. Красноармейскому (от ул.22-го Партсъезда до ул. Пролетарской) - запланированы расходы в сумме 850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850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ул.3 Интернационала (от ул. Кирова до пер. Лугового) - запланированы расходы в сумме 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287798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 Чкалова, ул. Кирова (от дома №28 по ул. Кирова до дома №11 по ул. Чкалова)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77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 Горького (от дома №11В по ул. Куйбышева до дома №12 по пр. Горького) - запланированы расходы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2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,3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 Советской (от дома №14 по ул. Советской до дома №37 по ул. Советской)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,5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,5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 Советской (от дома №48 по ул. Советской до дома №77/2 по ул. Советской)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69B5" w:rsidRPr="002877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,4тыс.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автомобильной дороги общего пользования местного значения по ул. Кирова (от дома №39 до дома №2) (ремонт тротуара)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,4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,4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автомобильной дороги общего пользования местного значения по ул. Кирова район д.48, д.65 - запланированы расходы в сумме 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br/>
              <w:t>836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836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ремонт автомобильной дороги общего пользования местного значения по пер. Сенному (от дома №2 по ул. Сенной до дома №1 по пер. Сенному)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- ремонт автомобильной дороги общего пользования местного значения по пер. Первомайскому (от дома №20г по пер. Первомайскому до дома №64 по пер. 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Первомайскому) - запланированы расходы в сумме 427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427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,6тыс.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EF69B5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ремонт автомобильной дороги общего пользования местного значения по пер. Кирова - запланированы расходы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,2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1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,2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D75CF" w:rsidRPr="00EF69B5" w:rsidRDefault="005D75CF" w:rsidP="00CD475B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- ремонт автомобильной дороги общего пользования местного значения по ул. Ворошилова (от дома №32 по ул. Ворошилова до дома №2 по ул. Ворошилова) - запланированы расходы в сумме 530</w:t>
            </w:r>
            <w:r w:rsidR="00EF69B5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530</w:t>
            </w:r>
            <w:r w:rsidR="00CD475B"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5D75CF" w:rsidRPr="00E57EA1" w:rsidRDefault="005D75CF" w:rsidP="00287798">
            <w:pPr>
              <w:spacing w:after="0"/>
              <w:ind w:left="-15"/>
              <w:jc w:val="both"/>
              <w:divId w:val="291905047"/>
              <w:rPr>
                <w:rFonts w:eastAsia="Calibri"/>
                <w:szCs w:val="28"/>
                <w:lang w:eastAsia="en-US"/>
              </w:rPr>
            </w:pPr>
            <w:proofErr w:type="spellStart"/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Софинансирование</w:t>
            </w:r>
            <w:proofErr w:type="spellEnd"/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за счет средств местного бюджета запланировано в сумме 1</w:t>
            </w:r>
            <w:r w:rsidR="00CD475B"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 </w:t>
            </w:r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73</w:t>
            </w:r>
            <w:r w:rsidR="00CD475B"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8,0тыс. ру</w:t>
            </w:r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б., исполнено в сумме 1</w:t>
            </w:r>
            <w:r w:rsidR="00CD475B"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 </w:t>
            </w:r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737</w:t>
            </w:r>
            <w:r w:rsidR="00CD475B"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,</w:t>
            </w:r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4</w:t>
            </w:r>
            <w:r w:rsidR="00CD475B"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тыс.</w:t>
            </w:r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руб. (99,97%). Оплата производилась по фактическим затратам, согласно контрактов и актов выполненных работ</w:t>
            </w:r>
            <w:r w:rsid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,</w:t>
            </w:r>
            <w:r w:rsidRPr="00E57EA1">
              <w:rPr>
                <w:rFonts w:eastAsia="Calibri"/>
                <w:szCs w:val="28"/>
                <w:lang w:eastAsia="en-US"/>
              </w:rPr>
              <w:t xml:space="preserve"> в </w:t>
            </w:r>
            <w:proofErr w:type="spellStart"/>
            <w:r w:rsidRPr="00E57EA1">
              <w:rPr>
                <w:rFonts w:eastAsia="Calibri"/>
                <w:szCs w:val="28"/>
                <w:lang w:eastAsia="en-US"/>
              </w:rPr>
              <w:t>т.ч</w:t>
            </w:r>
            <w:proofErr w:type="spellEnd"/>
            <w:r w:rsidRPr="00E57EA1">
              <w:rPr>
                <w:rFonts w:eastAsia="Calibri"/>
                <w:szCs w:val="28"/>
                <w:lang w:eastAsia="en-US"/>
              </w:rPr>
              <w:t>.: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EA1">
              <w:rPr>
                <w:rFonts w:eastAsia="Calibri"/>
                <w:szCs w:val="28"/>
                <w:lang w:eastAsia="en-US"/>
              </w:rPr>
              <w:t xml:space="preserve">-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капитальный ремонт автомобильной дороги общего пользования местного значения по ул. Мира (от дома №33А по ул.17 Сентября до дома №19 по пер. Гагарина) - запланированы расходы в сумме 170</w:t>
            </w:r>
            <w:r w:rsidR="00287798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,2тыс. р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уб., исполнены в сумме 170</w:t>
            </w:r>
            <w:r w:rsidR="00287798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,2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 капитальный ремонт автомобильной дороги общего пользования местного значения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Сенной (от дома №1А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Сенной до дома №68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Сенной) - запланированы расходы в сумме 179</w:t>
            </w:r>
            <w:r w:rsidR="00287798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287798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тыс.ру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б., исполнены в сумме 179</w:t>
            </w:r>
            <w:r w:rsidR="00287798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287798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пер.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Ворошилова (от дома №2А по пер.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Ворошилова до дома №32 по пер.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Ворошилова) - запланированы расходы в сумме 126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,6тыс. ру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б., исполнены в сумме 126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,6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пер.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Красноармейскому (от ул.22-го Партсъезда до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Пролетарской) - запланированы расходы в сумме 6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4,0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6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4,0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ул.3 Интернационала (от ул. Кирова до пер.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Лугового) - запланированы расходы в сумме 244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,3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сумме 244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,3 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Чкалова,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Кирова (от дома №28 по ул. Кирова до дома №11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Чкалова) - запланированы расходы в сумме 90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89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Горького (от дома №11В по ул. Куйбышева до дома №12 по пр.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Горького) - запланированы расходы в сумме 185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,2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185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,2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Советской (от дома №14 по ул. Советской до дома №37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Советской) - з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апланированы расходы в сумме 94,5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94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,5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Советской (от дома №48 по ул. Советской до дома №77/2 по ул.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Советской) - запланированы расходы в сумме 11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9,0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11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9,0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Кирова (от дома №39 до дома №2) (ремонт тротуара) - запланированы расходы в сумме 89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,3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89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,3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капитальный ремонт автомобильной дороги общего пользования местного значения по ул.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Кирова район д.48, д.65 - запланированы расходы в сумме 6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3,0тыс.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6</w:t>
            </w:r>
            <w:r w:rsidR="00E13BA4"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3,0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ремонт автомобильной дороги общего пользования местного значения по пер.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Сенному (от дома №2 по ул.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Сенной до дома №1 по пер.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Сенному) - запланированы расходы в сумме 125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125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ремонт автомобильной дороги общего пользования местного значения по пер.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Первомайскому (от дома №20г по пер.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Первомайскому до дома №64 по пер.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Первомайскому) - запланированы расходы в сумме 32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,2тыс.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32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,2 тыс.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ремонт автомобильной дороги общего пользования местного значения по пер.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Кирова - запланированы расходы в сумме 114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,8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114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,8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ремонт автомобильной дороги общего пользования местного значения по ул.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Ворошилова  (от дома №32 по ул.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Ворошилова до дома №2 по ул.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Ворошилова) - запланированы расходы в сумме 39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исполнены в сумме 39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</w:t>
            </w:r>
          </w:p>
          <w:p w:rsidR="005D75CF" w:rsidRPr="003D60C5" w:rsidRDefault="005D75CF" w:rsidP="00A25844">
            <w:pPr>
              <w:spacing w:after="0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Обеспечение сохранности автомобильных дорог местного значения и условий безопасности движения по ним.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5D75CF" w:rsidRPr="003D60C5" w:rsidRDefault="005D75CF" w:rsidP="004877CE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Расходы </w:t>
            </w:r>
            <w:r w:rsidR="004877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ремонт  дорог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запланированы в 2020 году в сумме 420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Оплата производилась по фактическим затратам согласно заключенных договоров и актов выполненных работ.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Обеспечение сохранности автомобильных дорог местного значения и условий безопасности движения по ним.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данному КБК отражены расходы на содержание автомобильных дорог общего пользования местного значения. За счет местного бюджета запланированы средства в сумме 2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700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фактические расходы составили 2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699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(99,99%). </w:t>
            </w:r>
            <w:r w:rsidRPr="004877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Остаток средств составил</w:t>
            </w:r>
            <w:r w:rsidR="003D60C5" w:rsidRPr="004877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0,3</w:t>
            </w:r>
            <w:r w:rsidRPr="004877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D60C5" w:rsidRPr="004877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Оплата производилась по фактическим затратам, согласно контрактов и актов выполненных работ.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Повышение безопасности дорожного движения.</w:t>
            </w:r>
          </w:p>
          <w:p w:rsidR="005D75CF" w:rsidRPr="003D60C5" w:rsidRDefault="005D75CF" w:rsidP="003D60C5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данному КБК отражены расходы по нанесению дорожной разметки и изготовление знаков. За счет местного бюджета запланированы расходы в сумме 167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,9тыс.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Фактическое исполнение расходов составило 167</w:t>
            </w:r>
            <w:r w:rsid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,9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(100,00%). Оплата производилась по фактическим затратам согласно заключенных договоров и актов выполненных работ.</w:t>
            </w:r>
          </w:p>
          <w:p w:rsidR="005D75CF" w:rsidRPr="00E57EA1" w:rsidRDefault="005D75CF" w:rsidP="00B00663">
            <w:pPr>
              <w:spacing w:after="0" w:line="240" w:lineRule="auto"/>
              <w:ind w:left="-15"/>
              <w:jc w:val="both"/>
              <w:divId w:val="291905047"/>
              <w:rPr>
                <w:rFonts w:eastAsia="Calibri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Переходящий остаток дорожного фонда на 01.01.2021 года составил 0,0</w:t>
            </w:r>
            <w:r w:rsidR="00B006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</w:t>
            </w:r>
            <w:r w:rsidRPr="00E57EA1">
              <w:rPr>
                <w:rFonts w:eastAsia="Calibri"/>
                <w:szCs w:val="28"/>
                <w:lang w:eastAsia="en-US"/>
              </w:rPr>
              <w:t>.</w:t>
            </w:r>
          </w:p>
          <w:p w:rsidR="005D75CF" w:rsidRPr="004157FF" w:rsidRDefault="005D75CF" w:rsidP="00A25844">
            <w:pPr>
              <w:spacing w:after="0"/>
              <w:ind w:left="-157"/>
              <w:jc w:val="both"/>
              <w:divId w:val="291905047"/>
              <w:rPr>
                <w:szCs w:val="28"/>
              </w:rPr>
            </w:pPr>
          </w:p>
          <w:p w:rsidR="00200DC9" w:rsidRPr="00342FD0" w:rsidRDefault="00200DC9" w:rsidP="00EC3EDC">
            <w:pPr>
              <w:spacing w:after="0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</w:t>
            </w:r>
          </w:p>
          <w:p w:rsidR="00103CBC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Выводы </w:t>
            </w:r>
          </w:p>
          <w:p w:rsidR="00B06861" w:rsidRDefault="00B06861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3CBC" w:rsidRPr="00342FD0" w:rsidRDefault="00103CBC" w:rsidP="00DC6011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TimesNewRomanPSMT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eastAsia="TimesNewRomanPSMT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eastAsia="TimesNewRomanPSMT" w:hAnsi="Times New Roman" w:cs="Times New Roman"/>
                <w:b/>
                <w:sz w:val="28"/>
                <w:szCs w:val="28"/>
              </w:rPr>
              <w:t>.1.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Заключение Контрольно-счетной комиссии </w:t>
            </w:r>
            <w:proofErr w:type="spellStart"/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городского округа  на отчет администрации города Сельцо Брянской области об исполнении бюджета </w:t>
            </w:r>
            <w:proofErr w:type="spellStart"/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городского округа</w:t>
            </w:r>
            <w:r w:rsidR="009F1CF1"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>(местного бюджета)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за 20</w:t>
            </w:r>
            <w:r w:rsidR="00EC3EDC"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 подготовлено в соответствии с Бюджетным кодексом Российской Федерации,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народных депутатов от 08.04.2010года №5-279 «Об утверждении Порядка составления, представления, рассмотрения и утверждения бюджета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(местного   бюджета)» и стандарта </w:t>
            </w:r>
            <w:r w:rsidR="00343D3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внешнего </w:t>
            </w:r>
            <w:r w:rsidR="00343D3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43D3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r w:rsidR="00343D3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103</w:t>
            </w:r>
            <w:r w:rsidR="00EC3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«Последующий контроль исполнения местного бюджета».</w:t>
            </w:r>
            <w:r w:rsidR="0025421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001" w:rsidRPr="00342FD0">
              <w:rPr>
                <w:rFonts w:ascii="Times New Roman" w:hAnsi="Times New Roman" w:cs="Times New Roman"/>
                <w:sz w:val="28"/>
                <w:szCs w:val="28"/>
              </w:rPr>
              <w:t>Заключение Контрольно-счетной комиссии подготовлено по результатам комплекса внешних проверок годовой бюджетной отчетности главных администраторов средств местного бюджета за 20</w:t>
            </w:r>
            <w:r w:rsidR="00EC3E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400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год,  а также проверки годового отчета об исполнении местного бюджета за 20</w:t>
            </w:r>
            <w:r w:rsidR="00EC3E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4001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год, представленного в Контрольно-счетную комиссию администрацией города Сельцо.</w:t>
            </w:r>
          </w:p>
          <w:p w:rsidR="002E449D" w:rsidRDefault="00103CBC" w:rsidP="00B00663">
            <w:pPr>
              <w:pStyle w:val="a5"/>
              <w:shd w:val="clear" w:color="auto" w:fill="FFFFFF"/>
              <w:spacing w:before="0" w:beforeAutospacing="0" w:after="0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449D">
              <w:rPr>
                <w:b/>
                <w:sz w:val="28"/>
                <w:szCs w:val="28"/>
              </w:rPr>
              <w:t>1</w:t>
            </w:r>
            <w:r w:rsidR="00E45DFC" w:rsidRPr="002E449D">
              <w:rPr>
                <w:b/>
                <w:sz w:val="28"/>
                <w:szCs w:val="28"/>
              </w:rPr>
              <w:t>0</w:t>
            </w:r>
            <w:r w:rsidRPr="002E449D">
              <w:rPr>
                <w:b/>
                <w:sz w:val="28"/>
                <w:szCs w:val="28"/>
              </w:rPr>
              <w:t>.2.</w:t>
            </w:r>
            <w:r w:rsidR="00343D31" w:rsidRPr="002E449D">
              <w:rPr>
                <w:rFonts w:eastAsia="TimesNewRomanPSMT"/>
                <w:sz w:val="28"/>
                <w:szCs w:val="28"/>
              </w:rPr>
              <w:t xml:space="preserve">  </w:t>
            </w:r>
            <w:r w:rsidR="002E449D" w:rsidRPr="002E1047">
              <w:rPr>
                <w:sz w:val="28"/>
                <w:szCs w:val="28"/>
              </w:rPr>
              <w:t xml:space="preserve">На 1 января 2021г.  по сравнению с соответствующим периодом прошлого года количество предприятий и организаций, зарегистрированных в </w:t>
            </w:r>
            <w:proofErr w:type="spellStart"/>
            <w:r w:rsidR="002E449D" w:rsidRPr="002E1047">
              <w:rPr>
                <w:sz w:val="28"/>
                <w:szCs w:val="28"/>
              </w:rPr>
              <w:t>Статрегистре</w:t>
            </w:r>
            <w:proofErr w:type="spellEnd"/>
            <w:r w:rsidR="002E449D" w:rsidRPr="002E1047">
              <w:rPr>
                <w:sz w:val="28"/>
                <w:szCs w:val="28"/>
              </w:rPr>
              <w:t xml:space="preserve"> хозяйствующих субъектов, уменьшилось на 16 и составило 147 единицы. Количество индивидуальных предпринимателей-400.</w:t>
            </w:r>
            <w:r w:rsidR="002E449D">
              <w:rPr>
                <w:sz w:val="28"/>
                <w:szCs w:val="28"/>
              </w:rPr>
              <w:t xml:space="preserve">  </w:t>
            </w:r>
            <w:r w:rsidR="002E449D" w:rsidRPr="002E1047">
              <w:rPr>
                <w:sz w:val="28"/>
                <w:szCs w:val="28"/>
              </w:rPr>
              <w:t>Предприятиями города отгружено товаров собственного производства, выполнено работ и услуг на 3,239 млрд. рублей, что составляет 93,9% к прошлому году.</w:t>
            </w:r>
            <w:r w:rsidR="002E449D">
              <w:rPr>
                <w:sz w:val="28"/>
                <w:szCs w:val="28"/>
              </w:rPr>
              <w:t xml:space="preserve"> </w:t>
            </w:r>
          </w:p>
          <w:p w:rsidR="002E449D" w:rsidRDefault="002E449D" w:rsidP="002E449D">
            <w:pPr>
              <w:pStyle w:val="a5"/>
              <w:shd w:val="clear" w:color="auto" w:fill="FFFFFF"/>
              <w:spacing w:before="0" w:beforeAutospacing="0"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t xml:space="preserve">  Оборот розничной торговли за 12 месяцев по предприятиям города составил 993,1 млн. рублей, что составляет 108,5 % к аналогичному периоду 2019г. В структуре продажи товаров преобладает продовольственная группа, которая составляет 80 % от общего объема оборота розничной торговли.</w:t>
            </w:r>
            <w:r w:rsidRPr="002E1047">
              <w:rPr>
                <w:sz w:val="28"/>
                <w:szCs w:val="28"/>
              </w:rPr>
              <w:tab/>
              <w:t xml:space="preserve"> </w:t>
            </w:r>
          </w:p>
          <w:p w:rsidR="002E449D" w:rsidRPr="002E1047" w:rsidRDefault="002E449D" w:rsidP="002E449D">
            <w:pPr>
              <w:pStyle w:val="a5"/>
              <w:shd w:val="clear" w:color="auto" w:fill="FFFFFF"/>
              <w:spacing w:before="0" w:beforeAutospacing="0"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t>Количество платных услуг, оказанных предприятиями города уменьшилось по сравнению с аналогичным периодом прошлого года на 13,3% и составило 36,9 млн. руб. В структуре объема платных услуг преобладают бытовые услуги, жилищные, системы образования и прочие виды платных услуг.</w:t>
            </w:r>
          </w:p>
          <w:p w:rsidR="002E449D" w:rsidRPr="002E1047" w:rsidRDefault="002E449D" w:rsidP="002E449D">
            <w:pPr>
              <w:pStyle w:val="a5"/>
              <w:shd w:val="clear" w:color="auto" w:fill="FFFFFF"/>
              <w:spacing w:before="0" w:beforeAutospacing="0"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t>За январь-декабрь 2020г.  объем инвестиций в основной капитал предприятий города и составил 92549 тыс. рублей, что составляет 99,4 % к уровню инвестиций аналогичного периода прошлого года.  Рост связан с инвестиционной деятельностью градообразующего предприятия. Среднесписочная численность работающих на крупных и средних предприятиях   составляет порядка 2,7 тыс. человек.</w:t>
            </w:r>
          </w:p>
          <w:p w:rsidR="002E449D" w:rsidRPr="002E1047" w:rsidRDefault="002E449D" w:rsidP="002E449D">
            <w:pPr>
              <w:pStyle w:val="a5"/>
              <w:shd w:val="clear" w:color="auto" w:fill="FFFFFF"/>
              <w:spacing w:before="0" w:beforeAutospacing="0"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t xml:space="preserve">Численность постоянного населения города Сельцо составляет 16,2 тыс. человек. </w:t>
            </w:r>
          </w:p>
          <w:p w:rsidR="002E449D" w:rsidRPr="002E1047" w:rsidRDefault="002E449D" w:rsidP="002E449D">
            <w:pPr>
              <w:pStyle w:val="a5"/>
              <w:shd w:val="clear" w:color="auto" w:fill="FFFFFF"/>
              <w:spacing w:before="0" w:beforeAutospacing="0"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t xml:space="preserve">За 2020 год родилось 129 человека, умерло 308 человек. При этом число умерших превысило число родившихся на 179человек. </w:t>
            </w:r>
          </w:p>
          <w:p w:rsidR="002E449D" w:rsidRPr="002E1047" w:rsidRDefault="002E449D" w:rsidP="002E449D">
            <w:pPr>
              <w:pStyle w:val="a5"/>
              <w:shd w:val="clear" w:color="auto" w:fill="FFFFFF"/>
              <w:spacing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lastRenderedPageBreak/>
              <w:t xml:space="preserve">Среднемесячная номинальная начисленная заработная плата по полному кругу предприятий города сложилась в размере 19540,0 рублей, что составляет 98,9% к уровню 2019г.  </w:t>
            </w:r>
          </w:p>
          <w:p w:rsidR="002E449D" w:rsidRPr="002E1047" w:rsidRDefault="002E449D" w:rsidP="002E449D">
            <w:pPr>
              <w:pStyle w:val="a5"/>
              <w:shd w:val="clear" w:color="auto" w:fill="FFFFFF"/>
              <w:spacing w:after="0"/>
              <w:ind w:firstLine="709"/>
              <w:jc w:val="both"/>
              <w:textAlignment w:val="baseline"/>
              <w:divId w:val="291905047"/>
              <w:rPr>
                <w:sz w:val="28"/>
                <w:szCs w:val="28"/>
              </w:rPr>
            </w:pPr>
            <w:r w:rsidRPr="002E1047">
              <w:rPr>
                <w:sz w:val="28"/>
                <w:szCs w:val="28"/>
              </w:rPr>
              <w:t>Всего с начала года за содействием в поиске подходящей работы в центр занятости города Сельцо   обратилось 777 человек, из них признано безработными 468 человек. Трудоустроено с начала года –304 чел</w:t>
            </w:r>
            <w:r>
              <w:rPr>
                <w:sz w:val="28"/>
                <w:szCs w:val="28"/>
              </w:rPr>
              <w:t>овек</w:t>
            </w:r>
            <w:r w:rsidRPr="002E1047">
              <w:rPr>
                <w:sz w:val="28"/>
                <w:szCs w:val="28"/>
              </w:rPr>
              <w:t>. Приступили к профессиональному обучению – 7 чел</w:t>
            </w:r>
            <w:r>
              <w:rPr>
                <w:sz w:val="28"/>
                <w:szCs w:val="28"/>
              </w:rPr>
              <w:t>овек</w:t>
            </w:r>
            <w:r w:rsidRPr="002E1047">
              <w:rPr>
                <w:sz w:val="28"/>
                <w:szCs w:val="28"/>
              </w:rPr>
              <w:t xml:space="preserve"> (кроме того: 1 инвалид молодого возраста и 2 гражданина </w:t>
            </w:r>
            <w:proofErr w:type="spellStart"/>
            <w:r w:rsidRPr="002E1047">
              <w:rPr>
                <w:sz w:val="28"/>
                <w:szCs w:val="28"/>
              </w:rPr>
              <w:t>предпенсионного</w:t>
            </w:r>
            <w:proofErr w:type="spellEnd"/>
            <w:r w:rsidRPr="002E1047">
              <w:rPr>
                <w:sz w:val="28"/>
                <w:szCs w:val="28"/>
              </w:rPr>
              <w:t xml:space="preserve"> возраста 1 женщина, находящаяся в отпуске по уходу за детьми до 3х лет). Временно трудоустроено несовершеннолетних граждан в возрасте от 14 до 18 лет в свободное от учебы время – 35 чел. На 01.01.2021г. г. уровень безработицы составляет 2,46 процентов. Численность безработных –192 чел</w:t>
            </w:r>
            <w:r>
              <w:rPr>
                <w:sz w:val="28"/>
                <w:szCs w:val="28"/>
              </w:rPr>
              <w:t xml:space="preserve">овек, </w:t>
            </w:r>
            <w:r w:rsidRPr="002E1047">
              <w:rPr>
                <w:sz w:val="28"/>
                <w:szCs w:val="28"/>
              </w:rPr>
              <w:t xml:space="preserve"> напряженность на рынке труда города Сельцо 1,8 человека на вакансию. </w:t>
            </w:r>
          </w:p>
          <w:p w:rsidR="002E449D" w:rsidRPr="00CF02FE" w:rsidRDefault="00103CBC" w:rsidP="00B00663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.2.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E44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E449D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Показатели </w:t>
            </w:r>
            <w:r w:rsidR="002E4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 w:rsidR="002E449D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стного бюджета на 20</w:t>
            </w:r>
            <w:r w:rsidR="002E449D" w:rsidRPr="00CF0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E449D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первоначально утверждены </w:t>
            </w:r>
            <w:r w:rsidR="002E449D" w:rsidRPr="00932175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2E449D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2E449D" w:rsidRPr="00932175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города Сельцо </w:t>
            </w:r>
            <w:r w:rsidR="002E449D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2E449D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2E449D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годов»:</w:t>
            </w:r>
          </w:p>
          <w:p w:rsidR="002E449D" w:rsidRDefault="002E449D" w:rsidP="002E449D">
            <w:pPr>
              <w:spacing w:after="0" w:line="240" w:lineRule="auto"/>
              <w:ind w:firstLine="720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- прогнозируемый общий объем доходов местного бюджета в сумме </w:t>
            </w:r>
            <w:r w:rsidRPr="00CF02FE">
              <w:rPr>
                <w:rFonts w:ascii="Times New Roman" w:hAnsi="Times New Roman" w:cs="Times New Roman"/>
                <w:sz w:val="28"/>
                <w:szCs w:val="28"/>
              </w:rPr>
              <w:t>315156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F02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налоговы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 неналоговые доходы в сумме 116668,2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  <w:r w:rsidRPr="00CF02FE">
              <w:rPr>
                <w:szCs w:val="28"/>
              </w:rPr>
              <w:t xml:space="preserve"> </w:t>
            </w:r>
          </w:p>
          <w:p w:rsidR="002E449D" w:rsidRPr="00E575C3" w:rsidRDefault="002E449D" w:rsidP="002E449D">
            <w:pPr>
              <w:spacing w:after="0" w:line="240" w:lineRule="auto"/>
              <w:ind w:firstLine="720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объем расходов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315156,9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2E449D" w:rsidRPr="00E575C3" w:rsidRDefault="002E449D" w:rsidP="002E449D">
            <w:pPr>
              <w:spacing w:after="0" w:line="240" w:lineRule="auto"/>
              <w:ind w:firstLine="720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В течение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года в бюджет </w:t>
            </w:r>
            <w:proofErr w:type="spellStart"/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округа вносились  изменения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раз. В результате с учетом изменений основные характеристики бюджета </w:t>
            </w:r>
            <w:proofErr w:type="spellStart"/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год были утверждены следующие:</w:t>
            </w:r>
          </w:p>
          <w:p w:rsidR="002E449D" w:rsidRDefault="002E449D" w:rsidP="002E449D">
            <w:pPr>
              <w:spacing w:after="0" w:line="240" w:lineRule="auto"/>
              <w:ind w:firstLine="720"/>
              <w:jc w:val="both"/>
              <w:outlineLvl w:val="0"/>
              <w:divId w:val="291905047"/>
              <w:rPr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- прогнозируемый общий объем доходов – 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3810,6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налоговые и неналоговые доходы в сумме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17826,6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  <w:r w:rsidRPr="00CF02FE">
              <w:rPr>
                <w:szCs w:val="28"/>
              </w:rPr>
              <w:t xml:space="preserve"> </w:t>
            </w:r>
          </w:p>
          <w:p w:rsidR="002E449D" w:rsidRPr="00842C06" w:rsidRDefault="002E449D" w:rsidP="002E449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>- общий объем расходов – 341779,5 тыс.  руб.;</w:t>
            </w:r>
            <w:r w:rsidRPr="00842C06">
              <w:rPr>
                <w:szCs w:val="28"/>
              </w:rPr>
              <w:t xml:space="preserve"> </w:t>
            </w:r>
          </w:p>
          <w:p w:rsidR="002E449D" w:rsidRPr="00E575C3" w:rsidRDefault="002E449D" w:rsidP="002E449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>- дефицит бюджета – 7968,9 тыс.  руб.</w:t>
            </w:r>
            <w:r w:rsidRPr="00CF02FE">
              <w:rPr>
                <w:szCs w:val="28"/>
              </w:rPr>
              <w:t xml:space="preserve"> </w:t>
            </w:r>
          </w:p>
          <w:p w:rsidR="002E449D" w:rsidRPr="00E575C3" w:rsidRDefault="002E449D" w:rsidP="002E449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Изменение показателей бюджета на конец года по сравнению с первоначально утвержденными данными сложилось за счет следующих обстоятельств:</w:t>
            </w:r>
          </w:p>
          <w:p w:rsidR="002E449D" w:rsidRPr="00842C06" w:rsidRDefault="002E449D" w:rsidP="002E449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>по доходам - за счет увеличения налоговых и неналоговых доходов на 1 158,5 тыс. руб. и увеличения безвозмездных поступлений на  17 495,2 тыс. руб.;</w:t>
            </w:r>
          </w:p>
          <w:p w:rsidR="002E449D" w:rsidRPr="00842C06" w:rsidRDefault="002E449D" w:rsidP="002E449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>по расходам - увеличение на сумму 26 622,6 тыс. руб. осуществлено за счет вышеуказанных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449D" w:rsidRPr="00842C06" w:rsidRDefault="002E449D" w:rsidP="002E449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финансирования дефицита - за счет отражения в источниках внутреннего финансирования дефицита бюджета изменений остатков средств на счетах по учету средств бюджетов в объеме 7 968,9 тыс. руб. </w:t>
            </w:r>
          </w:p>
          <w:p w:rsidR="002E449D" w:rsidRPr="00842C06" w:rsidRDefault="002F0046" w:rsidP="00B00663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10.2.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E449D"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В основу бюджетной и налоговой политики  на 2020 год  были положены стратегические цели развития города, сформулированные в соответствии с основными положениями послания Президента Российской Федерации Федеральному Собранию Российской Федерации от </w:t>
            </w:r>
            <w:r w:rsidR="002E449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E449D"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49D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2E449D"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E44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449D"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 года, указом Президента Российской Федерации от 07.05.2018 № 204 «О национальных целях и </w:t>
            </w:r>
            <w:r w:rsidR="002E449D" w:rsidRPr="00842C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стратегических задачах развития Российской Федерации на период до 2024 года».</w:t>
            </w:r>
          </w:p>
          <w:p w:rsidR="002F0046" w:rsidRPr="00342FD0" w:rsidRDefault="002F0046" w:rsidP="002E449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показал соответствие направленной бюджетной политики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Посланию Президента Российской Федерации.</w:t>
            </w:r>
          </w:p>
          <w:p w:rsidR="00DC6011" w:rsidRPr="00CF2371" w:rsidRDefault="002F0046" w:rsidP="00DC6011">
            <w:pPr>
              <w:pStyle w:val="ConsNormal"/>
              <w:widowControl/>
              <w:ind w:right="0" w:firstLine="0"/>
              <w:jc w:val="both"/>
              <w:divId w:val="291905047"/>
            </w:pPr>
            <w:r w:rsidRPr="00342FD0">
              <w:rPr>
                <w:b/>
                <w:color w:val="000000"/>
              </w:rPr>
              <w:t>10.2.</w:t>
            </w:r>
            <w:r w:rsidR="00964896" w:rsidRPr="00342FD0">
              <w:rPr>
                <w:b/>
                <w:color w:val="000000"/>
              </w:rPr>
              <w:t>3</w:t>
            </w:r>
            <w:r w:rsidRPr="00342FD0">
              <w:rPr>
                <w:color w:val="000000"/>
              </w:rPr>
              <w:t>.</w:t>
            </w:r>
            <w:r w:rsidR="00DC6011">
              <w:rPr>
                <w:color w:val="000000"/>
              </w:rPr>
              <w:t xml:space="preserve"> </w:t>
            </w:r>
            <w:r w:rsidR="00DC6011" w:rsidRPr="00EA61DA">
              <w:rPr>
                <w:color w:val="000000"/>
              </w:rPr>
              <w:t>Основные меры по исполнению местного бюджета в 20</w:t>
            </w:r>
            <w:r w:rsidR="00DC6011">
              <w:rPr>
                <w:color w:val="000000"/>
              </w:rPr>
              <w:t>20</w:t>
            </w:r>
            <w:r w:rsidR="00DC6011" w:rsidRPr="00EA61DA">
              <w:rPr>
                <w:color w:val="000000"/>
              </w:rPr>
              <w:t xml:space="preserve"> году определены Постановлением администрации города Сельцо  </w:t>
            </w:r>
            <w:r w:rsidR="00DC6011" w:rsidRPr="00DA16F1">
              <w:t xml:space="preserve">от </w:t>
            </w:r>
            <w:r w:rsidR="00DC6011">
              <w:t xml:space="preserve"> 23</w:t>
            </w:r>
            <w:r w:rsidR="00DC6011" w:rsidRPr="00DA16F1">
              <w:t xml:space="preserve"> декабря 201</w:t>
            </w:r>
            <w:r w:rsidR="00DC6011">
              <w:t>9</w:t>
            </w:r>
            <w:r w:rsidR="00DC6011" w:rsidRPr="00DA16F1">
              <w:t xml:space="preserve"> г. </w:t>
            </w:r>
            <w:r w:rsidR="00DC6011">
              <w:t>№ 561</w:t>
            </w:r>
            <w:r w:rsidR="00DC6011" w:rsidRPr="00EA61DA">
              <w:rPr>
                <w:color w:val="000000"/>
              </w:rPr>
              <w:t xml:space="preserve"> «</w:t>
            </w:r>
            <w:r w:rsidR="00DC6011" w:rsidRPr="00CF2371">
              <w:t xml:space="preserve">О мерах по обеспечению </w:t>
            </w:r>
            <w:r w:rsidR="00DC6011">
              <w:t>и</w:t>
            </w:r>
            <w:r w:rsidR="00DC6011" w:rsidRPr="00CF2371">
              <w:t>сполнения</w:t>
            </w:r>
            <w:r w:rsidR="00DC6011">
              <w:t xml:space="preserve"> </w:t>
            </w:r>
            <w:r w:rsidR="00DC6011" w:rsidRPr="00CF2371">
              <w:t>местного бюджета</w:t>
            </w:r>
            <w:r w:rsidR="00DC6011">
              <w:t>».</w:t>
            </w:r>
          </w:p>
          <w:p w:rsidR="002F0046" w:rsidRPr="00342FD0" w:rsidRDefault="00DC6011" w:rsidP="00DC6011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2F0046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Нормативным документом установлены основные требования по исполнению бюджета для главных администраторов доходов местного бюджета, главных администраторов источников финансирования дефицита местного бюджета, главных распорядителей средств местного бюджета.</w:t>
            </w:r>
          </w:p>
          <w:p w:rsidR="002F0046" w:rsidRPr="00342FD0" w:rsidRDefault="002F0046" w:rsidP="002E449D">
            <w:pPr>
              <w:pStyle w:val="ConsNormal"/>
              <w:widowControl/>
              <w:ind w:right="0" w:firstLine="0"/>
              <w:jc w:val="both"/>
              <w:divId w:val="291905047"/>
              <w:rPr>
                <w:color w:val="000000"/>
              </w:rPr>
            </w:pPr>
            <w:r w:rsidRPr="00342FD0">
              <w:rPr>
                <w:color w:val="000000"/>
              </w:rPr>
              <w:t xml:space="preserve">Контрольно-счетная комиссия отмечает, что установленные требования       соответствуют бюджетным полномочиям, определенным статьями </w:t>
            </w:r>
            <w:r w:rsidRPr="00342FD0">
              <w:rPr>
                <w:color w:val="000000"/>
              </w:rPr>
              <w:br/>
              <w:t>158, 160.1, 160.2, 162 Бюджетного кодекса Российской Федерации. Исполнение местного бюджета в отчетном периоде осуществлялось  финансовым отделом администрации города Сельцо в соответствии со статьей 215.1 Бюджетного кодекса Российской Федерации на основании сводной бюджетной росписи местного бюджета и кассового плана на текущий финансовый год.</w:t>
            </w:r>
          </w:p>
          <w:p w:rsidR="00DC6011" w:rsidRPr="00567F8B" w:rsidRDefault="00103CBC" w:rsidP="00B00663">
            <w:pPr>
              <w:shd w:val="clear" w:color="auto" w:fill="FFFFFF"/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.3</w:t>
            </w:r>
            <w:r w:rsidR="00DC60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2F004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за 20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год исполнен: по доходам – 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322956,2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или 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96,7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% плановых назначений, темп роста к уровню 201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года составил 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98,0 %; по расходам – 323528,8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или 9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>% плановых назначений, темп роста к уровню 201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года составил 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%; с 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>фицитом –</w:t>
            </w:r>
            <w:r w:rsidR="00DC6011">
              <w:rPr>
                <w:rFonts w:ascii="Times New Roman" w:hAnsi="Times New Roman" w:cs="Times New Roman"/>
                <w:sz w:val="28"/>
                <w:szCs w:val="28"/>
              </w:rPr>
              <w:t>572,6</w:t>
            </w:r>
            <w:r w:rsidR="00DC6011" w:rsidRPr="001763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  <w:r w:rsidR="00DC6011" w:rsidRPr="00567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6011" w:rsidRDefault="00DC6011" w:rsidP="00DC6011">
            <w:pPr>
              <w:spacing w:after="0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1 января 2021 года задолженность налогоплательщиков по налогам перед бюджетом </w:t>
            </w:r>
            <w:proofErr w:type="spellStart"/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685A7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по данным МРИ ФНС </w:t>
            </w:r>
          </w:p>
          <w:p w:rsidR="00DC6011" w:rsidRPr="00685A7F" w:rsidRDefault="00DC6011" w:rsidP="00DC6011">
            <w:pPr>
              <w:spacing w:after="0"/>
              <w:ind w:right="-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России №5 по Брянской области составила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643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 xml:space="preserve">руб. В 2020 году произошло снижение задолженности по налогам, зачисляемым в бюджет </w:t>
            </w:r>
            <w:proofErr w:type="spellStart"/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685A7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округа,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069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 тыс.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 xml:space="preserve"> руб. относительно задолженности, сложившейся на 1 января 2020 года (задолженность на 01.01.2020 года составляла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685A7F">
              <w:rPr>
                <w:rFonts w:ascii="Times New Roman" w:hAnsi="Times New Roman" w:cs="Times New Roman"/>
                <w:sz w:val="28"/>
                <w:szCs w:val="28"/>
              </w:rPr>
              <w:t xml:space="preserve"> руб.). </w:t>
            </w:r>
          </w:p>
          <w:p w:rsidR="00DC6011" w:rsidRDefault="00103CBC" w:rsidP="00B00663">
            <w:pPr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.4.</w:t>
            </w:r>
            <w:r w:rsidR="00DC6011" w:rsidRPr="00935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Показатели местного бюджета на 20</w:t>
            </w:r>
            <w:r w:rsidR="00DC60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C6011" w:rsidRPr="00935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первоначально утверждены </w:t>
            </w:r>
            <w:r w:rsidR="00DC6011" w:rsidRPr="00331617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народных депутатов города Сельцо от 20.12.2019 № 7-52 «О бюджете </w:t>
            </w:r>
            <w:proofErr w:type="spellStart"/>
            <w:r w:rsidR="00DC6011" w:rsidRPr="00331617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DC6011" w:rsidRPr="0033161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 на 2020 год и на плановый период 2021 и 2022 годов»</w:t>
            </w:r>
            <w:r w:rsidR="00DC6011" w:rsidRPr="00DC53DF">
              <w:rPr>
                <w:szCs w:val="28"/>
              </w:rPr>
              <w:t xml:space="preserve"> </w:t>
            </w:r>
            <w:r w:rsidR="00DC6011" w:rsidRPr="00A31B18">
              <w:rPr>
                <w:rFonts w:ascii="Times New Roman" w:hAnsi="Times New Roman" w:cs="Times New Roman"/>
                <w:sz w:val="28"/>
                <w:szCs w:val="28"/>
              </w:rPr>
              <w:t xml:space="preserve"> объем доходной части местного бюджета на </w:t>
            </w:r>
          </w:p>
          <w:p w:rsidR="00DC6011" w:rsidRPr="00A31B18" w:rsidRDefault="00DC6011" w:rsidP="00DC6011">
            <w:pPr>
              <w:spacing w:after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31B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31B1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в сумме  </w:t>
            </w:r>
            <w:r w:rsidRPr="00CF02FE">
              <w:rPr>
                <w:rFonts w:ascii="Times New Roman" w:hAnsi="Times New Roman" w:cs="Times New Roman"/>
                <w:sz w:val="28"/>
                <w:szCs w:val="28"/>
              </w:rPr>
              <w:t>315156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F02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налоговы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 неналоговые доходы в сумме 116668,2 тыс.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0046" w:rsidRDefault="00DC6011" w:rsidP="00DC6011">
            <w:pPr>
              <w:spacing w:after="0"/>
              <w:ind w:right="-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 xml:space="preserve">Решениями   Советов   народных депутатов </w:t>
            </w:r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внесении изменений и дополнений в Решение Совета народных депутатов города Сельцо от 20.12.2019 № 7-52 «О бюджете  </w:t>
            </w:r>
            <w:proofErr w:type="spellStart"/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>(в редакции Решений от 26.02.2020 №7-74,от 23.09.2020 №7-111, от 28.10.2020 №7- 120, от 25.11.2020 №7-128, от 14.12.2020 № 7- 141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,от 23.12.20№7-144</w:t>
            </w:r>
            <w:r w:rsidRPr="00F549AC">
              <w:t>)</w:t>
            </w:r>
            <w:r>
              <w:t xml:space="preserve">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76495">
              <w:rPr>
                <w:rFonts w:ascii="Times New Roman" w:hAnsi="Times New Roman" w:cs="Times New Roman"/>
                <w:sz w:val="28"/>
                <w:szCs w:val="28"/>
              </w:rPr>
              <w:t xml:space="preserve"> местный  бюджет были внесены изменения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76495">
              <w:rPr>
                <w:rFonts w:ascii="Times New Roman" w:hAnsi="Times New Roman" w:cs="Times New Roman"/>
                <w:sz w:val="28"/>
                <w:szCs w:val="28"/>
              </w:rPr>
              <w:t xml:space="preserve">  доходы местного бюджета утверждены в сумме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>333 810,6 тыс.</w:t>
            </w:r>
            <w:r w:rsidRPr="00876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рублей. </w:t>
            </w:r>
            <w:r w:rsidRPr="003C350F">
              <w:rPr>
                <w:rFonts w:ascii="Times New Roman" w:hAnsi="Times New Roman" w:cs="Times New Roman"/>
                <w:sz w:val="28"/>
                <w:szCs w:val="28"/>
              </w:rPr>
              <w:t xml:space="preserve">Первоначальный прогнозируемый объем доходов увеличен на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>18653,7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3C350F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Pr="003C350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процентов.</w:t>
            </w:r>
            <w:r w:rsidR="002F0046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6011" w:rsidRDefault="00DC6011" w:rsidP="00DC6011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3444F">
              <w:rPr>
                <w:rFonts w:ascii="Times New Roman" w:hAnsi="Times New Roman" w:cs="Times New Roman"/>
                <w:sz w:val="28"/>
                <w:szCs w:val="28"/>
              </w:rPr>
              <w:t>В 2020 году налоговые и неналоговые доходы местного бюджета составили 35,9% в общем объеме доходной части бюджета, безвозмездные поступления – 64,1%. Удельный вес налоговых доходов в общей сумме налоговых и неналоговых доходов в 2020 году составил 92,3%. Удельный вес неналоговых доходов в общей сумме налоговых и неналоговых доходов в 2020 году составил 7,7%.</w:t>
            </w:r>
            <w:r w:rsidRPr="00B61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0046" w:rsidRPr="00342FD0" w:rsidRDefault="00103CBC" w:rsidP="00DC6011">
            <w:pPr>
              <w:shd w:val="clear" w:color="auto" w:fill="FFFFFF"/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C60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DC601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DC6011">
              <w:rPr>
                <w:rFonts w:ascii="Times New Roman" w:hAnsi="Times New Roman" w:cs="Times New Roman"/>
                <w:b/>
                <w:sz w:val="28"/>
                <w:szCs w:val="28"/>
              </w:rPr>
              <w:t>.4.1</w:t>
            </w:r>
            <w:r w:rsidR="00DC60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C6011" w:rsidRPr="00DC6011">
              <w:rPr>
                <w:rFonts w:ascii="Times New Roman" w:hAnsi="Times New Roman" w:cs="Times New Roman"/>
                <w:sz w:val="28"/>
                <w:szCs w:val="28"/>
              </w:rPr>
              <w:t>Поступление налоговых доходов в 2020 году составило  106958,2</w:t>
            </w:r>
            <w:r w:rsidR="00DC6011" w:rsidRPr="00DC60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тыс. рублей, или исполнены на 98,1 % от  уточненного п</w:t>
            </w:r>
            <w:r w:rsidR="00DC6011" w:rsidRPr="00DC6011">
              <w:rPr>
                <w:rFonts w:ascii="Times New Roman" w:hAnsi="Times New Roman" w:cs="Times New Roman"/>
                <w:sz w:val="28"/>
                <w:szCs w:val="28"/>
              </w:rPr>
              <w:t>лана</w:t>
            </w:r>
            <w:r w:rsidR="00DC6011" w:rsidRPr="00DC60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 не выполнение  </w:t>
            </w:r>
            <w:r w:rsidR="00DC6011" w:rsidRPr="00DC6011">
              <w:rPr>
                <w:rFonts w:ascii="Times New Roman" w:hAnsi="Times New Roman" w:cs="Times New Roman"/>
                <w:sz w:val="28"/>
                <w:szCs w:val="28"/>
              </w:rPr>
              <w:t xml:space="preserve"> плана местного бюджета составило 2041,2 тыс. рублей</w:t>
            </w:r>
            <w:r w:rsidR="00DC6011" w:rsidRPr="00E3444F">
              <w:rPr>
                <w:sz w:val="28"/>
                <w:szCs w:val="28"/>
              </w:rPr>
              <w:t xml:space="preserve">.  </w:t>
            </w:r>
          </w:p>
          <w:p w:rsidR="00DC6011" w:rsidRPr="005753A9" w:rsidRDefault="00DC6011" w:rsidP="00DC6011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</w:rPr>
            </w:pPr>
            <w:r w:rsidRPr="00DE6008">
              <w:rPr>
                <w:rFonts w:ascii="Times New Roman" w:hAnsi="Times New Roman" w:cs="Times New Roman"/>
                <w:sz w:val="28"/>
              </w:rPr>
              <w:t xml:space="preserve">В структуре собственных доходов налоговые доходы составляют </w:t>
            </w:r>
            <w:r w:rsidRPr="00DE6008">
              <w:rPr>
                <w:rFonts w:ascii="Times New Roman" w:hAnsi="Times New Roman" w:cs="Times New Roman"/>
                <w:sz w:val="28"/>
              </w:rPr>
              <w:br/>
            </w:r>
            <w:r>
              <w:rPr>
                <w:rFonts w:ascii="Times New Roman" w:hAnsi="Times New Roman" w:cs="Times New Roman"/>
                <w:sz w:val="28"/>
              </w:rPr>
              <w:t>92,3</w:t>
            </w:r>
            <w:r w:rsidRPr="00DE6008">
              <w:rPr>
                <w:rFonts w:ascii="Times New Roman" w:hAnsi="Times New Roman" w:cs="Times New Roman"/>
                <w:sz w:val="28"/>
              </w:rPr>
              <w:t xml:space="preserve"> процентов.</w:t>
            </w:r>
          </w:p>
          <w:p w:rsidR="00DC6011" w:rsidRPr="00363103" w:rsidRDefault="00DC6011" w:rsidP="00DC6011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63103">
              <w:rPr>
                <w:rFonts w:ascii="Times New Roman" w:hAnsi="Times New Roman" w:cs="Times New Roman"/>
                <w:sz w:val="28"/>
                <w:szCs w:val="28"/>
              </w:rPr>
              <w:t>Неисполнение сложилось за</w:t>
            </w:r>
            <w:r w:rsidRPr="003631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63103">
              <w:rPr>
                <w:rFonts w:ascii="Times New Roman" w:hAnsi="Times New Roman" w:cs="Times New Roman"/>
                <w:sz w:val="28"/>
                <w:szCs w:val="28"/>
              </w:rPr>
              <w:t>счет неисполнения по всем  группам налоговых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хотя по некоторым видам доходов наблюдается перевыполнение.</w:t>
            </w:r>
          </w:p>
          <w:p w:rsidR="00D37C7E" w:rsidRDefault="00103CBC" w:rsidP="00D37C7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.4.2.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C7E" w:rsidRPr="0020208C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7C7E" w:rsidRPr="0020208C">
              <w:rPr>
                <w:rFonts w:ascii="Times New Roman" w:hAnsi="Times New Roman" w:cs="Times New Roman"/>
                <w:sz w:val="28"/>
                <w:szCs w:val="28"/>
              </w:rPr>
              <w:t xml:space="preserve"> год в местный</w:t>
            </w:r>
            <w:r w:rsidR="00D37C7E" w:rsidRPr="009D4C03">
              <w:rPr>
                <w:rFonts w:ascii="Times New Roman" w:hAnsi="Times New Roman" w:cs="Times New Roman"/>
                <w:sz w:val="28"/>
                <w:szCs w:val="28"/>
              </w:rPr>
              <w:t xml:space="preserve"> бюджет поступило 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 xml:space="preserve">8952,6 </w:t>
            </w:r>
            <w:r w:rsidR="00D37C7E" w:rsidRPr="009D4C0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неналоговых доходов или 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>101,4%</w:t>
            </w:r>
            <w:r w:rsidR="00D37C7E" w:rsidRPr="009D4C03">
              <w:rPr>
                <w:rFonts w:ascii="Times New Roman" w:hAnsi="Times New Roman" w:cs="Times New Roman"/>
                <w:sz w:val="28"/>
                <w:szCs w:val="28"/>
              </w:rPr>
              <w:t xml:space="preserve"> к уточненному плану года (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>8827,2  ты</w:t>
            </w:r>
            <w:r w:rsidR="00D37C7E" w:rsidRPr="009D4C03">
              <w:rPr>
                <w:rFonts w:ascii="Times New Roman" w:hAnsi="Times New Roman" w:cs="Times New Roman"/>
                <w:sz w:val="28"/>
                <w:szCs w:val="28"/>
              </w:rPr>
              <w:t>с. рублей). Темп роста к 201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37C7E" w:rsidRPr="009D4C03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составил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 xml:space="preserve"> 120,8</w:t>
            </w:r>
            <w:r w:rsidR="00D37C7E" w:rsidRPr="009D4C03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7C7E" w:rsidRPr="005753A9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</w:rPr>
            </w:pPr>
            <w:r w:rsidRPr="00CA34DC">
              <w:rPr>
                <w:rFonts w:ascii="Times New Roman" w:hAnsi="Times New Roman" w:cs="Times New Roman"/>
                <w:sz w:val="28"/>
              </w:rPr>
              <w:t xml:space="preserve">В структуре собственных доходов неналоговые доходы составляют </w:t>
            </w:r>
            <w:r w:rsidRPr="00CA34DC">
              <w:rPr>
                <w:rFonts w:ascii="Times New Roman" w:hAnsi="Times New Roman" w:cs="Times New Roman"/>
                <w:sz w:val="28"/>
              </w:rPr>
              <w:br/>
              <w:t>7,7 процентов.</w:t>
            </w:r>
          </w:p>
          <w:p w:rsidR="00D37C7E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573259">
              <w:rPr>
                <w:rFonts w:ascii="Times New Roman" w:hAnsi="Times New Roman" w:cs="Times New Roman"/>
                <w:sz w:val="28"/>
                <w:szCs w:val="28"/>
              </w:rPr>
              <w:t>Основными источниками неналоговых доходов являются  доходы от  использования имущества, находящегося в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325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  <w:r w:rsidRPr="00573259">
              <w:rPr>
                <w:rFonts w:ascii="Times New Roman" w:hAnsi="Times New Roman" w:cs="Times New Roman"/>
                <w:sz w:val="28"/>
                <w:szCs w:val="28"/>
              </w:rPr>
              <w:t>%)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доходы от оказания платных услуг (работ) и компенсации затрат государства (18,4%)</w:t>
            </w:r>
            <w:r w:rsidRPr="00573259">
              <w:rPr>
                <w:rFonts w:ascii="Times New Roman" w:hAnsi="Times New Roman" w:cs="Times New Roman"/>
                <w:sz w:val="28"/>
                <w:szCs w:val="28"/>
              </w:rPr>
              <w:t xml:space="preserve"> и доходы от продажи материальных  и нематериальных активов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  <w:r w:rsidRPr="00573259">
              <w:rPr>
                <w:rFonts w:ascii="Times New Roman" w:hAnsi="Times New Roman" w:cs="Times New Roman"/>
                <w:sz w:val="28"/>
                <w:szCs w:val="28"/>
              </w:rPr>
              <w:t xml:space="preserve">%). </w:t>
            </w:r>
          </w:p>
          <w:p w:rsidR="00D37C7E" w:rsidRPr="003B1FBE" w:rsidRDefault="00103CBC" w:rsidP="00B00663">
            <w:pPr>
              <w:shd w:val="clear" w:color="auto" w:fill="FFFFFF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.4.3.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37C7E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 в 20</w:t>
            </w:r>
            <w:r w:rsidR="00D3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37C7E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году первоначально были запланированы в доходной части </w:t>
            </w:r>
            <w:r w:rsidR="00D3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 w:rsidR="00D37C7E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стного бюджета в объеме </w:t>
            </w:r>
            <w:r w:rsidR="00D37C7E" w:rsidRPr="00E01A86">
              <w:rPr>
                <w:rFonts w:ascii="Times New Roman" w:hAnsi="Times New Roman" w:cs="Times New Roman"/>
                <w:sz w:val="28"/>
                <w:szCs w:val="28"/>
              </w:rPr>
              <w:t>сумме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C7E" w:rsidRPr="00FE682C">
              <w:rPr>
                <w:rFonts w:ascii="Times New Roman" w:hAnsi="Times New Roman" w:cs="Times New Roman"/>
                <w:sz w:val="28"/>
                <w:szCs w:val="28"/>
              </w:rPr>
              <w:t>198488,8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D37C7E" w:rsidRPr="006F6175">
              <w:t xml:space="preserve"> </w:t>
            </w:r>
            <w:r w:rsidR="00D37C7E">
              <w:rPr>
                <w:rFonts w:ascii="Times New Roman" w:hAnsi="Times New Roman" w:cs="Times New Roman"/>
                <w:sz w:val="28"/>
                <w:szCs w:val="28"/>
              </w:rPr>
              <w:t>рублей тыс.</w:t>
            </w:r>
            <w:r w:rsidR="00D37C7E"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 </w:t>
            </w:r>
          </w:p>
          <w:p w:rsidR="00D37C7E" w:rsidRDefault="00D37C7E" w:rsidP="00D37C7E">
            <w:pPr>
              <w:shd w:val="clear" w:color="auto" w:fill="FFFFFF"/>
              <w:spacing w:after="0" w:line="240" w:lineRule="auto"/>
              <w:ind w:firstLine="708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ходе исполнения бюджета безвозмездные поступления были увеличены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8,8</w:t>
            </w: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% и утверждены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Решением</w:t>
            </w: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 бюджете в окончательной редакции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215984,0 тыс.</w:t>
            </w: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 </w:t>
            </w:r>
          </w:p>
          <w:p w:rsidR="00D37C7E" w:rsidRPr="00F4479E" w:rsidRDefault="00D37C7E" w:rsidP="00D37C7E">
            <w:pPr>
              <w:ind w:firstLine="720"/>
              <w:jc w:val="both"/>
              <w:divId w:val="291905047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Фактически в отчетном периоде безвозмездные поступления поступили в объеме 2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07045,4 тыс. руб.</w:t>
            </w: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, или 9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5,9</w:t>
            </w: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процентов от утвержденного плана, в том числе от других бюджетов бюджетной системы Российской Федерации поступило </w:t>
            </w:r>
            <w:r w:rsidRPr="0080699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209452,2 тыс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</w:t>
            </w: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руб. (9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5,9</w:t>
            </w: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процента от плановых назначений),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прочие безвозмездные поступления в сумме 167,3 тыс. руб. или 100% от плановых назначений,</w:t>
            </w: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возврат остатков субсидий, субвенций и иных межбюджетных трансфертов, имеющих целевое назначение прошлых лет, «-»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2574,1 тыс.</w:t>
            </w:r>
            <w:r w:rsidRPr="00F4479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рублей (100% от плановых назначений).</w:t>
            </w:r>
          </w:p>
          <w:p w:rsidR="00D37C7E" w:rsidRPr="009F4800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>По сравнению с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годом, общий объем безвозмездных поступлений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снизи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>лся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13225,3 тыс.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на 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процентов.</w:t>
            </w:r>
          </w:p>
          <w:p w:rsidR="00D37C7E" w:rsidRPr="009F4800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9F4800">
              <w:rPr>
                <w:rFonts w:ascii="Times New Roman" w:hAnsi="Times New Roman" w:cs="Times New Roman"/>
                <w:i/>
                <w:spacing w:val="4"/>
                <w:sz w:val="28"/>
                <w:szCs w:val="28"/>
              </w:rPr>
              <w:t>Дотации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в структуре безвозмездных поступлений от других бюджетов бюджетной системы отчетного периода занима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ют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4,9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ов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30803,1тыс.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руб.). </w:t>
            </w:r>
          </w:p>
          <w:p w:rsidR="00D37C7E" w:rsidRPr="009F4800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Дотации на выравнивание бюджетной обеспеченности поступили в объеме 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29242,0 тыс.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руб.</w:t>
            </w:r>
          </w:p>
          <w:p w:rsidR="00D37C7E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Дотации на поддержку мер по обеспечению сбалансированности бюджетов исполнены в сумме 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1504,5тыс.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руб.</w:t>
            </w:r>
          </w:p>
          <w:p w:rsidR="00D37C7E" w:rsidRPr="009B2EEA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9B2EE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</w:t>
            </w:r>
            <w:r w:rsidRPr="009B2EEA">
              <w:rPr>
                <w:rFonts w:ascii="Times New Roman" w:hAnsi="Times New Roman" w:cs="Times New Roman"/>
                <w:sz w:val="28"/>
                <w:szCs w:val="28"/>
              </w:rPr>
              <w:t>рочие дотации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исполнены в сумме 56,6 тыс. руб.</w:t>
            </w:r>
          </w:p>
          <w:p w:rsidR="00D37C7E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F4800">
              <w:rPr>
                <w:rFonts w:ascii="Times New Roman" w:hAnsi="Times New Roman" w:cs="Times New Roman"/>
                <w:i/>
                <w:sz w:val="28"/>
                <w:szCs w:val="28"/>
              </w:rPr>
              <w:t>Субсидии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составили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в структуре безвозмездных поступлений</w:t>
            </w:r>
            <w:r w:rsidRPr="009F480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>от других бюджетов бюджетной системы</w:t>
            </w:r>
            <w:r w:rsidRPr="009F48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43285,1тыс.</w:t>
            </w:r>
            <w:r w:rsidRPr="009F4800">
              <w:rPr>
                <w:rFonts w:ascii="Times New Roman" w:hAnsi="Times New Roman" w:cs="Times New Roman"/>
                <w:sz w:val="28"/>
                <w:szCs w:val="28"/>
              </w:rPr>
              <w:t xml:space="preserve"> руб.).</w:t>
            </w:r>
          </w:p>
          <w:p w:rsidR="00D37C7E" w:rsidRDefault="00D37C7E" w:rsidP="00D37C7E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Субвенции составили 127633,6 тыс. руб. или 94,2%  к уточненному плану.</w:t>
            </w:r>
          </w:p>
          <w:p w:rsidR="00D37C7E" w:rsidRPr="00A51FDF" w:rsidRDefault="00D37C7E" w:rsidP="00D37C7E">
            <w:pPr>
              <w:spacing w:after="0"/>
              <w:ind w:firstLine="720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4800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Иные межбюджетные трансферты </w:t>
            </w:r>
            <w:r w:rsidRPr="009F48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исполнены в 20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</w:t>
            </w:r>
            <w:r w:rsidRPr="009F48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7730,4 тыс.</w:t>
            </w:r>
            <w:r w:rsidRPr="009F48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руб., 10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3,3% </w:t>
            </w:r>
            <w:r w:rsidRPr="009F48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 планового значения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(7481,1 тыс. руб.). </w:t>
            </w:r>
          </w:p>
          <w:p w:rsidR="00D37C7E" w:rsidRDefault="00D37C7E" w:rsidP="00D37C7E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1FDF">
              <w:rPr>
                <w:rFonts w:ascii="Times New Roman" w:eastAsia="Times New Roman" w:hAnsi="Times New Roman"/>
                <w:i/>
                <w:sz w:val="28"/>
                <w:szCs w:val="28"/>
              </w:rPr>
              <w:t>Прочие безвозмездные поступления</w:t>
            </w:r>
            <w:r w:rsidRPr="00A51FDF">
              <w:rPr>
                <w:rFonts w:ascii="Times New Roman" w:eastAsia="Times New Roman" w:hAnsi="Times New Roman"/>
                <w:sz w:val="28"/>
                <w:szCs w:val="28"/>
              </w:rPr>
              <w:t xml:space="preserve">  поступили в объеме 167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,3 тыс.</w:t>
            </w:r>
            <w:r w:rsidRPr="00A51FDF">
              <w:rPr>
                <w:rFonts w:ascii="Times New Roman" w:eastAsia="Times New Roman" w:hAnsi="Times New Roman"/>
                <w:sz w:val="28"/>
                <w:szCs w:val="28"/>
              </w:rPr>
              <w:t xml:space="preserve"> руб. или 100% от плановых назначений (средства граждан на реализацию мероприятий по формированию современной городской среды и реализацию проекта инициативного бюджетирования). </w:t>
            </w:r>
          </w:p>
          <w:p w:rsidR="00D37C7E" w:rsidRDefault="00D37C7E" w:rsidP="00D37C7E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7C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лет, </w:t>
            </w:r>
            <w:r w:rsidRPr="00D3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областной </w:t>
            </w: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 осуществлен в объеме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2574,1 </w:t>
            </w:r>
            <w:r w:rsidRPr="003B1F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F0046" w:rsidRPr="00342FD0" w:rsidRDefault="00103CBC" w:rsidP="00D37C7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pacing w:val="4"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pacing w:val="4"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pacing w:val="4"/>
                <w:sz w:val="28"/>
                <w:szCs w:val="28"/>
              </w:rPr>
              <w:t>.4.4.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046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Согласно информации, представленной финансовым отделом администрации города Сельцо, администрирование налоговых и неналоговых доходов местного бюджета в 20</w:t>
            </w:r>
            <w:r w:rsidR="00D3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F0046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году осуществляли 1</w:t>
            </w:r>
            <w:r w:rsidR="00D37C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F0046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администраторов доходов. 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16E9A"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 xml:space="preserve"> году по налоговым и неналоговым доходам перевыполнение сложилось по администраторам: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>- 001 (Администрация города Сельцо Брянской области) исполнение составило 101,2%. Перевыполнение связано с погашением недоимки по арендной плате земельного участка ООО «Династия», с поступлением дополнительных доходов от выкупа земельных участков;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>- 188 (Министерство внутренних дел Российской Федерации) - на 4,2%. 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года;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>- 830 (Управление мировой юстиции Брянской области) – на 12,0%. 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года;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>-842 (Департамент региональной безопасности Брянской области) – на 24,0%. В связи с установлением в 2020 году нового принципа зачисления доходов от уплаты штрафов, а также ввиду отсутствия начисленных сумм при планировании доходов по данному администратору учитывалась динамика поступлений 2020 года.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>В 2020 году план не выполнен по следующим администраторам: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t>- 100 (Федеральное казначейство) - на 10,7%. Из-за отсутствия начисленных сумм поступления планировались расчетным методом;</w:t>
            </w:r>
          </w:p>
          <w:p w:rsidR="00D37C7E" w:rsidRPr="009103E8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103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- 182 (Федеральная налоговая служба) - на 1,6%, невыполнение сложилось в связи с произведенным в феврале 2020 года зачетом по АО «БХЗ им.50-летия СССР».</w:t>
            </w:r>
          </w:p>
          <w:p w:rsidR="00D37C7E" w:rsidRPr="00B14639" w:rsidRDefault="00D37C7E" w:rsidP="00D37C7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746F3">
              <w:rPr>
                <w:rFonts w:ascii="Times New Roman" w:hAnsi="Times New Roman" w:cs="Times New Roman"/>
                <w:sz w:val="28"/>
                <w:szCs w:val="28"/>
              </w:rPr>
              <w:t>По безвозмездным поступлениям план не выполнен в связи с поступлением, в не полном объеме субвенций  и субсидий  из областного бюджета.</w:t>
            </w:r>
          </w:p>
          <w:p w:rsidR="00D37C7E" w:rsidRPr="00B14639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14639">
              <w:rPr>
                <w:rFonts w:ascii="Times New Roman" w:hAnsi="Times New Roman" w:cs="Times New Roman"/>
                <w:sz w:val="28"/>
                <w:szCs w:val="28"/>
              </w:rPr>
              <w:t>002 (Финансовый отдел администрации города Сельцо Брянской области) исполнение составило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B14639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D37C7E" w:rsidRPr="00B14639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14639">
              <w:rPr>
                <w:rFonts w:ascii="Times New Roman" w:hAnsi="Times New Roman" w:cs="Times New Roman"/>
                <w:sz w:val="28"/>
                <w:szCs w:val="28"/>
              </w:rPr>
              <w:t xml:space="preserve">003 (Отдел образования администрации </w:t>
            </w:r>
            <w:proofErr w:type="spellStart"/>
            <w:r w:rsidRPr="00B14639">
              <w:rPr>
                <w:rFonts w:ascii="Times New Roman" w:hAnsi="Times New Roman" w:cs="Times New Roman"/>
                <w:sz w:val="28"/>
                <w:szCs w:val="28"/>
              </w:rPr>
              <w:t>г.Сельцо</w:t>
            </w:r>
            <w:proofErr w:type="spellEnd"/>
            <w:r w:rsidRPr="00B14639">
              <w:rPr>
                <w:rFonts w:ascii="Times New Roman" w:hAnsi="Times New Roman" w:cs="Times New Roman"/>
                <w:sz w:val="28"/>
                <w:szCs w:val="28"/>
              </w:rPr>
              <w:t xml:space="preserve">) исполнение составило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  <w:r w:rsidRPr="00B14639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D37C7E" w:rsidRPr="00C37187" w:rsidRDefault="00D37C7E" w:rsidP="00D37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14639">
              <w:rPr>
                <w:rFonts w:ascii="Times New Roman" w:hAnsi="Times New Roman" w:cs="Times New Roman"/>
                <w:sz w:val="28"/>
                <w:szCs w:val="28"/>
              </w:rPr>
              <w:t xml:space="preserve">004 (Отдел культуры и молодежной политики администрации города Сельцо </w:t>
            </w:r>
            <w:r w:rsidRPr="00C37187">
              <w:rPr>
                <w:rFonts w:ascii="Times New Roman" w:hAnsi="Times New Roman" w:cs="Times New Roman"/>
                <w:sz w:val="28"/>
                <w:szCs w:val="28"/>
              </w:rPr>
              <w:t>Брянской области) исполнение составило 76,7%.</w:t>
            </w:r>
          </w:p>
          <w:p w:rsidR="00433A21" w:rsidRDefault="00103CBC" w:rsidP="00365ABA">
            <w:pPr>
              <w:shd w:val="clear" w:color="auto" w:fill="FFFFFF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65A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65AB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65ABA">
              <w:rPr>
                <w:rFonts w:ascii="Times New Roman" w:hAnsi="Times New Roman" w:cs="Times New Roman"/>
                <w:b/>
                <w:sz w:val="28"/>
                <w:szCs w:val="28"/>
              </w:rPr>
              <w:t>.5.</w:t>
            </w:r>
            <w:r w:rsidRPr="00365AB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433A21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</w:t>
            </w:r>
            <w:r w:rsidR="00433A21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33A21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Совета народных депутатов города Сельцо от 20.12.2019 № 7-52 «О бюджете  </w:t>
            </w:r>
            <w:proofErr w:type="spellStart"/>
            <w:r w:rsidR="00433A21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="00433A21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433A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33A21">
              <w:rPr>
                <w:rFonts w:ascii="Times New Roman" w:hAnsi="Times New Roman" w:cs="Times New Roman"/>
                <w:sz w:val="28"/>
                <w:szCs w:val="28"/>
              </w:rPr>
              <w:t xml:space="preserve">расходы утверждены  в </w:t>
            </w:r>
            <w:r w:rsidR="00433A21" w:rsidRPr="00AC7E6A">
              <w:rPr>
                <w:rFonts w:ascii="Times New Roman" w:hAnsi="Times New Roman" w:cs="Times New Roman"/>
                <w:sz w:val="28"/>
                <w:szCs w:val="28"/>
              </w:rPr>
              <w:t xml:space="preserve">сумме </w:t>
            </w:r>
            <w:r w:rsidR="00433A21">
              <w:rPr>
                <w:rFonts w:ascii="Times New Roman" w:hAnsi="Times New Roman" w:cs="Times New Roman"/>
                <w:sz w:val="28"/>
                <w:szCs w:val="28"/>
              </w:rPr>
              <w:t>315156,9тыс.</w:t>
            </w:r>
            <w:r w:rsidR="00433A21"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433A21">
              <w:rPr>
                <w:rFonts w:ascii="Times New Roman" w:hAnsi="Times New Roman" w:cs="Times New Roman"/>
                <w:sz w:val="28"/>
                <w:szCs w:val="28"/>
              </w:rPr>
              <w:t>лей.</w:t>
            </w:r>
          </w:p>
          <w:p w:rsidR="00433A21" w:rsidRDefault="00433A21" w:rsidP="00433A21">
            <w:pPr>
              <w:shd w:val="clear" w:color="auto" w:fill="FFFFFF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C350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ями</w:t>
            </w:r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Совета народных депутатов города Сельцо от 20.12.2019 № 7-52 «О бюджете  </w:t>
            </w:r>
            <w:proofErr w:type="spellStart"/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31617">
              <w:rPr>
                <w:rFonts w:ascii="Times New Roman" w:hAnsi="Times New Roman" w:cs="Times New Roman"/>
                <w:sz w:val="28"/>
                <w:szCs w:val="28"/>
              </w:rPr>
              <w:t>(в редакции Решений от 26.02.2020 №7-74,от 23.09.2020 №7-111, от 28.10.2020 №7- 120, от 25.11.2020 №7-128, от 14.12.2020 № 7- 141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,от 23.12.20№7-144</w:t>
            </w:r>
            <w:r w:rsidRPr="00F549AC">
              <w:t>)</w:t>
            </w:r>
            <w:r>
              <w:t xml:space="preserve"> </w:t>
            </w:r>
            <w:r w:rsidRPr="00876495">
              <w:rPr>
                <w:rFonts w:ascii="Times New Roman" w:hAnsi="Times New Roman" w:cs="Times New Roman"/>
                <w:sz w:val="28"/>
                <w:szCs w:val="28"/>
              </w:rPr>
              <w:t>в местный  бюджет были внесены изменения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83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r w:rsidRPr="00F8333C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утверждены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341779,5</w:t>
            </w:r>
            <w:r w:rsidRPr="00F83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</w:p>
          <w:p w:rsidR="00433A21" w:rsidRDefault="00433A21" w:rsidP="00433A21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ассигнования, утвержденные сводной бюджетной росписью расходов местного бюджета с учетом изменений на 2020 год, составили 342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 тыс.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Разница бюджетных ассигнований между решением о бюджете и сводной бюджетной росписью составила 260 531,00 руб. – иной межбюджетный трансферт на поощрение муниципальных управленческих команд за достижение показателей деятельности органов исполнительной власти Брянской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A21" w:rsidRPr="00501E60" w:rsidRDefault="00433A21" w:rsidP="00433A21">
            <w:pPr>
              <w:spacing w:after="0" w:line="240" w:lineRule="auto"/>
              <w:ind w:firstLine="720"/>
              <w:jc w:val="both"/>
              <w:outlineLvl w:val="0"/>
              <w:divId w:val="291905047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расходов местного бюджета за 2020 год составило 323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501E60">
              <w:rPr>
                <w:rFonts w:ascii="Times New Roman" w:hAnsi="Times New Roman" w:cs="Times New Roman"/>
                <w:sz w:val="28"/>
                <w:szCs w:val="28"/>
              </w:rPr>
              <w:t xml:space="preserve"> руб., или 94,6 процента к уточненному плану. </w:t>
            </w:r>
          </w:p>
          <w:p w:rsidR="00433A21" w:rsidRDefault="00433A21" w:rsidP="00433A21">
            <w:pPr>
              <w:spacing w:after="0" w:line="240" w:lineRule="auto"/>
              <w:ind w:firstLine="72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F8333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Как видно из таблицы, </w:t>
            </w:r>
            <w:r w:rsidRPr="00F8333C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десять</w:t>
            </w:r>
            <w:r w:rsidRPr="00F8333C">
              <w:rPr>
                <w:rFonts w:ascii="Times New Roman" w:hAnsi="Times New Roman" w:cs="Times New Roman"/>
                <w:sz w:val="28"/>
                <w:szCs w:val="28"/>
              </w:rPr>
              <w:t xml:space="preserve"> лет расходы местного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то росли, то незначительно снижались, к 2019 году снижение составило 2,4%</w:t>
            </w:r>
            <w:r w:rsidRPr="00F833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A21" w:rsidRDefault="00103CBC" w:rsidP="00365ABA">
            <w:pPr>
              <w:shd w:val="clear" w:color="auto" w:fill="FFFFFF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5A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65AB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65ABA">
              <w:rPr>
                <w:rFonts w:ascii="Times New Roman" w:hAnsi="Times New Roman" w:cs="Times New Roman"/>
                <w:b/>
                <w:sz w:val="28"/>
                <w:szCs w:val="28"/>
              </w:rPr>
              <w:t>.5.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B2663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F0046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33A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целом расходы бюджета в отчетном периоде составили 323528,8тыс. рублей, что соответствует 94,6% уточненного годового плана.</w:t>
            </w:r>
          </w:p>
          <w:p w:rsidR="00433A2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 w:rsidRPr="003F2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100,0% не исполнены обязательства по четырем  разделам: </w:t>
            </w:r>
            <w:r w:rsidRPr="003F20F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деятельность»-97,2% «Жилищно-коммунальное хозяйство»-77,0%,  «Социальная политика»-72,3%, «Физическая культура  и спорт»-73,1%.</w:t>
            </w:r>
            <w:r w:rsidRPr="007A6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</w:rPr>
              <w:br/>
            </w:r>
            <w:r w:rsidRPr="00B25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11 разделов  </w:t>
            </w:r>
            <w:r w:rsidRPr="00B2577F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по всем разделам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классификации расходов исполнение составило свыше 95 процентов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по 7 разделам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Не исполнены расходы по  </w:t>
            </w:r>
            <w:r w:rsidRPr="00AC60AB">
              <w:rPr>
                <w:spacing w:val="6"/>
                <w:szCs w:val="28"/>
              </w:rPr>
              <w:t xml:space="preserve"> 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у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C4178C">
              <w:rPr>
                <w:rFonts w:ascii="Times New Roman" w:hAnsi="Times New Roman" w:cs="Times New Roman"/>
                <w:i/>
                <w:spacing w:val="6"/>
                <w:sz w:val="28"/>
                <w:szCs w:val="28"/>
              </w:rPr>
              <w:t>06 «Охрана окружающей среды»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- 0 процент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ов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от плана, причиной 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не исполнения  </w:t>
            </w:r>
            <w:r w:rsidRPr="00C4178C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запланированных расходов явилось не исполнение бюджетных ассигнований на изготовление проектно-изыскательских работ на рекультивацию свалки. </w:t>
            </w:r>
          </w:p>
          <w:p w:rsidR="00433A21" w:rsidRPr="00B435C1" w:rsidRDefault="00433A21" w:rsidP="002C0E7D">
            <w:pPr>
              <w:spacing w:before="120" w:after="120" w:line="240" w:lineRule="auto"/>
              <w:jc w:val="both"/>
              <w:divId w:val="291905047"/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 xml:space="preserve">По сравнению с 2019 годом наблюдается снижение расходов по следующим </w:t>
            </w:r>
            <w:r w:rsidRPr="00B4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разделам:</w:t>
            </w:r>
            <w:r w:rsidRPr="00B435C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 xml:space="preserve"> 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«Национальная экономика». Снижение на 25,3 % связано с выделением в 2020 году субсидии на ремонт автомобильных дорог в меньшем объеме и выделением в 2019 году субсидии на государственную поддержку малого и среднего предпринимательства;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«Жилищно-коммунальное хозяйство». Снижение на 28,3% связано со строительством артезианской скважины в 2019 году.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«Социальная политика». Снижение на 14,8% связано с не освоением субсидии на 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 и выделением в меньшем объеме субсидии на приобретение жилья молодым семьям;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«Обслуживание государственного и муниципального долга». Снижение на 8,9% объясняется уменьшением объема долговых обязательств.</w:t>
            </w:r>
          </w:p>
          <w:p w:rsidR="00433A21" w:rsidRPr="00B1244B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1244B">
              <w:rPr>
                <w:rFonts w:ascii="Times New Roman" w:hAnsi="Times New Roman" w:cs="Times New Roman"/>
                <w:sz w:val="28"/>
                <w:szCs w:val="28"/>
              </w:rPr>
              <w:t>По сравнению с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1244B">
              <w:rPr>
                <w:rFonts w:ascii="Times New Roman" w:hAnsi="Times New Roman" w:cs="Times New Roman"/>
                <w:sz w:val="28"/>
                <w:szCs w:val="28"/>
              </w:rPr>
              <w:t xml:space="preserve"> годом наблюдается рост расходов по следующим разделам: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2014C">
              <w:t xml:space="preserve">- </w:t>
            </w: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по разделу «Общегосударственные вопросы». Рост на 5,7 % связан с увеличением объема субвенций по переданным полномочиям и увеличением норматива на содержание органов местного самоуправления, увеличение МРОТ и выплатой компенсационных выплат сверх МРОТ;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«Национальная оборона». Рост на 12,1 % связан с увеличением объема субвенции;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«Национальная безопасность и правоохранительная деятельность». Рост на 3,1 % связан с увеличением в 2019 году бюджетных ассигнований на содержание Единой дежурно-диспетчерской службы (увеличение МРОТ и выплатой компенсационных выплат сверх МРОТ);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«Образование». Рост на 3,6 % связан с исполнением «майских» Указов Президента в части увеличения заработной платы и увеличением МРОТ, заменой оконных блоков, выделением субсидии на организацию бесплатного горячего питания обучающихся начальных классов, выделением средств на выплату ежемесячного классного руководства;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«Культура, кинематография». Рост на 5,2 % связан с исполнением «Майских» Указов Президента в части увеличения заработной платы и увеличением МРОТ;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- по разделу «Физическая культура и спорт». Рост на 183 % связан с выделением средств на строительство основания спортивной площадки и реализацию проекта «Спорт – норма жизни».</w:t>
            </w:r>
          </w:p>
          <w:p w:rsidR="00433A21" w:rsidRPr="00B435C1" w:rsidRDefault="00433A21" w:rsidP="002C0E7D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Доля отраслей социального блока в общем объеме расходов местного бюджета составила 76,4 %.</w:t>
            </w:r>
          </w:p>
          <w:p w:rsidR="002C0E7D" w:rsidRDefault="00433A21" w:rsidP="002C0E7D">
            <w:pPr>
              <w:spacing w:after="0" w:line="240" w:lineRule="auto"/>
              <w:ind w:firstLine="720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435C1">
              <w:rPr>
                <w:rFonts w:ascii="Times New Roman" w:hAnsi="Times New Roman" w:cs="Times New Roman"/>
                <w:sz w:val="28"/>
                <w:szCs w:val="28"/>
              </w:rPr>
              <w:t>Среди отраслей социальной сферы в 2020 году наибольший удельный вес занимали расходы на образование – 60,0 процентов.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местного бюджета на исполнение </w:t>
            </w:r>
            <w:r w:rsidR="002C0E7D" w:rsidRPr="003945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публичных нормативных обязательств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>, утверждены в объеме 8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>,5 тыс.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исполнение составило 7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C0E7D" w:rsidRPr="00394595">
              <w:rPr>
                <w:rFonts w:ascii="Times New Roman" w:hAnsi="Times New Roman" w:cs="Times New Roman"/>
                <w:sz w:val="28"/>
                <w:szCs w:val="28"/>
              </w:rPr>
              <w:t xml:space="preserve">руб.,(85,3%) </w:t>
            </w:r>
          </w:p>
          <w:p w:rsidR="002C0E7D" w:rsidRDefault="002C0E7D" w:rsidP="002C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7D0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Проверка показала, что </w:t>
            </w:r>
            <w:r w:rsidRPr="00F57D0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по подразделу 1003 «Социальное обеспечение населения», р</w:t>
            </w:r>
            <w:r w:rsidRPr="00F57D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асходы утверждены в </w:t>
            </w:r>
            <w:r w:rsidRPr="00F57D0F">
              <w:rPr>
                <w:rFonts w:ascii="Times New Roman" w:eastAsia="Times New Roman" w:hAnsi="Times New Roman"/>
                <w:sz w:val="28"/>
                <w:szCs w:val="28"/>
              </w:rPr>
              <w:t>сумме 227,0 тыс. руб., исполнены в сумме 171,5тыс. руб. (75,5%). Средства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264FB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использованы на:</w:t>
            </w:r>
          </w:p>
          <w:p w:rsidR="002C0E7D" w:rsidRPr="00266C85" w:rsidRDefault="002C0E7D" w:rsidP="002C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266C85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lastRenderedPageBreak/>
              <w:t>-</w:t>
            </w:r>
            <w:r w:rsidRPr="00E24AD3">
              <w:rPr>
                <w:rFonts w:ascii="Times New Roman" w:eastAsia="Times New Roman" w:hAnsi="Times New Roman"/>
                <w:i/>
                <w:sz w:val="28"/>
                <w:szCs w:val="28"/>
              </w:rPr>
              <w:t>обеспечение сохранности жилых помещений, закрепленных за детьми-сиротами и детьми, оставшимся без попечения родителей, расходы утверждены в сумме 162,0тыс. руб., исполнены в сумме 106,5 тыс. руб. (65,7%).</w:t>
            </w:r>
          </w:p>
          <w:p w:rsidR="002C0E7D" w:rsidRPr="00D4596E" w:rsidRDefault="002C0E7D" w:rsidP="002C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266C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нарушение раздела 3 Указаний о порядке применения бюджетной классификации Российской Федерации, утвержденных приказом Минфина России от </w:t>
            </w:r>
            <w:r w:rsidRPr="00266C85">
              <w:rPr>
                <w:rFonts w:ascii="Times New Roman" w:eastAsia="Times New Roman" w:hAnsi="Times New Roman" w:cs="Times New Roman"/>
                <w:sz w:val="28"/>
                <w:szCs w:val="28"/>
              </w:rPr>
              <w:t>06.06.2019 N 85н</w:t>
            </w:r>
            <w:r w:rsidRPr="00266C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266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66C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администрацией города Сельцо расходы по </w:t>
            </w:r>
            <w:r w:rsidRPr="00266C85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обеспечению сохранности жилых помещений, закрепленных за детьми-сиротами и детьми, оставшимся без попечения родителей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в сумме план-162,0 тыс. руб. и исполнено 106,5 тыс. руб. следовало отражать по подразделу 1004</w:t>
            </w:r>
            <w:r w:rsidRPr="00E24AD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«Охрана семьи и детства</w:t>
            </w:r>
            <w:r w:rsidRPr="00091AB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»,</w:t>
            </w:r>
          </w:p>
          <w:p w:rsidR="002C0E7D" w:rsidRPr="00266C85" w:rsidRDefault="002C0E7D" w:rsidP="002C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5B2C14">
              <w:rPr>
                <w:rFonts w:ascii="Times New Roman" w:eastAsia="Times New Roman" w:hAnsi="Times New Roman"/>
                <w:i/>
                <w:sz w:val="28"/>
                <w:szCs w:val="28"/>
              </w:rPr>
              <w:t>На оказание материальной помощи гражданам из резервного фонда администрации города Сельцо в связи с произошедшими пожарами, расходы утверждены и исполнены в сумме 65,0 тыс. руб. (100%);</w:t>
            </w:r>
            <w:r w:rsidRPr="00266C85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2C0E7D" w:rsidRDefault="002C0E7D" w:rsidP="002C0E7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Согласно разделу 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п.18.2.10.</w:t>
            </w: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3328C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332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Минфина России от 06.06.2019 N 85н "О Порядке формирования и применения кодов бюджетной классификации Российской Федерации, их структуре и принципах назначения"</w:t>
            </w: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Указания о порядке применения бюджетной классификации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>н), по подразделу 1003 «Социальное обеспечение населения»</w:t>
            </w:r>
            <w:r w:rsidRPr="00D44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«подлежат отражению расходы бюджетов, связанные с обеспечением мер социальной поддержки граждан, включая все виды пособий и страховых выплат, а также осуществление ежемесячных денежных выплат отдельным категориям граждан..</w:t>
            </w: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>», при этом по подразделу 1006</w:t>
            </w:r>
            <w:r w:rsidRPr="00D44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>«Другие вопросы в области социальной политики»</w:t>
            </w:r>
            <w:r w:rsidRPr="00D44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«подлежат отражению расходы на обеспечение деятельности органов исполнительной власти Российской Федерации, субъектов Российской Федерации и органов местного самоуправления, учреждений, осуществляющих руководство и управление в сфере социальной политики, расходы на разработку общей политики, программ, планов и бюджетов в области социальной политики, а также расходы на иные мероприятия в области социальной политики…»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при этом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подразделу 1006 "Другие вопросы в области социальной политики" классификации расходов бюджетов подлежат отражению расходы на обеспечение деятельности органов исполнительной власти Российской Федерации, субъектов Российской Федерации и органов местного самоуправления, учреждений, осуществляющих руководство и управление в сфере социальной политики, расходы на разработку общей политики, программ, планов и бюджетов в области социальной политики, а также расходы на иные мероприятия в области социальной политики…»</w:t>
            </w:r>
          </w:p>
          <w:p w:rsidR="002C0E7D" w:rsidRPr="00D446DB" w:rsidRDefault="002C0E7D" w:rsidP="002C0E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divId w:val="29190504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Установлено, что</w:t>
            </w:r>
            <w:r w:rsidRPr="00D446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 нарушение раздела 3 Указаний о порядке применения бюджетной классификации Российской Федерации, утвержденных приказом Минфина России от </w:t>
            </w:r>
            <w:r w:rsidRPr="0063328C">
              <w:rPr>
                <w:rFonts w:ascii="Times New Roman" w:eastAsia="Times New Roman" w:hAnsi="Times New Roman" w:cs="Times New Roman"/>
                <w:sz w:val="28"/>
                <w:szCs w:val="28"/>
              </w:rPr>
              <w:t>06.06.2019 N 85н</w:t>
            </w:r>
            <w:r w:rsidRPr="00D446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D446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446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города Сельцо</w:t>
            </w:r>
            <w:r w:rsidRPr="00D446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расходы на выплату материальной помощи гражданам за счет средств резервного фонда в объеме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65,0</w:t>
            </w:r>
            <w:r w:rsidRPr="00D446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тыс. рублей отражены по подразделу 1003 «Социальное обеспечение населения», тогда как следовало отразить по подразделу 1006 «</w:t>
            </w:r>
            <w:r w:rsidRPr="00D446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Другие вопросы в области социальной политики</w:t>
            </w:r>
            <w:r w:rsidRPr="00D446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». </w:t>
            </w:r>
          </w:p>
          <w:p w:rsidR="002C0E7D" w:rsidRPr="00142ADC" w:rsidRDefault="00103CBC" w:rsidP="002C0E7D">
            <w:pPr>
              <w:spacing w:after="0" w:line="240" w:lineRule="auto"/>
              <w:jc w:val="both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.5.2.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0E7D" w:rsidRPr="0014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местного бюджета на 20</w:t>
            </w:r>
            <w:r w:rsidR="002C0E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C0E7D" w:rsidRPr="0014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первоначально утверждены </w:t>
            </w:r>
            <w:r w:rsidR="002C0E7D" w:rsidRPr="00142A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Решением Совета народных депутатов города Сельцо </w:t>
            </w:r>
            <w:r w:rsidR="002C0E7D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20.12.2019 № 7-52 «О бюджете  </w:t>
            </w:r>
            <w:proofErr w:type="spellStart"/>
            <w:r w:rsidR="002C0E7D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="002C0E7D" w:rsidRPr="003316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2C0E7D" w:rsidRPr="00142ADC">
              <w:rPr>
                <w:rStyle w:val="FontStyle162"/>
                <w:sz w:val="28"/>
                <w:szCs w:val="28"/>
              </w:rPr>
              <w:t>, исполнение бюджета осуществлялось в рамках 7 муниципальных программ. Уточненный  объем финансирования муниципальных программ в соответствии со сводной бюджетной росписью на 20</w:t>
            </w:r>
            <w:r w:rsidR="002C0E7D">
              <w:rPr>
                <w:rStyle w:val="FontStyle162"/>
                <w:sz w:val="28"/>
                <w:szCs w:val="28"/>
              </w:rPr>
              <w:t>20</w:t>
            </w:r>
            <w:r w:rsidR="002C0E7D" w:rsidRPr="00142ADC">
              <w:rPr>
                <w:rStyle w:val="FontStyle162"/>
                <w:sz w:val="28"/>
                <w:szCs w:val="28"/>
              </w:rPr>
              <w:t xml:space="preserve"> год утвержден в сумме </w:t>
            </w:r>
            <w:r w:rsidR="002C0E7D" w:rsidRPr="003144CE">
              <w:rPr>
                <w:rStyle w:val="FontStyle162"/>
                <w:sz w:val="28"/>
                <w:szCs w:val="28"/>
              </w:rPr>
              <w:t>337737,6</w:t>
            </w:r>
            <w:r w:rsidR="002C0E7D" w:rsidRPr="00142ADC">
              <w:rPr>
                <w:rStyle w:val="FontStyle162"/>
                <w:sz w:val="28"/>
                <w:szCs w:val="28"/>
              </w:rPr>
              <w:t xml:space="preserve"> тыс. рублей, исполнен в сумме </w:t>
            </w:r>
            <w:r w:rsidR="002C0E7D" w:rsidRPr="00142A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0E7D">
              <w:rPr>
                <w:rFonts w:ascii="Times New Roman" w:hAnsi="Times New Roman" w:cs="Times New Roman"/>
                <w:sz w:val="28"/>
                <w:szCs w:val="28"/>
              </w:rPr>
              <w:t>19534,3</w:t>
            </w:r>
            <w:r w:rsidR="002C0E7D" w:rsidRPr="00142AD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2C0E7D" w:rsidRPr="00142ADC">
              <w:rPr>
                <w:rStyle w:val="FontStyle162"/>
                <w:sz w:val="28"/>
                <w:szCs w:val="28"/>
              </w:rPr>
              <w:t>, или 9</w:t>
            </w:r>
            <w:r w:rsidR="002C0E7D">
              <w:rPr>
                <w:rStyle w:val="FontStyle162"/>
                <w:sz w:val="28"/>
                <w:szCs w:val="28"/>
              </w:rPr>
              <w:t>4</w:t>
            </w:r>
            <w:r w:rsidR="002C0E7D" w:rsidRPr="00142ADC">
              <w:rPr>
                <w:rStyle w:val="FontStyle162"/>
                <w:sz w:val="28"/>
                <w:szCs w:val="28"/>
              </w:rPr>
              <w:t>,6% расходов местного бюджета.</w:t>
            </w:r>
            <w:r w:rsidR="002C0E7D" w:rsidRPr="00331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0E7D" w:rsidRPr="00342FD0" w:rsidRDefault="002C0E7D" w:rsidP="002C0E7D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>
              <w:rPr>
                <w:rStyle w:val="FontStyle162"/>
                <w:sz w:val="28"/>
                <w:szCs w:val="28"/>
              </w:rPr>
              <w:t xml:space="preserve">               </w:t>
            </w:r>
            <w:r w:rsidRPr="00342FD0">
              <w:rPr>
                <w:rStyle w:val="FontStyle162"/>
                <w:sz w:val="28"/>
                <w:szCs w:val="28"/>
              </w:rPr>
              <w:t>Наибольший объем финансирования в объеме 260042,0 тыс. рублей, или 76,7% общих расходов, утвержден по двум муниципальным программам:</w:t>
            </w:r>
          </w:p>
          <w:p w:rsidR="002C0E7D" w:rsidRPr="00342FD0" w:rsidRDefault="002C0E7D" w:rsidP="002C0E7D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sz w:val="28"/>
                <w:szCs w:val="28"/>
              </w:rPr>
              <w:t xml:space="preserve">«Реализация полномочий исполнительно-распорядительного органа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 </w:t>
            </w:r>
            <w:r w:rsidRPr="00342FD0">
              <w:rPr>
                <w:rStyle w:val="FontStyle162"/>
                <w:sz w:val="28"/>
                <w:szCs w:val="28"/>
              </w:rPr>
              <w:t xml:space="preserve"> -77575,1 тыс. рублей, или 24,3% утвержденного объема программ;</w:t>
            </w:r>
          </w:p>
          <w:p w:rsidR="002C0E7D" w:rsidRPr="00342FD0" w:rsidRDefault="002C0E7D" w:rsidP="002C0E7D">
            <w:pPr>
              <w:pStyle w:val="Style43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«Развитие системы образования </w:t>
            </w:r>
            <w:proofErr w:type="spellStart"/>
            <w:r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Style w:val="FontStyle162"/>
                <w:sz w:val="28"/>
                <w:szCs w:val="28"/>
              </w:rPr>
              <w:t xml:space="preserve"> городского округа - </w:t>
            </w:r>
            <w:r w:rsidRPr="00342FD0">
              <w:rPr>
                <w:sz w:val="28"/>
                <w:szCs w:val="28"/>
              </w:rPr>
              <w:t>167 459,1</w:t>
            </w:r>
            <w:r w:rsidRPr="00342FD0">
              <w:rPr>
                <w:rStyle w:val="FontStyle162"/>
                <w:sz w:val="28"/>
                <w:szCs w:val="28"/>
              </w:rPr>
              <w:t>тыс. рублей, или 52,4% утвержденного объема программ.</w:t>
            </w:r>
          </w:p>
          <w:p w:rsidR="002C0E7D" w:rsidRPr="00342FD0" w:rsidRDefault="002C0E7D" w:rsidP="002C0E7D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По итогам 2020 года кассовое исполнение расходов по муниципальным программам сложилось в сумме 319534,3 тыс. рублей, что составляет 98,8% бюджетных ассигнований, утвержденных Решением о бюджете и сводной бюджетной росписью с учетом изменений на отчетную дату. </w:t>
            </w:r>
          </w:p>
          <w:p w:rsidR="002C0E7D" w:rsidRPr="00342FD0" w:rsidRDefault="002F0046" w:rsidP="002C0E7D">
            <w:pPr>
              <w:pStyle w:val="Style17"/>
              <w:widowControl/>
              <w:spacing w:line="240" w:lineRule="auto"/>
              <w:ind w:firstLine="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          </w:t>
            </w:r>
            <w:r w:rsidR="002C0E7D" w:rsidRPr="00342FD0">
              <w:rPr>
                <w:rStyle w:val="FontStyle162"/>
                <w:sz w:val="28"/>
                <w:szCs w:val="28"/>
              </w:rPr>
              <w:t xml:space="preserve">На 100%  исполнена одна  муниципальная  программа. «Обеспечение жильем  молодых семей </w:t>
            </w:r>
            <w:proofErr w:type="spellStart"/>
            <w:r w:rsidR="002C0E7D"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="002C0E7D" w:rsidRPr="00342FD0">
              <w:rPr>
                <w:rStyle w:val="FontStyle162"/>
                <w:sz w:val="28"/>
                <w:szCs w:val="28"/>
              </w:rPr>
              <w:t xml:space="preserve"> городского округа».</w:t>
            </w:r>
          </w:p>
          <w:p w:rsidR="002C0E7D" w:rsidRPr="00342FD0" w:rsidRDefault="002C0E7D" w:rsidP="002C0E7D">
            <w:pPr>
              <w:pStyle w:val="Style10"/>
              <w:widowControl/>
              <w:spacing w:line="240" w:lineRule="auto"/>
              <w:jc w:val="both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         Ниже среднего уровня сложилось исполнение по двум  муниципальным программам: «Реализация полномочий исполнительно-распорядительного органа </w:t>
            </w:r>
            <w:proofErr w:type="spellStart"/>
            <w:r w:rsidRPr="00342FD0">
              <w:rPr>
                <w:rStyle w:val="FontStyle162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Style w:val="FontStyle162"/>
                <w:sz w:val="28"/>
                <w:szCs w:val="28"/>
              </w:rPr>
              <w:t xml:space="preserve"> городского округа» -85,1% или 77575,1 тыс. рублей и «</w:t>
            </w:r>
            <w:r w:rsidRPr="00342FD0">
              <w:rPr>
                <w:sz w:val="28"/>
                <w:szCs w:val="28"/>
              </w:rPr>
              <w:t xml:space="preserve">Развитие физической культуры и спорта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округа»-73,1 % или 2900,6 тыс. руб.</w:t>
            </w:r>
          </w:p>
          <w:p w:rsidR="002C0E7D" w:rsidRPr="00342FD0" w:rsidRDefault="002C0E7D" w:rsidP="00B00663">
            <w:pPr>
              <w:pStyle w:val="Style17"/>
              <w:widowControl/>
              <w:spacing w:line="240" w:lineRule="auto"/>
              <w:ind w:firstLine="0"/>
              <w:jc w:val="left"/>
              <w:divId w:val="291905047"/>
              <w:rPr>
                <w:rStyle w:val="FontStyle162"/>
                <w:b/>
                <w:sz w:val="28"/>
                <w:szCs w:val="28"/>
              </w:rPr>
            </w:pPr>
            <w:r w:rsidRPr="00342FD0">
              <w:rPr>
                <w:rStyle w:val="FontStyle162"/>
                <w:b/>
                <w:sz w:val="28"/>
                <w:szCs w:val="28"/>
              </w:rPr>
              <w:t xml:space="preserve"> По результатам рассмотрения итогов реализации муниципальных программ сделаны следующие выводы:</w:t>
            </w:r>
          </w:p>
          <w:p w:rsidR="002C0E7D" w:rsidRPr="00342FD0" w:rsidRDefault="002C0E7D" w:rsidP="002C0E7D">
            <w:pPr>
              <w:spacing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году  действовали семь муниципальных программ:</w:t>
            </w:r>
          </w:p>
          <w:p w:rsidR="002C0E7D" w:rsidRPr="00342FD0" w:rsidRDefault="002C0E7D" w:rsidP="002C0E7D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342FD0">
              <w:rPr>
                <w:sz w:val="28"/>
                <w:szCs w:val="28"/>
              </w:rPr>
              <w:t xml:space="preserve">Муниципальная программа "Реализация полномочий исполнительно -распорядительного органа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округа»;</w:t>
            </w:r>
          </w:p>
          <w:p w:rsidR="002C0E7D" w:rsidRPr="00342FD0" w:rsidRDefault="002C0E7D" w:rsidP="002C0E7D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342FD0">
              <w:rPr>
                <w:sz w:val="28"/>
                <w:szCs w:val="28"/>
              </w:rPr>
              <w:t xml:space="preserve">Муниципальная программа "Обеспечение жильем молодых семей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округа";</w:t>
            </w:r>
          </w:p>
          <w:p w:rsidR="002C0E7D" w:rsidRPr="00342FD0" w:rsidRDefault="002C0E7D" w:rsidP="002C0E7D">
            <w:pPr>
              <w:pStyle w:val="aff0"/>
              <w:ind w:left="-15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342FD0">
              <w:rPr>
                <w:sz w:val="28"/>
                <w:szCs w:val="28"/>
              </w:rPr>
              <w:t xml:space="preserve">Муниципальная программа  "Формирование современной городской среды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округа";</w:t>
            </w:r>
          </w:p>
          <w:p w:rsidR="002C0E7D" w:rsidRPr="00342FD0" w:rsidRDefault="002C0E7D" w:rsidP="002C0E7D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342FD0">
              <w:rPr>
                <w:sz w:val="28"/>
                <w:szCs w:val="28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округа».</w:t>
            </w:r>
          </w:p>
          <w:p w:rsidR="002C0E7D" w:rsidRPr="00342FD0" w:rsidRDefault="00333044" w:rsidP="00333044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2C0E7D" w:rsidRPr="00342FD0">
              <w:rPr>
                <w:sz w:val="28"/>
                <w:szCs w:val="28"/>
              </w:rPr>
              <w:t xml:space="preserve">Муниципальная программа «Развитие культуры и сохранение культурного наследия </w:t>
            </w:r>
            <w:proofErr w:type="spellStart"/>
            <w:r w:rsidR="002C0E7D" w:rsidRPr="00342FD0">
              <w:rPr>
                <w:sz w:val="28"/>
                <w:szCs w:val="28"/>
              </w:rPr>
              <w:t>Сельцовского</w:t>
            </w:r>
            <w:proofErr w:type="spellEnd"/>
            <w:r w:rsidR="002C0E7D" w:rsidRPr="00342FD0">
              <w:rPr>
                <w:sz w:val="28"/>
                <w:szCs w:val="28"/>
              </w:rPr>
              <w:t xml:space="preserve"> городского округа Брянской области»;</w:t>
            </w:r>
          </w:p>
          <w:p w:rsidR="002C0E7D" w:rsidRPr="00342FD0" w:rsidRDefault="00333044" w:rsidP="00333044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2C0E7D" w:rsidRPr="00342FD0">
              <w:rPr>
                <w:sz w:val="28"/>
                <w:szCs w:val="28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="002C0E7D" w:rsidRPr="00342FD0">
              <w:rPr>
                <w:sz w:val="28"/>
                <w:szCs w:val="28"/>
              </w:rPr>
              <w:t>Сельцовского</w:t>
            </w:r>
            <w:proofErr w:type="spellEnd"/>
            <w:r w:rsidR="002C0E7D" w:rsidRPr="00342FD0">
              <w:rPr>
                <w:sz w:val="28"/>
                <w:szCs w:val="28"/>
              </w:rPr>
              <w:t xml:space="preserve"> городского округа Брянской области »;</w:t>
            </w:r>
          </w:p>
          <w:p w:rsidR="002C0E7D" w:rsidRPr="00342FD0" w:rsidRDefault="00333044" w:rsidP="00333044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2C0E7D" w:rsidRPr="00342FD0">
              <w:rPr>
                <w:sz w:val="28"/>
                <w:szCs w:val="28"/>
              </w:rPr>
              <w:t xml:space="preserve">Муниципальная программа «Развитие системы образования </w:t>
            </w:r>
          </w:p>
          <w:p w:rsidR="002C0E7D" w:rsidRPr="00342FD0" w:rsidRDefault="002C0E7D" w:rsidP="002C0E7D">
            <w:pPr>
              <w:pStyle w:val="aff0"/>
              <w:ind w:left="-15"/>
              <w:jc w:val="both"/>
              <w:divId w:val="291905047"/>
              <w:rPr>
                <w:sz w:val="28"/>
                <w:szCs w:val="28"/>
              </w:rPr>
            </w:pPr>
            <w:proofErr w:type="spellStart"/>
            <w:r w:rsidRPr="00342FD0">
              <w:rPr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sz w:val="28"/>
                <w:szCs w:val="28"/>
              </w:rPr>
              <w:t xml:space="preserve"> городского округа Брянской области ».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В состав муниципальных программ города включено 15 муниципальных подпрограмм. По подпрограмме  «Реализация мероприятий по государственной поддержке субъектов малого и среднего предпринимательства </w:t>
            </w:r>
            <w:proofErr w:type="spellStart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округа» в 2020 году лимиты открыты не были, эффективность подпрограммы не оценивалась.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Анализ эффективности и результативности муниципальных программ представили все главные  распорядители бюджетных средств. Работу по достижению индикаторов результативности и эффективности осуществили: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отдел культуры, молодежной политики и спорта администрации города;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финансовый отдел администрации города;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отдел образования администрации города;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администрация города Сельцо.</w:t>
            </w:r>
          </w:p>
          <w:p w:rsidR="00333044" w:rsidRPr="00C27536" w:rsidRDefault="00333044" w:rsidP="00333044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            Анализ результативности муниципальных программ произведен в соответствии с положениями Порядка разработки,  реализации   и    оценки   эффективности муниципальных программ </w:t>
            </w:r>
            <w:proofErr w:type="spellStart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округа», утвержденного постановлением администрации города Сельцо  от 29 октября 2013 года  № 684 с дополнениями и изменениями.  Оценка достижения целей и решения задач муниципальных  программ производилась  по бальному принципу, учитывающему  степень достижения результата индикатора результативности мероприятий, при фактическом уровне расходов бюджета за отчетный период. Годовой отчет о результативности муниципальных программ и подпрограмм приведен в приложение к Сводному докладу.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line="240" w:lineRule="auto"/>
              <w:jc w:val="center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B00663">
              <w:rPr>
                <w:rFonts w:ascii="Times New Roman" w:hAnsi="Times New Roman" w:cs="Times New Roman"/>
                <w:sz w:val="28"/>
                <w:szCs w:val="28"/>
              </w:rPr>
              <w:t>В результате произведенной оценки сделаны следующие выводы по программам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27536">
              <w:rPr>
                <w:sz w:val="28"/>
                <w:szCs w:val="28"/>
              </w:rPr>
              <w:t>Неэффективных программ  (эффективность менее 85%) нет.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27536">
              <w:rPr>
                <w:sz w:val="28"/>
                <w:szCs w:val="28"/>
              </w:rPr>
              <w:t>Подпрограмм с эффективностью ниже плановой нет.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27536">
              <w:rPr>
                <w:sz w:val="28"/>
                <w:szCs w:val="28"/>
              </w:rPr>
              <w:t xml:space="preserve">Плановая эффективность достигнута у трех программ. 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27536">
              <w:rPr>
                <w:sz w:val="28"/>
                <w:szCs w:val="28"/>
              </w:rPr>
              <w:t>Эффективность выше плановой признана у четырех программ: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 "Формирование современной городской среды </w:t>
            </w: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округа";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«Развитие культуры и сохранение культурного наследия </w:t>
            </w: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округа»;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«Развитие физической культуры и спорта </w:t>
            </w: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округа»;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- Муниципальная программа «Развитие системы образования 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proofErr w:type="spellStart"/>
            <w:r w:rsidRPr="00C27536">
              <w:rPr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sz w:val="28"/>
                <w:szCs w:val="28"/>
              </w:rPr>
              <w:t xml:space="preserve"> городского округа Брянской области ».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sz w:val="28"/>
                <w:szCs w:val="28"/>
              </w:rPr>
            </w:pPr>
            <w:r w:rsidRPr="00C27536">
              <w:rPr>
                <w:b/>
                <w:i/>
                <w:color w:val="000000"/>
                <w:sz w:val="28"/>
                <w:szCs w:val="28"/>
              </w:rPr>
              <w:t>Подпрограммы муниципальных программ оценены в следующем порядке</w:t>
            </w:r>
            <w:r w:rsidRPr="00C27536">
              <w:rPr>
                <w:color w:val="000000"/>
                <w:sz w:val="28"/>
                <w:szCs w:val="28"/>
              </w:rPr>
              <w:t>:</w:t>
            </w:r>
          </w:p>
          <w:p w:rsidR="00B00663" w:rsidRDefault="00333044" w:rsidP="00B00663">
            <w:pPr>
              <w:tabs>
                <w:tab w:val="left" w:pos="142"/>
              </w:tabs>
              <w:spacing w:after="0" w:line="240" w:lineRule="auto"/>
              <w:ind w:left="360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0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с эффективностью выше плановой:</w:t>
            </w:r>
          </w:p>
          <w:p w:rsidR="00333044" w:rsidRPr="00C27536" w:rsidRDefault="00333044" w:rsidP="00B00663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«Обеспечение первичных мер пожарной безопасности 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333044" w:rsidRPr="00C27536" w:rsidRDefault="00333044" w:rsidP="00B00663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"Реализация мероприятий, направленных на развитие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–коммунального хозяйства, благоустройства и охрану окружающей среды»;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подпрограмма « Молодежь»;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«Социальная поддержка населения в сфере образования».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с плановой эффективностью: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 «Энергосбережение и повышение энергетической эффективности»;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"Улучшение условий и охраны труда";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"Повышение эффективности и безопасности функционирования 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автомобильных дорог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округа";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«Предоставление мер социальной поддержки и социальных гарантий гражданам»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«Управление в сфере культуры и искусства, дополнительного образования»;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«Предоставление услуг в сфере культуры и искусства»;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подпрограмма «Развитие дополнительного образования на территории </w:t>
            </w:r>
            <w:proofErr w:type="spellStart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подпрограмма «Управление в сфере образования»;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-Подпрограмма «Реализация образовательных программ»;</w:t>
            </w:r>
          </w:p>
          <w:p w:rsidR="00333044" w:rsidRPr="00C27536" w:rsidRDefault="00333044" w:rsidP="00333044">
            <w:pPr>
              <w:pStyle w:val="aff0"/>
              <w:numPr>
                <w:ilvl w:val="0"/>
                <w:numId w:val="12"/>
              </w:numPr>
              <w:tabs>
                <w:tab w:val="left" w:pos="142"/>
              </w:tabs>
              <w:ind w:left="0" w:firstLine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 xml:space="preserve">Подпрограммы с </w:t>
            </w:r>
            <w:r w:rsidRPr="00C27536">
              <w:rPr>
                <w:color w:val="000000"/>
                <w:sz w:val="28"/>
                <w:szCs w:val="28"/>
              </w:rPr>
              <w:t xml:space="preserve">эффективность ниже плановой: </w:t>
            </w:r>
          </w:p>
          <w:p w:rsidR="00333044" w:rsidRPr="00C27536" w:rsidRDefault="00333044" w:rsidP="00333044">
            <w:pPr>
              <w:pStyle w:val="aff0"/>
              <w:tabs>
                <w:tab w:val="left" w:pos="142"/>
              </w:tabs>
              <w:ind w:left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C27536">
              <w:rPr>
                <w:sz w:val="28"/>
                <w:szCs w:val="28"/>
              </w:rPr>
              <w:t>- подпрограмма "Эффективное управление и распоряжение муниципальным имуществом (в том числе земельными участками), рациональное использование".</w:t>
            </w:r>
          </w:p>
          <w:p w:rsidR="00333044" w:rsidRPr="00C27536" w:rsidRDefault="00333044" w:rsidP="00333044">
            <w:pPr>
              <w:tabs>
                <w:tab w:val="left" w:pos="142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Результаты анализа оценки эффективности были вынесены на заседание совета по определению оценки эффективности реализации бюджетных целевых программ, которое состоялось 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17 марта 2021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7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заслушанной информации сделаны выводы,  что  качественному проведению оценки эффективности муниципальных программ и достижению их результативности препятствуют следующие факторы:</w:t>
            </w:r>
          </w:p>
          <w:p w:rsidR="00333044" w:rsidRPr="00C27536" w:rsidRDefault="00333044" w:rsidP="00333044">
            <w:pPr>
              <w:tabs>
                <w:tab w:val="left" w:pos="142"/>
                <w:tab w:val="left" w:pos="180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наличие в паспортах муниципальных программ большого количества задач, необеспеченных мероприятиями;</w:t>
            </w:r>
          </w:p>
          <w:p w:rsidR="00333044" w:rsidRPr="00C27536" w:rsidRDefault="00333044" w:rsidP="00333044">
            <w:pPr>
              <w:tabs>
                <w:tab w:val="left" w:pos="142"/>
                <w:tab w:val="left" w:pos="180"/>
              </w:tabs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27536">
              <w:rPr>
                <w:rFonts w:ascii="Times New Roman" w:hAnsi="Times New Roman" w:cs="Times New Roman"/>
                <w:sz w:val="28"/>
                <w:szCs w:val="28"/>
              </w:rPr>
              <w:t>- завышение  индикаторов оценки результативности на стадии планирования.</w:t>
            </w:r>
          </w:p>
          <w:p w:rsidR="00333044" w:rsidRDefault="00333044" w:rsidP="00333044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Контрольно-счетной комиссией установлено, что р</w:t>
            </w: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асшифровка по мероприятиям в пояснительной записке не соответствует данным  плана и исполнения программы. 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пояснительной записке к  отчету об исполнении бюджета </w:t>
            </w:r>
            <w:proofErr w:type="spellStart"/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за 2020 год отсутствовала расшифровка о предоставлени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жилых помещений детям сиротам, оставшимся без попечения родителей лицам из их числа по договорам найма специализированных жилых помещений факт -0 тыс. руб. план 5018,0 тыс. руб.  Внесены изменения во время проверки.</w:t>
            </w:r>
          </w:p>
          <w:p w:rsidR="00333044" w:rsidRPr="00342FD0" w:rsidRDefault="0067671B" w:rsidP="0067671B">
            <w:pPr>
              <w:spacing w:after="0" w:line="240" w:lineRule="auto"/>
              <w:ind w:right="-1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В</w:t>
            </w: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 пояснительной записке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р</w:t>
            </w:r>
            <w:r w:rsidR="00333044"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асшифровка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финансирования средств за счет бюджетов разных уровней 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по м</w:t>
            </w:r>
            <w:r w:rsidRPr="005E27B1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униципальн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ой</w:t>
            </w:r>
            <w:r w:rsidRPr="005E27B1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 xml:space="preserve"> программ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е</w:t>
            </w:r>
            <w:r w:rsidRPr="005E27B1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5E27B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«Развитие</w:t>
            </w:r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системы образования </w:t>
            </w:r>
            <w:proofErr w:type="spellStart"/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342FD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городского округа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»</w:t>
            </w:r>
            <w:r w:rsidR="00333044"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на сумму 167459,1 тыс. руб. </w:t>
            </w:r>
            <w:r w:rsidR="00333044"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не соответствует данным  программы на 5</w:t>
            </w:r>
            <w:r w:rsidR="0033304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933,5</w:t>
            </w:r>
            <w:r w:rsidR="00333044"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 тыс. рублей</w:t>
            </w:r>
          </w:p>
          <w:p w:rsidR="00333044" w:rsidRPr="00342FD0" w:rsidRDefault="00333044" w:rsidP="0067671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F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en-US"/>
              </w:rPr>
              <w:t>Расшифровка по мероприятиям в пояснительной записке не соответствует данным  плана и исполнения программы на 545,4 тыс. рублей. Отсутствовало мероприятие</w:t>
            </w:r>
            <w:r w:rsidRPr="00342FD0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 xml:space="preserve"> «</w:t>
            </w:r>
            <w:r w:rsidRPr="00342FD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направленностей» 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545,4тыс.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руб., или 100% от плановых назначений (план 2020года- 545,4 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  <w:r w:rsidRPr="00342F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Региональный проект "Успех каждого ребенка".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Внесены изменения во время проверки.</w:t>
            </w:r>
          </w:p>
          <w:p w:rsidR="009B5B6D" w:rsidRPr="00342FD0" w:rsidRDefault="00E45DFC" w:rsidP="00433A21">
            <w:pPr>
              <w:spacing w:after="0" w:line="240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Бюджетные инвестиции в объекты капитального строительства собственности муниципального образования</w:t>
            </w:r>
          </w:p>
          <w:p w:rsidR="0067671B" w:rsidRPr="008300D1" w:rsidRDefault="0067671B" w:rsidP="0067671B">
            <w:pPr>
              <w:spacing w:after="0" w:line="240" w:lineRule="auto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В 2020 году утверждены расходы в сумме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расходы в сумме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 xml:space="preserve"> руб. или на 11,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00D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67671B" w:rsidRPr="002E3D2C" w:rsidRDefault="0067671B" w:rsidP="0067671B">
            <w:pPr>
              <w:spacing w:after="0" w:line="240" w:lineRule="auto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>а приобретение квартир в муниципальный жилищный фонд с целью их предоставления детям-сиротам и детям, оставшимся без попечения родителей утверждены в сумме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8,0 тыс.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3D2C">
              <w:rPr>
                <w:rFonts w:ascii="Times New Roman" w:hAnsi="Times New Roman" w:cs="Times New Roman"/>
                <w:sz w:val="28"/>
                <w:szCs w:val="28"/>
              </w:rPr>
              <w:t>в связи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отсутствием предложений от застройщиков и продавцов жилья на вторичном рынке.</w:t>
            </w:r>
          </w:p>
          <w:p w:rsidR="0067671B" w:rsidRDefault="0067671B" w:rsidP="0067671B">
            <w:pPr>
              <w:spacing w:after="0"/>
              <w:ind w:firstLine="70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а бюджетные инвестиции в объекты капитального строительства муниципальной собственности (Строительство водопровода по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Парковая, Киевская, Западная, Моховая в рамках проекта «Решаем вместе») утверждены в сумме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 xml:space="preserve"> руб. (областной бюджет), исполнены в сумме 299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E6A44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6,0%). </w:t>
            </w:r>
            <w:r w:rsidRPr="006E1DB8">
              <w:t xml:space="preserve"> </w:t>
            </w:r>
            <w:r w:rsidRPr="006E1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контракт на строительство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водопровода </w:t>
            </w:r>
            <w:r w:rsidRPr="006E1DB8">
              <w:rPr>
                <w:rFonts w:ascii="Times New Roman" w:hAnsi="Times New Roman" w:cs="Times New Roman"/>
                <w:sz w:val="28"/>
                <w:szCs w:val="28"/>
              </w:rPr>
              <w:t xml:space="preserve">не заключен в связи с длительными сроками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проектно-сметной документации</w:t>
            </w:r>
            <w:r w:rsidRPr="006E1DB8">
              <w:rPr>
                <w:rFonts w:ascii="Times New Roman" w:hAnsi="Times New Roman" w:cs="Times New Roman"/>
                <w:sz w:val="28"/>
                <w:szCs w:val="28"/>
              </w:rPr>
              <w:t>. Средства освоены на разработку ПСД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71B" w:rsidRDefault="0067671B" w:rsidP="0067671B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а бюджетные инвестиции в объекты капитального строительства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системы водоснабжения по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Деснянская</w:t>
            </w:r>
            <w:proofErr w:type="spellEnd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, пер </w:t>
            </w:r>
            <w:proofErr w:type="spellStart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Деснянский</w:t>
            </w:r>
            <w:proofErr w:type="spellEnd"/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Новостройки в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Сельцо Брянской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708,5 тыс.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й бюджет), исполнены расходы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708,5тыс .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D20EF">
              <w:rPr>
                <w:rFonts w:ascii="Times New Roman" w:hAnsi="Times New Roman" w:cs="Times New Roman"/>
                <w:sz w:val="28"/>
                <w:szCs w:val="28"/>
              </w:rPr>
              <w:t xml:space="preserve">%). </w:t>
            </w:r>
          </w:p>
          <w:p w:rsidR="0067671B" w:rsidRDefault="0067671B" w:rsidP="0067671B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а бюджетные инвестиции в объекты капитального строительства муниципальной собственности (Устройство основания для установки спортивно-технологического оборудования в рамках федерального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«Спорт-норма жизни»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) утверждены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429,6тыс.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 руб. (</w:t>
            </w:r>
            <w:r w:rsidRPr="00B10786">
              <w:rPr>
                <w:rFonts w:ascii="Times New Roman" w:hAnsi="Times New Roman" w:cs="Times New Roman"/>
                <w:sz w:val="28"/>
                <w:szCs w:val="28"/>
              </w:rPr>
              <w:t>местный бюджет), исполнены в сумме 429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7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B10786">
              <w:rPr>
                <w:rFonts w:ascii="Times New Roman" w:hAnsi="Times New Roman" w:cs="Times New Roman"/>
                <w:sz w:val="28"/>
                <w:szCs w:val="28"/>
              </w:rPr>
              <w:t xml:space="preserve"> руб. (100,00%).</w:t>
            </w:r>
            <w:r w:rsidRPr="001E17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671B" w:rsidRPr="00D235A8" w:rsidRDefault="0067671B" w:rsidP="0067671B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AA0AC0">
              <w:rPr>
                <w:rFonts w:ascii="Times New Roman" w:hAnsi="Times New Roman" w:cs="Times New Roman"/>
                <w:sz w:val="28"/>
                <w:szCs w:val="28"/>
              </w:rPr>
              <w:t>а мероприятия в сфере охраны окружающей среды (разработка проектной документации по объекту «Рекультивация несанкционированной свалки твердых бытовых отходов) утверждены в сумме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A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,7тыс.</w:t>
            </w:r>
            <w:r w:rsidRPr="00AA0AC0">
              <w:rPr>
                <w:rFonts w:ascii="Times New Roman" w:hAnsi="Times New Roman" w:cs="Times New Roman"/>
                <w:sz w:val="28"/>
                <w:szCs w:val="28"/>
              </w:rPr>
              <w:t xml:space="preserve"> руб. (местный бюджет), исполнение отсутствует в связи со срывом срока исполнения муниципального контракта исполнителем услуг.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0213D">
              <w:rPr>
                <w:rFonts w:ascii="Times New Roman" w:hAnsi="Times New Roman" w:cs="Times New Roman"/>
                <w:sz w:val="28"/>
                <w:szCs w:val="28"/>
              </w:rPr>
              <w:t xml:space="preserve">25.03.2019 года был заключен муниципальный контракт № 0127300030219000011-А на разработку проектной документации по объекту «Рекультивация несанкционированной свалки твердых бытовых отходов города Сельцо Брянской области». Срок оказания услуг: в течении 180 дней (6 месяцев) с момента заключения муниципального контракта. </w:t>
            </w:r>
            <w:r w:rsidRPr="00D235A8">
              <w:rPr>
                <w:rFonts w:ascii="Times New Roman" w:hAnsi="Times New Roman" w:cs="Times New Roman"/>
                <w:sz w:val="28"/>
                <w:szCs w:val="28"/>
              </w:rPr>
              <w:t xml:space="preserve">Однако, до 31.12.2020 г. подрядчиком не была проведена государственная экспертиза разработанного проекта, предусмотренная как основной документ при сдаче </w:t>
            </w:r>
            <w:proofErr w:type="spellStart"/>
            <w:r w:rsidRPr="00D235A8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D235A8">
              <w:rPr>
                <w:rFonts w:ascii="Times New Roman" w:hAnsi="Times New Roman" w:cs="Times New Roman"/>
                <w:sz w:val="28"/>
                <w:szCs w:val="28"/>
              </w:rPr>
              <w:t xml:space="preserve"> –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23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71B" w:rsidRPr="00342FD0" w:rsidRDefault="00103CBC" w:rsidP="00365ABA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.6.</w:t>
            </w:r>
            <w:r w:rsidR="0067671B" w:rsidRPr="00342FD0">
              <w:rPr>
                <w:rFonts w:ascii="Times New Roman" w:hAnsi="Times New Roman" w:cs="Times New Roman"/>
                <w:sz w:val="28"/>
                <w:szCs w:val="28"/>
              </w:rPr>
              <w:t>Контрольно-счетной комиссией по итогам проведенных внешних проверок подготовлено 6 заключений на бюджетную отчетность главных  администраторов средств местного бюджета.</w:t>
            </w:r>
          </w:p>
          <w:p w:rsidR="0067671B" w:rsidRPr="00342FD0" w:rsidRDefault="0067671B" w:rsidP="0067671B">
            <w:pPr>
              <w:autoSpaceDE w:val="0"/>
              <w:autoSpaceDN w:val="0"/>
              <w:adjustRightInd w:val="0"/>
              <w:spacing w:after="0" w:line="240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стандартом внешнего муниципального финансового контроля «Последующий контроль местного бюджета» №103 в ходе подготовки заключений  была проанализирована и дана оценка каждого главного администратора, а также сводной отчетности подведомственных им учреждений. </w:t>
            </w:r>
          </w:p>
          <w:p w:rsidR="0067671B" w:rsidRPr="00342FD0" w:rsidRDefault="0067671B" w:rsidP="0067671B">
            <w:pPr>
              <w:pStyle w:val="ConsPlusNormal"/>
              <w:widowControl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проверке </w:t>
            </w:r>
            <w:r w:rsidRPr="0034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достоверности бюджетной отчетности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исследовалось:</w:t>
            </w:r>
          </w:p>
          <w:p w:rsidR="0067671B" w:rsidRPr="00342FD0" w:rsidRDefault="0067671B" w:rsidP="0067671B">
            <w:pPr>
              <w:pStyle w:val="ConsPlusNormal"/>
              <w:widowControl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соответствие плановых показателей, указанных в отчетности, показателям, утвержденным Решением о бюджете на соответствующий финансовый год с учетом изменений, внесенных в ходе его исполнения;</w:t>
            </w:r>
          </w:p>
          <w:p w:rsidR="0067671B" w:rsidRPr="00342FD0" w:rsidRDefault="0067671B" w:rsidP="0067671B">
            <w:pPr>
              <w:pStyle w:val="ConsPlusNormal"/>
              <w:widowControl/>
              <w:ind w:firstLine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- внутренняя согласованность соответствующих форм отчетности (соблюдение контрольных соотношений).</w:t>
            </w:r>
          </w:p>
          <w:p w:rsidR="0067671B" w:rsidRPr="00342FD0" w:rsidRDefault="0067671B" w:rsidP="0067671B">
            <w:pPr>
              <w:pStyle w:val="ConsPlusNormal"/>
              <w:widowControl/>
              <w:ind w:firstLine="410"/>
              <w:jc w:val="both"/>
              <w:divId w:val="291905047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>Критерием прозрачности и информативности годового отчета</w:t>
            </w:r>
            <w:r w:rsidRPr="00342FD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являлось отражение в бюджетной отчетности информации в объеме и структуре, позволяющих сформировать адекватную информацию обо всех составляющих исполнения бюджета главными распорядителями бюджетных средств. </w:t>
            </w:r>
          </w:p>
          <w:p w:rsidR="0067671B" w:rsidRPr="00342FD0" w:rsidRDefault="0067671B" w:rsidP="0067671B">
            <w:pPr>
              <w:autoSpaceDE w:val="0"/>
              <w:autoSpaceDN w:val="0"/>
              <w:adjustRightInd w:val="0"/>
              <w:spacing w:after="0" w:line="240" w:lineRule="auto"/>
              <w:ind w:firstLine="410"/>
              <w:jc w:val="both"/>
              <w:divId w:val="291905047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     Представленные к внешней проверке в Контрольно-счетную комиссию отчеты главных администраторов средств местного бюджета за 20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 в целом соответствуют перечню и формам, установленным Инструкцией о порядке составления и представления годовой, квартальной и месячной отчетности об исполнении    бюджетов            бюджетной     системы   Российской        Федерации, утвержденной приказом Минфина России от 28.12.2010 № 191н и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33н.</w:t>
            </w:r>
          </w:p>
          <w:p w:rsidR="0067671B" w:rsidRPr="00342FD0" w:rsidRDefault="0067671B" w:rsidP="00365ABA">
            <w:pPr>
              <w:autoSpaceDE w:val="0"/>
              <w:autoSpaceDN w:val="0"/>
              <w:adjustRightInd w:val="0"/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В период внешней проверки замечания по  заполнению некоторых форм отчетности исправлены, главными распорядителями внесены необходимые дополнения и изменения в отчетность об исполнении бюджета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год. </w:t>
            </w:r>
          </w:p>
          <w:p w:rsidR="0067671B" w:rsidRPr="00342FD0" w:rsidRDefault="0067671B" w:rsidP="00365ABA">
            <w:pPr>
              <w:autoSpaceDE w:val="0"/>
              <w:autoSpaceDN w:val="0"/>
              <w:adjustRightInd w:val="0"/>
              <w:spacing w:after="0"/>
              <w:jc w:val="both"/>
              <w:divId w:val="291905047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Внесенные исправления не изменяют основные характеристики исполнения бюджета главными распорядителями средств местного бюджета, отраженные в отчете об исполнении местного бюджета за 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342FD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год.</w:t>
            </w:r>
          </w:p>
          <w:p w:rsidR="0067671B" w:rsidRPr="00342FD0" w:rsidRDefault="0067671B" w:rsidP="00365ABA">
            <w:pPr>
              <w:pStyle w:val="ConsPlusNonformat"/>
              <w:spacing w:line="276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состоянию на 1 января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года на территории </w:t>
            </w:r>
            <w:proofErr w:type="spellStart"/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зарегистрировано 23 муниципальных учреждений и органов местного самоуправления, в том числе:</w:t>
            </w:r>
          </w:p>
          <w:p w:rsidR="0067671B" w:rsidRPr="00342FD0" w:rsidRDefault="0067671B" w:rsidP="00365ABA">
            <w:pPr>
              <w:pStyle w:val="aff0"/>
              <w:spacing w:line="276" w:lineRule="auto"/>
              <w:ind w:left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- 6 органов местного самоуправления;</w:t>
            </w:r>
          </w:p>
          <w:p w:rsidR="0067671B" w:rsidRPr="00342FD0" w:rsidRDefault="0067671B" w:rsidP="00365ABA">
            <w:pPr>
              <w:pStyle w:val="aff0"/>
              <w:spacing w:line="276" w:lineRule="auto"/>
              <w:ind w:left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- 16 бюджетных учреждений – получателей субсидий, в том числе по отрасли «Образование» - 13, по отрасли «Культура, кинематография» -2, по отрасли «Общегосударственные вопросы» - 1;</w:t>
            </w:r>
          </w:p>
          <w:p w:rsidR="0067671B" w:rsidRPr="00342FD0" w:rsidRDefault="0067671B" w:rsidP="00365ABA">
            <w:pPr>
              <w:pStyle w:val="aff0"/>
              <w:spacing w:line="276" w:lineRule="auto"/>
              <w:ind w:left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- 1 казенное учреждение.</w:t>
            </w:r>
          </w:p>
          <w:p w:rsidR="0067671B" w:rsidRPr="00342FD0" w:rsidRDefault="0067671B" w:rsidP="00365ABA">
            <w:pPr>
              <w:pStyle w:val="aff0"/>
              <w:spacing w:line="276" w:lineRule="auto"/>
              <w:ind w:left="0"/>
              <w:jc w:val="both"/>
              <w:divId w:val="291905047"/>
              <w:rPr>
                <w:color w:val="000000"/>
                <w:sz w:val="28"/>
                <w:szCs w:val="28"/>
              </w:rPr>
            </w:pPr>
            <w:r w:rsidRPr="00342FD0">
              <w:rPr>
                <w:color w:val="000000"/>
                <w:sz w:val="28"/>
                <w:szCs w:val="28"/>
              </w:rPr>
              <w:t>В течение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342FD0">
              <w:rPr>
                <w:color w:val="000000"/>
                <w:sz w:val="28"/>
                <w:szCs w:val="28"/>
              </w:rPr>
              <w:t xml:space="preserve"> года изменений не произошло. </w:t>
            </w:r>
          </w:p>
          <w:p w:rsidR="0067671B" w:rsidRPr="00342FD0" w:rsidRDefault="0067671B" w:rsidP="00365ABA">
            <w:pPr>
              <w:autoSpaceDE w:val="0"/>
              <w:autoSpaceDN w:val="0"/>
              <w:adjustRightInd w:val="0"/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Анализ ведомственной структуры расходов местного бюджета показал, что в 20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году  расходы бюджета осуществлялись 6 главными распорядителями бюджетных средств. В перечень главных распорядителей бюджетных средств,  в 20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20</w:t>
            </w:r>
            <w:r w:rsidRPr="00342FD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году, включены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:  Администрация города Сельцо Брянской области, финансовый отдел администрации города Сельцо, отдел образования администрации города Сельцо, отдел культуры, молодежной политики и спорта администрации города Сельцо, Совет  народных депутатов города Сельцо и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Контрольно-счетная     комиссия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EB0F3E" w:rsidRPr="00342FD0" w:rsidRDefault="00EB0F3E" w:rsidP="00365ABA">
            <w:pPr>
              <w:pStyle w:val="Style17"/>
              <w:widowControl/>
              <w:spacing w:line="240" w:lineRule="auto"/>
              <w:ind w:firstLine="410"/>
              <w:divId w:val="291905047"/>
              <w:rPr>
                <w:rStyle w:val="FontStyle162"/>
                <w:sz w:val="28"/>
                <w:szCs w:val="28"/>
              </w:rPr>
            </w:pPr>
            <w:r w:rsidRPr="002648F9">
              <w:rPr>
                <w:rStyle w:val="FontStyle162"/>
                <w:sz w:val="28"/>
                <w:szCs w:val="28"/>
              </w:rPr>
              <w:t xml:space="preserve">Кассовые расходы главных распорядителей в отчетном периоде сложились в сумме </w:t>
            </w:r>
            <w:r w:rsidRPr="002648F9">
              <w:rPr>
                <w:bCs/>
                <w:sz w:val="28"/>
                <w:szCs w:val="28"/>
              </w:rPr>
              <w:t>323528,8</w:t>
            </w:r>
            <w:r w:rsidRPr="00342FD0">
              <w:rPr>
                <w:bCs/>
                <w:sz w:val="28"/>
                <w:szCs w:val="28"/>
              </w:rPr>
              <w:t xml:space="preserve"> тыс. рублей или 9</w:t>
            </w:r>
            <w:r>
              <w:rPr>
                <w:bCs/>
                <w:sz w:val="28"/>
                <w:szCs w:val="28"/>
              </w:rPr>
              <w:t>4</w:t>
            </w:r>
            <w:r w:rsidRPr="00342FD0">
              <w:rPr>
                <w:bCs/>
                <w:sz w:val="28"/>
                <w:szCs w:val="28"/>
              </w:rPr>
              <w:t>,6% к уточненной сводной бюджетной  росписи.</w:t>
            </w:r>
          </w:p>
          <w:p w:rsidR="00EB0F3E" w:rsidRPr="00342FD0" w:rsidRDefault="00EB0F3E" w:rsidP="00365ABA">
            <w:pPr>
              <w:pStyle w:val="Style17"/>
              <w:widowControl/>
              <w:spacing w:line="240" w:lineRule="auto"/>
              <w:ind w:firstLine="410"/>
              <w:divId w:val="291905047"/>
              <w:rPr>
                <w:rStyle w:val="FontStyle162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>Общий объем неисполненных назначений к уточненной бюджетной росписи  составил 1</w:t>
            </w:r>
            <w:r>
              <w:rPr>
                <w:rStyle w:val="FontStyle162"/>
                <w:sz w:val="28"/>
                <w:szCs w:val="28"/>
              </w:rPr>
              <w:t>8511,3</w:t>
            </w:r>
            <w:r w:rsidRPr="00342FD0">
              <w:rPr>
                <w:rStyle w:val="FontStyle162"/>
                <w:sz w:val="28"/>
                <w:szCs w:val="28"/>
              </w:rPr>
              <w:t xml:space="preserve"> тыс. рублей или </w:t>
            </w:r>
            <w:r>
              <w:rPr>
                <w:rStyle w:val="FontStyle162"/>
                <w:sz w:val="28"/>
                <w:szCs w:val="28"/>
              </w:rPr>
              <w:t>5,</w:t>
            </w:r>
            <w:r w:rsidRPr="00342FD0">
              <w:rPr>
                <w:rStyle w:val="FontStyle162"/>
                <w:sz w:val="28"/>
                <w:szCs w:val="28"/>
              </w:rPr>
              <w:t>4% утвержденных ассигнований.</w:t>
            </w:r>
          </w:p>
          <w:p w:rsidR="00EB0F3E" w:rsidRPr="00342FD0" w:rsidRDefault="00EB0F3E" w:rsidP="00365ABA">
            <w:pPr>
              <w:spacing w:after="0" w:line="240" w:lineRule="auto"/>
              <w:ind w:right="-6" w:firstLine="41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Проведенным анализом отмечен существенный рост расходов по сравнению с предыдущим годом:</w:t>
            </w:r>
          </w:p>
          <w:p w:rsidR="00EB0F3E" w:rsidRPr="003B222F" w:rsidRDefault="00EB0F3E" w:rsidP="00365ABA">
            <w:pPr>
              <w:spacing w:after="0" w:line="240" w:lineRule="auto"/>
              <w:ind w:right="-6" w:firstLine="41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Рост расходов наблюдается:</w:t>
            </w:r>
          </w:p>
          <w:p w:rsidR="00EB0F3E" w:rsidRPr="003B222F" w:rsidRDefault="00EB0F3E" w:rsidP="00EB0F3E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 Отделу образования администрации г. Сельцо в связи с увеличением бюджетных ассигнований  на оплату труда работникам образования в рамках исполнения «майских» указов Президента, </w:t>
            </w:r>
            <w:r w:rsidRPr="003B222F">
              <w:rPr>
                <w:rFonts w:ascii="Times New Roman" w:hAnsi="Times New Roman" w:cs="Times New Roman"/>
                <w:sz w:val="28"/>
                <w:szCs w:val="28"/>
              </w:rPr>
              <w:t>заменой оконных блоков, выделением субсидии на организацию бесплатного горячего питания обучающихся начальных классов, выделением средств на выплату ежемесячного классного руководства</w:t>
            </w: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EB0F3E" w:rsidRPr="003B222F" w:rsidRDefault="00EB0F3E" w:rsidP="00EB0F3E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- по Отделу культуры и молодежной политики администрации города Сельцо Брянской области в связи с увеличением бюджетных ассигнований  на оплату труда работникам культуры и дополнительного образования  в рамках исполнения «майских» указов Президента.</w:t>
            </w:r>
          </w:p>
          <w:p w:rsidR="00EB0F3E" w:rsidRPr="003B222F" w:rsidRDefault="00EB0F3E" w:rsidP="00EB0F3E">
            <w:pPr>
              <w:spacing w:after="0" w:line="240" w:lineRule="auto"/>
              <w:ind w:right="-6" w:firstLine="720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B222F">
              <w:rPr>
                <w:rFonts w:ascii="Times New Roman" w:hAnsi="Times New Roman" w:cs="Times New Roman"/>
                <w:iCs/>
                <w:sz w:val="28"/>
                <w:szCs w:val="28"/>
              </w:rPr>
              <w:t>Самый низкий процент исполнения сложился по Администрации города Сельцо Брянской области – 86,4%. Причиной низкого исполнения запланированных расходов является не освоение бюджетных ассигнований в рамках проекта «Решаем вместе» и изготовление проектно-изыскательских работ на рекультивацию свалки.</w:t>
            </w:r>
          </w:p>
          <w:p w:rsidR="00EB0F3E" w:rsidRPr="00BB32BB" w:rsidRDefault="00EB0F3E" w:rsidP="00EB0F3E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rStyle w:val="FontStyle162"/>
                <w:sz w:val="28"/>
                <w:szCs w:val="28"/>
              </w:rPr>
            </w:pPr>
            <w:r w:rsidRPr="00BB32BB">
              <w:rPr>
                <w:rStyle w:val="FontStyle162"/>
                <w:sz w:val="28"/>
                <w:szCs w:val="28"/>
              </w:rPr>
              <w:t>Анализ показал, что 81,9% всех расходов местного бюджета исполнено 2 главными  администраторами:</w:t>
            </w:r>
          </w:p>
          <w:p w:rsidR="00EB0F3E" w:rsidRPr="00342FD0" w:rsidRDefault="00EB0F3E" w:rsidP="00EB0F3E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rStyle w:val="FontStyle162"/>
                <w:sz w:val="28"/>
                <w:szCs w:val="28"/>
              </w:rPr>
            </w:pPr>
            <w:r w:rsidRPr="00BB32BB">
              <w:rPr>
                <w:rStyle w:val="FontStyle162"/>
                <w:sz w:val="28"/>
                <w:szCs w:val="28"/>
              </w:rPr>
              <w:t>-Администрацией города Сельцо-26,9%;</w:t>
            </w:r>
          </w:p>
          <w:p w:rsidR="00EB0F3E" w:rsidRPr="00342FD0" w:rsidRDefault="00EB0F3E" w:rsidP="00B00663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bCs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>-</w:t>
            </w:r>
            <w:r w:rsidRPr="00342FD0">
              <w:rPr>
                <w:bCs/>
                <w:sz w:val="28"/>
                <w:szCs w:val="28"/>
              </w:rPr>
              <w:t>Отделом  образования администрации г.Сельцо-</w:t>
            </w:r>
            <w:r>
              <w:rPr>
                <w:bCs/>
                <w:sz w:val="28"/>
                <w:szCs w:val="28"/>
              </w:rPr>
              <w:t>51,8</w:t>
            </w:r>
            <w:r w:rsidRPr="00342FD0">
              <w:rPr>
                <w:bCs/>
                <w:sz w:val="28"/>
                <w:szCs w:val="28"/>
              </w:rPr>
              <w:t>%.</w:t>
            </w:r>
          </w:p>
          <w:p w:rsidR="00EB0F3E" w:rsidRPr="00342FD0" w:rsidRDefault="00EB0F3E" w:rsidP="00EB0F3E">
            <w:pPr>
              <w:pStyle w:val="Style17"/>
              <w:widowControl/>
              <w:spacing w:line="240" w:lineRule="auto"/>
              <w:ind w:left="410" w:firstLine="0"/>
              <w:divId w:val="291905047"/>
              <w:rPr>
                <w:bCs/>
                <w:sz w:val="28"/>
                <w:szCs w:val="28"/>
              </w:rPr>
            </w:pPr>
            <w:r w:rsidRPr="00342FD0">
              <w:rPr>
                <w:bCs/>
                <w:sz w:val="28"/>
                <w:szCs w:val="28"/>
              </w:rPr>
              <w:t>В объеме 100% плана не исполнены расходы ни одн</w:t>
            </w:r>
            <w:r>
              <w:rPr>
                <w:bCs/>
                <w:sz w:val="28"/>
                <w:szCs w:val="28"/>
              </w:rPr>
              <w:t>им</w:t>
            </w:r>
            <w:r w:rsidRPr="00342FD0">
              <w:rPr>
                <w:bCs/>
                <w:sz w:val="28"/>
                <w:szCs w:val="28"/>
              </w:rPr>
              <w:t xml:space="preserve"> главным распорядителем.</w:t>
            </w:r>
          </w:p>
          <w:p w:rsidR="00EB0F3E" w:rsidRPr="00342FD0" w:rsidRDefault="00EB0F3E" w:rsidP="00EB0F3E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1E7001">
              <w:rPr>
                <w:rFonts w:ascii="Times New Roman" w:hAnsi="Times New Roman" w:cs="Times New Roman"/>
                <w:sz w:val="28"/>
                <w:szCs w:val="28"/>
              </w:rPr>
              <w:t>Согласно отчетным данным по состоянию на 01.01.2021 года остаток неисполненных расходов по средствам областного бюджета составил 4741,3 тыс. рублей, в том числе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 в сумме 4700,5 тыс. рублей, капитальный ремонт кровель муниципальных образовательных организаций Брянской области-40,8 тыс. рублей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0F3E" w:rsidRPr="00342FD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688C">
              <w:rPr>
                <w:rStyle w:val="FontStyle162"/>
                <w:sz w:val="28"/>
                <w:szCs w:val="28"/>
              </w:rPr>
              <w:t>По состоянию на 01.01.2020 года по органам местного самоуправления и казенным учреждениям</w:t>
            </w:r>
            <w:r>
              <w:rPr>
                <w:rStyle w:val="FontStyle162"/>
                <w:sz w:val="28"/>
                <w:szCs w:val="28"/>
              </w:rPr>
              <w:t xml:space="preserve"> согласно отчетным данным формы 0503169 « Сведения  по дебиторской и кредиторской задолженности»</w:t>
            </w:r>
            <w:r w:rsidRPr="00342FD0">
              <w:rPr>
                <w:rStyle w:val="FontStyle162"/>
                <w:sz w:val="28"/>
                <w:szCs w:val="28"/>
              </w:rPr>
              <w:t xml:space="preserve"> объем 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D688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дебиторской задолженности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составил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647061,3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руб., на конец –6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68389,0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 В течение финансового года дебиторская задолженность увеличилась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21327,7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Дебиторская задолженность на конец отчетного периода сложилась: 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-2 423,4 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руб.- задолженность перед Федеральной налоговой службой по Брянской области физических лиц по уплате имущественных налогов.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-2 099,5тыс.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руб.- задолженность по доходам от операционной аренды, начисленной согласно федеральному стандарту “Аренда”;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39 485,2тыс.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руб.- расчеты по доходам от платежей при пользовании природными ресурсами, начислены  по договорам аренды  земельных участков, согласно федеральному стандарта “Аренда”;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EB0F3E">
              <w:rPr>
                <w:rFonts w:ascii="Times New Roman" w:eastAsia="Times New Roman" w:hAnsi="Times New Roman"/>
                <w:sz w:val="28"/>
                <w:szCs w:val="28"/>
              </w:rPr>
              <w:t>436,2 тыс.</w:t>
            </w:r>
            <w:r w:rsidR="006E0F4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B0F3E">
              <w:rPr>
                <w:rFonts w:ascii="Times New Roman" w:eastAsia="Times New Roman" w:hAnsi="Times New Roman"/>
                <w:sz w:val="28"/>
                <w:szCs w:val="28"/>
              </w:rPr>
              <w:t>руб. задолженность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по штрафам перед МО МВД «Брянский»;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-3,1 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руб.- авансовый платеж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за продление регистрации домена, услуги хостинга, АО «Региональный Сетевой Информационный Центр»,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2,0тыс.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руб. 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авансовый платеж за ГСМ;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-569702,5тыс.руб.-начислены доходы будущих периодов(субсидии, дотации, субвенции) на плановый период 2021-2023 годов, согласно стандарта «Доходы»;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-54237,1 тыс. рублей- начислены доходы будущих периодов(субсидии, дотации, субвенции) на плановый период 2021-2023 годов, согласно стандарта «Доходы»;</w:t>
            </w:r>
          </w:p>
          <w:p w:rsidR="00EB0F3E" w:rsidRPr="00342FD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13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Положительным фактом по итогам исполнения бюджета за 20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20</w:t>
            </w:r>
            <w:r w:rsidRPr="0038013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год является отсутствие просроченной кредиторской задолженности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EB0F3E" w:rsidRPr="00342FD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начало года объем текущей кредиторской задолженности составил 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5586,5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на конец года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24538,6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 В течение финансового года кредиторская задолженность увеличилась 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8952,1</w:t>
            </w: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EB0F3E" w:rsidRPr="00342FD0" w:rsidRDefault="00EB0F3E" w:rsidP="00EB0F3E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Кредиторская задолженность на конец отчетного периода сложилась: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1F2BC2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19 425,9тыс.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руб. Причиной образования кредиторской задолженности по состоянию на 01.01.202</w:t>
            </w:r>
            <w:r>
              <w:rPr>
                <w:rFonts w:ascii="Times New Roman" w:hAnsi="Times New Roman"/>
                <w:sz w:val="28"/>
                <w:szCs w:val="28"/>
              </w:rPr>
              <w:t>1г.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является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“РБС” образуется переплата, которая может быть возвращена на расчетные счета по заявлениям налогоплательщиков в соответствии со ст.78 Налогового кодекса РФ,</w:t>
            </w:r>
          </w:p>
          <w:p w:rsidR="00EB0F3E" w:rsidRDefault="00EB0F3E" w:rsidP="00EB0F3E">
            <w:pPr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1F2BC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руб. – задолженность по расчетам  с плательщиками государственных пошлин, сборов;</w:t>
            </w:r>
          </w:p>
          <w:p w:rsidR="00EB0F3E" w:rsidRPr="001F2BC2" w:rsidRDefault="00EB0F3E" w:rsidP="00EB0F3E">
            <w:pPr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 6 тыс. задолженность по денежным  взысканиям (штрафов),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82,6тыс.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 xml:space="preserve"> руб.- текущая задолженность по услугам связи ПАО 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>Ростелеком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», счет за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предъявлен в январе 2021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года.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268,1 тыс.</w:t>
            </w:r>
            <w:r w:rsidR="006E0F4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руб.- текущая задолженность по поставке газа к мемориальному комплексу « Вечный огонь» перед ООО  «Газпром </w:t>
            </w:r>
            <w:proofErr w:type="spellStart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межрегионгаз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Брянк», по поставке </w:t>
            </w:r>
            <w:proofErr w:type="spellStart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теплоэнергии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ООО “Теплоцентраль”, по поставке электроэнергии Филиал “</w:t>
            </w:r>
            <w:proofErr w:type="spellStart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Брянскэнергосбыт</w:t>
            </w:r>
            <w:proofErr w:type="spellEnd"/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”, счета за декабрь предъявле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ны в январе 2021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года.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1,8тыс.</w:t>
            </w:r>
            <w:r w:rsidRPr="00E12683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услуги по содержанию имущества ОАО «Чистая планета».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17,9 тыс.</w:t>
            </w:r>
            <w:r w:rsidR="006E0F4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F2BC2">
              <w:rPr>
                <w:rFonts w:ascii="Times New Roman" w:eastAsia="Times New Roman" w:hAnsi="Times New Roman"/>
                <w:sz w:val="28"/>
                <w:szCs w:val="28"/>
              </w:rPr>
              <w:t>руб. - текущая задолженность по приобретенным ГСМ   перед ООО  «РН-Карт-Брянск», счета за декабрь предъявлены в январе 2020года.</w:t>
            </w:r>
          </w:p>
          <w:p w:rsidR="00EB0F3E" w:rsidRPr="001F2BC2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- 4 741,3 тыс. руб. - </w:t>
            </w:r>
            <w:r w:rsidRPr="001F2BC2">
              <w:rPr>
                <w:rFonts w:ascii="Times New Roman" w:hAnsi="Times New Roman"/>
                <w:sz w:val="28"/>
                <w:szCs w:val="28"/>
              </w:rPr>
              <w:t>остаток областных средств, подлежа</w:t>
            </w:r>
            <w:r>
              <w:rPr>
                <w:rFonts w:ascii="Times New Roman" w:hAnsi="Times New Roman"/>
                <w:sz w:val="28"/>
                <w:szCs w:val="28"/>
              </w:rPr>
              <w:t>щий возврату в областной бюджет.</w:t>
            </w:r>
          </w:p>
          <w:p w:rsidR="00EB0F3E" w:rsidRPr="00DB38E8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0353A9">
              <w:rPr>
                <w:rFonts w:ascii="Times New Roman" w:hAnsi="Times New Roman" w:cs="Times New Roman"/>
                <w:b/>
                <w:sz w:val="28"/>
                <w:szCs w:val="28"/>
              </w:rPr>
              <w:t>Согласно формы 0503769 по отчетности муниципальных бюджетных учреждений</w:t>
            </w: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 "Сведения по дебиторской и кредиторской задолженности учреждения" </w:t>
            </w:r>
            <w:r w:rsidRPr="00793121">
              <w:rPr>
                <w:rFonts w:ascii="Times New Roman" w:hAnsi="Times New Roman" w:cs="Times New Roman"/>
                <w:b/>
                <w:sz w:val="28"/>
                <w:szCs w:val="28"/>
              </w:rPr>
              <w:t>дебиторская задолженность</w:t>
            </w: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(Собственные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доходы учреждения)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</w:t>
            </w:r>
            <w:r>
              <w:rPr>
                <w:rFonts w:ascii="Times New Roman" w:hAnsi="Times New Roman"/>
                <w:sz w:val="28"/>
                <w:szCs w:val="28"/>
              </w:rPr>
              <w:t>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составил</w:t>
            </w:r>
            <w:r>
              <w:rPr>
                <w:rFonts w:ascii="Times New Roman" w:hAnsi="Times New Roman"/>
                <w:sz w:val="28"/>
                <w:szCs w:val="28"/>
              </w:rPr>
              <w:t>а 283,3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В течение финансового года дебиторская задолженность уменьшилась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11 629,2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EB0F3E" w:rsidRPr="00DB38E8" w:rsidRDefault="00EB0F3E" w:rsidP="00EB0F3E">
            <w:pPr>
              <w:spacing w:after="0"/>
              <w:ind w:firstLine="708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lastRenderedPageBreak/>
              <w:t>Дебиторская задолженность на конец отчетного периода состоит из:</w:t>
            </w:r>
          </w:p>
          <w:p w:rsidR="00EB0F3E" w:rsidRDefault="00EB0F3E" w:rsidP="00EB0F3E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11,8 тыс. руб.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– арендная плата за пользование имуществом, начисленная согласно федеральному стандарту «Аренда»; </w:t>
            </w:r>
          </w:p>
          <w:p w:rsidR="00EB0F3E" w:rsidRPr="000353A9" w:rsidRDefault="00EB0F3E" w:rsidP="00EB0F3E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0353A9">
              <w:rPr>
                <w:rFonts w:ascii="Times New Roman" w:hAnsi="Times New Roman"/>
                <w:sz w:val="28"/>
                <w:szCs w:val="28"/>
              </w:rPr>
              <w:t>-  109,1 тыс. руб. – задолженность по детским  садам и школам;</w:t>
            </w:r>
          </w:p>
          <w:p w:rsidR="00EB0F3E" w:rsidRPr="00DB38E8" w:rsidRDefault="00EB0F3E" w:rsidP="00EB0F3E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0353A9">
              <w:rPr>
                <w:rFonts w:ascii="Times New Roman" w:hAnsi="Times New Roman"/>
                <w:sz w:val="28"/>
                <w:szCs w:val="28"/>
              </w:rPr>
              <w:t>-  10,5 тыс. руб. – предоплата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ГБУ «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Сельцов</w:t>
            </w:r>
            <w:r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вестник» за подписку газет;</w:t>
            </w:r>
          </w:p>
          <w:p w:rsidR="00EB0F3E" w:rsidRDefault="00EB0F3E" w:rsidP="00EB0F3E">
            <w:pPr>
              <w:spacing w:after="0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151,9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авансовый платеж за продукты питания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B0F3E" w:rsidRPr="00DB38E8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793121">
              <w:rPr>
                <w:rFonts w:ascii="Times New Roman" w:hAnsi="Times New Roman" w:cs="Times New Roman"/>
                <w:b/>
                <w:sz w:val="28"/>
                <w:szCs w:val="28"/>
              </w:rPr>
              <w:t>ебиторская задолженность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Pr="00793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на выполнение государственного (муниципального задания)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 дебиторская 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547 516,6 тыс. руб.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 В течение финансового года дебиторская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ть увеличилась на 30 850,6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 </w:t>
            </w:r>
          </w:p>
          <w:p w:rsidR="00EB0F3E" w:rsidRPr="00DB38E8" w:rsidRDefault="00EB0F3E" w:rsidP="00EB0F3E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EB0F3E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-547 485,6тыс.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руб.- доходы будущих периодов ;</w:t>
            </w:r>
          </w:p>
          <w:p w:rsidR="00EB0F3E" w:rsidRPr="00DB38E8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- 15,1тыс. руб. – предоплата за медицинские осмотры, гигиеническое обучение;</w:t>
            </w:r>
          </w:p>
          <w:p w:rsidR="00EB0F3E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- 13,0 тыс. руб.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авансовый платеж за продукты питани</w:t>
            </w:r>
            <w:r>
              <w:rPr>
                <w:rFonts w:ascii="Times New Roman" w:hAnsi="Times New Roman"/>
                <w:sz w:val="28"/>
                <w:szCs w:val="28"/>
              </w:rPr>
              <w:t>я, предоплата за ГСМ ,</w:t>
            </w:r>
          </w:p>
          <w:p w:rsidR="00EB0F3E" w:rsidRPr="00DB38E8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793121">
              <w:rPr>
                <w:rFonts w:ascii="Times New Roman" w:hAnsi="Times New Roman" w:cs="Times New Roman"/>
                <w:b/>
                <w:sz w:val="28"/>
                <w:szCs w:val="28"/>
              </w:rPr>
              <w:t>ебиторская задолженность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«</w:t>
            </w:r>
            <w:r>
              <w:rPr>
                <w:rFonts w:ascii="Times New Roman" w:hAnsi="Times New Roman"/>
                <w:sz w:val="28"/>
                <w:szCs w:val="28"/>
              </w:rPr>
              <w:t>Субсидии на иные цели» по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58 766,9тыс. руб.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 В течение финансового года дебиторская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ть увеличилась на 34 199,1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 </w:t>
            </w:r>
          </w:p>
          <w:p w:rsidR="00EB0F3E" w:rsidRPr="00DB38E8" w:rsidRDefault="00EB0F3E" w:rsidP="00EB0F3E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EB0F3E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- 58 702,7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руб.- доходы будущих периодов;</w:t>
            </w:r>
          </w:p>
          <w:p w:rsidR="00EB0F3E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64,2тыс. руб. -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авансовый платеж за продукты питани</w:t>
            </w:r>
            <w:r>
              <w:rPr>
                <w:rFonts w:ascii="Times New Roman" w:hAnsi="Times New Roman"/>
                <w:sz w:val="28"/>
                <w:szCs w:val="28"/>
              </w:rPr>
              <w:t>я.</w:t>
            </w:r>
          </w:p>
          <w:p w:rsidR="00EB0F3E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B509F8">
              <w:rPr>
                <w:rFonts w:ascii="Times New Roman" w:hAnsi="Times New Roman"/>
                <w:b/>
                <w:i/>
                <w:sz w:val="28"/>
                <w:szCs w:val="28"/>
              </w:rPr>
              <w:t>Кредиторская задолженность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огласно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"Сведения по дебиторской и кредиторской задолженности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3A9">
              <w:rPr>
                <w:rFonts w:ascii="Times New Roman" w:hAnsi="Times New Roman"/>
                <w:b/>
                <w:sz w:val="28"/>
                <w:szCs w:val="28"/>
              </w:rPr>
              <w:t>(ф.0503769)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"Субсидия на выполнение государственного (муниципального задания)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B0F3E" w:rsidRPr="00DB38E8" w:rsidRDefault="00EB0F3E" w:rsidP="00EB0F3E">
            <w:pPr>
              <w:spacing w:after="0"/>
              <w:ind w:firstLine="708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о состоянию </w:t>
            </w:r>
            <w:r>
              <w:rPr>
                <w:rFonts w:ascii="Times New Roman" w:hAnsi="Times New Roman"/>
                <w:sz w:val="28"/>
                <w:szCs w:val="28"/>
              </w:rPr>
              <w:t>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2 484,1тыс.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 В течени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финансового года кредиторская задолженность уменьшилась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96,8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</w:t>
            </w:r>
          </w:p>
          <w:p w:rsidR="00EB0F3E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Кредиторская задолженность на конец отчетного периода состоит из:</w:t>
            </w:r>
          </w:p>
          <w:p w:rsidR="00EB0F3E" w:rsidRPr="00DB38E8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7829E7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r>
              <w:rPr>
                <w:rFonts w:ascii="Times New Roman" w:hAnsi="Times New Roman"/>
                <w:sz w:val="28"/>
                <w:szCs w:val="28"/>
              </w:rPr>
              <w:t>8,5</w:t>
            </w:r>
            <w:r w:rsidRPr="007829E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текущая задолженность по авансовым отчетам;</w:t>
            </w:r>
          </w:p>
          <w:p w:rsidR="00EB0F3E" w:rsidRPr="00DB38E8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r>
              <w:rPr>
                <w:rFonts w:ascii="Times New Roman" w:hAnsi="Times New Roman"/>
                <w:sz w:val="28"/>
                <w:szCs w:val="28"/>
              </w:rPr>
              <w:t>17,4тыс.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текущая задолженность за услуги связи «Ростелеком»;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-  2</w:t>
            </w:r>
            <w:r>
              <w:rPr>
                <w:rFonts w:ascii="Times New Roman" w:hAnsi="Times New Roman"/>
                <w:sz w:val="28"/>
                <w:szCs w:val="28"/>
              </w:rPr>
              <w:t> 227,6тыс.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текущая задолженность за электроэнерг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ю «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Брянскэнеогосбыт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«ТЭК-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», задолженность за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теплоэнергию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«Теплоцентраль»;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6,5 тыс. руб. текущая задолженность за вывоз мусора АО «Чистая планета»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221,1тыс.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 текущая задолженность за продукты питания учреждений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B509F8">
              <w:rPr>
                <w:rFonts w:ascii="Times New Roman" w:hAnsi="Times New Roman"/>
                <w:b/>
                <w:i/>
                <w:sz w:val="28"/>
                <w:szCs w:val="28"/>
              </w:rPr>
              <w:t>Кредиторская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о состоянию </w:t>
            </w:r>
            <w:r>
              <w:rPr>
                <w:rFonts w:ascii="Times New Roman" w:hAnsi="Times New Roman"/>
                <w:sz w:val="28"/>
                <w:szCs w:val="28"/>
              </w:rPr>
              <w:t>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обственны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1 005,6тыс.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рублей. В течение финансового года кредито</w:t>
            </w:r>
            <w:r>
              <w:rPr>
                <w:rFonts w:ascii="Times New Roman" w:hAnsi="Times New Roman"/>
                <w:sz w:val="28"/>
                <w:szCs w:val="28"/>
              </w:rPr>
              <w:t>рская задолженность уменьшилась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183,8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Кредиторская задолженность на конец отчетного периода состоит из: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531,7тыс.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руб. – переплата родительских средств по детским садам и школам;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6,1 тыс. руб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. – текущая задолженность за услуги связи «Ростелеком»;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- 6,2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-  текущая задолженность за электроэнерг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ю «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Брянскэнеогосбыт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«ТЭК-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», задолженность за </w:t>
            </w:r>
            <w:proofErr w:type="spellStart"/>
            <w:r w:rsidRPr="00DB38E8">
              <w:rPr>
                <w:rFonts w:ascii="Times New Roman" w:hAnsi="Times New Roman"/>
                <w:sz w:val="28"/>
                <w:szCs w:val="28"/>
              </w:rPr>
              <w:t>теплоэнергию</w:t>
            </w:r>
            <w:proofErr w:type="spellEnd"/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ООО «Теплоцентраль»;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7829E7">
              <w:rPr>
                <w:rFonts w:ascii="Times New Roman" w:hAnsi="Times New Roman"/>
                <w:sz w:val="28"/>
                <w:szCs w:val="28"/>
              </w:rPr>
              <w:lastRenderedPageBreak/>
              <w:t>-18,2 тыс. руб. ООО» « Сеть кинотеатров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– ПРЕМЬЕР –ЗАЛ» текущая задолженность за показ фильмов;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435,7 тыс.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текущая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задолженность за продукты питания учреждений образования. Оплата производится по фактически выставленным счетам.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 тыс. руб. текущая задолженность по отчислениям из заработной платы;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- 0,6 тыс. руб. текущая задолженность по отчислениям из заработной платы;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- 2,5 тыс. руб. текущая задолженность по отчислениям из заработной платы;</w:t>
            </w:r>
          </w:p>
          <w:p w:rsidR="00EB0F3E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- 4,3 тыс. руб. текущая задолженность по отчислениям из заработной платы.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B509F8">
              <w:rPr>
                <w:rFonts w:ascii="Times New Roman" w:hAnsi="Times New Roman"/>
                <w:b/>
                <w:i/>
                <w:sz w:val="28"/>
                <w:szCs w:val="28"/>
              </w:rPr>
              <w:t>Кредиторская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о состоянию </w:t>
            </w:r>
            <w:r>
              <w:rPr>
                <w:rFonts w:ascii="Times New Roman" w:hAnsi="Times New Roman"/>
                <w:sz w:val="28"/>
                <w:szCs w:val="28"/>
              </w:rPr>
              <w:t>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обственны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 по Субсидии на иные цели по состоянию на 01.01.2021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года  дебиторская  задолженность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составила 33,1 тыс. руб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.  В течение финансового года дебиторская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ть увеличилась на 33,1 тыс.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руб.  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 w:rsidRPr="00DB38E8">
              <w:rPr>
                <w:rFonts w:ascii="Times New Roman" w:hAnsi="Times New Roman"/>
                <w:sz w:val="28"/>
                <w:szCs w:val="28"/>
              </w:rPr>
              <w:t>Дебиторская задолженность на конец отчетного периода состоит из:</w:t>
            </w:r>
          </w:p>
          <w:p w:rsidR="00EB0F3E" w:rsidRPr="00DB38E8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- 33,1 тыс. руб. - 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>авансовый платеж за продукты питани</w:t>
            </w:r>
            <w:r>
              <w:rPr>
                <w:rFonts w:ascii="Times New Roman" w:hAnsi="Times New Roman"/>
                <w:sz w:val="28"/>
                <w:szCs w:val="28"/>
              </w:rPr>
              <w:t>я.</w:t>
            </w:r>
            <w:r w:rsidRPr="00DB38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B0F3E" w:rsidRDefault="00EB0F3E" w:rsidP="00EB0F3E">
            <w:pPr>
              <w:autoSpaceDE w:val="0"/>
              <w:autoSpaceDN w:val="0"/>
              <w:adjustRightInd w:val="0"/>
              <w:spacing w:after="0" w:line="240" w:lineRule="auto"/>
              <w:ind w:firstLine="410"/>
              <w:jc w:val="both"/>
              <w:divId w:val="291905047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65AB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Проверкой соответствия представленной главными администраторами годовой отчетности требованиям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Инструкции№191н, а также требованиям Инструкции №33н, отмечены отдельные замечания.</w:t>
            </w:r>
          </w:p>
          <w:p w:rsidR="00EB0F3E" w:rsidRPr="00A42750" w:rsidRDefault="00EB0F3E" w:rsidP="00EB0F3E">
            <w:pPr>
              <w:spacing w:after="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473F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Анализ показателей результатов деятельности администрации города показал, </w:t>
            </w:r>
            <w:r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</w:t>
            </w:r>
            <w:r w:rsidRPr="00473F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 города Сельцо от 05.05.2014года  №288 «</w:t>
            </w:r>
            <w:r w:rsidRPr="00473FE1">
              <w:rPr>
                <w:rFonts w:ascii="Times New Roman" w:hAnsi="Times New Roman" w:cs="Times New Roman"/>
                <w:sz w:val="28"/>
                <w:szCs w:val="28"/>
              </w:rPr>
              <w:t>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 (с учетом изменений пост. от 26.12.2014г., №861 от 25.02.2015, от 01.12.2015 №685,от 30.12.16 №656, от 20.12.2017 №564, от 20.12.2018 №519, от 23.12.2019№560) определены количественные показатели, характеризующие результаты деятельности администрации города Сельцо, данным постановлением утверждено 53 показателя. В составе показателей действуют 4 показателя по дополнительному образованию, т.е. по</w:t>
            </w:r>
            <w:r w:rsidRPr="00473FE1">
              <w:rPr>
                <w:rStyle w:val="10"/>
                <w:rFonts w:eastAsiaTheme="minorEastAsia"/>
                <w:sz w:val="28"/>
                <w:szCs w:val="28"/>
              </w:rPr>
              <w:t xml:space="preserve"> </w:t>
            </w:r>
            <w:r w:rsidRPr="00473FE1">
              <w:rPr>
                <w:rStyle w:val="FontStyle77"/>
                <w:sz w:val="28"/>
                <w:szCs w:val="28"/>
              </w:rPr>
              <w:t>МБУДО ДЮСШ</w:t>
            </w:r>
            <w:r>
              <w:rPr>
                <w:rStyle w:val="FontStyle77"/>
                <w:sz w:val="28"/>
                <w:szCs w:val="28"/>
              </w:rPr>
              <w:t>, хотя</w:t>
            </w:r>
            <w:r w:rsidRPr="00473FE1">
              <w:rPr>
                <w:rStyle w:val="FontStyle77"/>
                <w:sz w:val="28"/>
                <w:szCs w:val="28"/>
              </w:rPr>
              <w:t xml:space="preserve"> МБУДО ДЮСШ</w:t>
            </w:r>
            <w:r>
              <w:rPr>
                <w:rStyle w:val="FontStyle77"/>
                <w:sz w:val="28"/>
                <w:szCs w:val="28"/>
              </w:rPr>
              <w:t xml:space="preserve"> с 2019 года входит в состав структуры ОКМС</w:t>
            </w:r>
            <w:r w:rsidRPr="00473FE1">
              <w:rPr>
                <w:rStyle w:val="FontStyle77"/>
                <w:sz w:val="28"/>
                <w:szCs w:val="28"/>
              </w:rPr>
              <w:t xml:space="preserve">. Таким образом, Контрольно-счетная комиссия,  обращает внимание, что в </w:t>
            </w:r>
            <w:r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города Сельцо от 05.05.2014года  №288 не внесены изменения по количественным показателям, в связи с изменением </w:t>
            </w:r>
            <w:r w:rsidRPr="00473FE1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администрации, на основании  Решения Совета народных депутатов города Сельцо от 26.06.2019 №6-684 « Об утверждении структуры администрации города Сельцо и Реестра муниципальных должностей   муниципальной   службы   города Сельцо Брянской области». </w:t>
            </w:r>
            <w:r w:rsidRPr="00473F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Следует внести изменение в постановление администрации города Сельцо от 05.05.2014года  №288 с </w:t>
            </w:r>
            <w:r w:rsidRPr="00A427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учетом замечания.</w:t>
            </w: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   Постановлением администрации города Сельцо от 05.05.2014года  №288 «Об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 утверждено 53 количественных показателя. Не исполнено 2 показателя:</w:t>
            </w:r>
          </w:p>
          <w:p w:rsidR="00EB0F3E" w:rsidRPr="00A4275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- «Количество земельных участков, в отношении которых проведено межевание с </w:t>
            </w:r>
            <w:r w:rsidRPr="00A42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целью постановки на кадастровый учет» при плане 15 единиц, исполнен 13 единиц или 86,7%.</w:t>
            </w:r>
          </w:p>
          <w:p w:rsidR="00EB0F3E" w:rsidRPr="00A4275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«Обеспечение  жилыми помещениями детей-сирот по договорам найма специализированных жилых помещений, от общего количества нуждающихся» при плане 20% исполнено 0%.</w:t>
            </w:r>
          </w:p>
          <w:p w:rsidR="00EB0F3E" w:rsidRPr="00A4275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В соответствии с постановлением администрации города Сельцо от 23 декабря  2019 г.  № 562  «</w:t>
            </w: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муниципальной программы Реализация      полномочий исполнительно - распорядительного органа </w:t>
            </w:r>
            <w:proofErr w:type="spellStart"/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» (в редакции постановления от 16.03.2020г №103, от 20.10.2020г. №374, от   24.12.2020г. №444)  приложением№9</w:t>
            </w:r>
            <w:r w:rsidRPr="00A42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определены 61 показатель (индикаторов) муниципальной программы. Из них 59 показателей из них соответствуют количественным показателям, утвержденным </w:t>
            </w:r>
            <w:r w:rsidRPr="00A427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постановлением администрации города Сельцо от 23 декабря  2019 г.  № 562.Два показателя не исполнен, это:</w:t>
            </w: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0F3E" w:rsidRPr="00A4275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«Количество земельных участков, в отношении которых проведено межевание с целью постановки на кадастровый учет» при плане 15 единиц, исполнен 13 единиц или 86,7%.</w:t>
            </w:r>
          </w:p>
          <w:p w:rsidR="00EB0F3E" w:rsidRPr="00A42750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0">
              <w:rPr>
                <w:rFonts w:ascii="Times New Roman" w:hAnsi="Times New Roman" w:cs="Times New Roman"/>
                <w:sz w:val="28"/>
                <w:szCs w:val="28"/>
              </w:rPr>
              <w:t>- «Обеспечение  жилыми помещениями детей-сирот по договорам найма специализированных жилых помещений, от общего количества нуждающихся» при плане 20% исполнено 0%.</w:t>
            </w:r>
          </w:p>
          <w:p w:rsidR="00EB0F3E" w:rsidRPr="0066472D" w:rsidRDefault="00365ABA" w:rsidP="00EB0F3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F3E"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проверка отдела </w:t>
            </w:r>
            <w:r w:rsidR="00EB0F3E" w:rsidRPr="006647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образования администрации</w:t>
            </w:r>
            <w:r w:rsidR="00EB0F3E"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города Сельцо показала, что </w:t>
            </w:r>
            <w:r w:rsidR="00EB0F3E" w:rsidRPr="0066472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Согласно  отчету об исполнении учреждением плана финансово-хозяйственной деятельности (форма 0503737), собственные доходы учреждения по коду вида-2 доходы </w:t>
            </w:r>
            <w:r w:rsidR="00EB0F3E"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утверждены  всего на сумму 16165,2 тыс. рублей, исполнены 9581,5 тыс. рублей или  59,3%. Неисполнение доходной и расходной части бюджета по собственным доходам, а также наличие значительных остатков денежных средств, свидетельствует о некачественном управлении  расходами и доходами от собственных доходов подведомственными учреждениями отдела образования.</w:t>
            </w:r>
          </w:p>
          <w:p w:rsidR="00EB0F3E" w:rsidRPr="0066472D" w:rsidRDefault="00EB0F3E" w:rsidP="00EB0F3E">
            <w:pPr>
              <w:tabs>
                <w:tab w:val="left" w:pos="9356"/>
                <w:tab w:val="left" w:pos="9498"/>
                <w:tab w:val="left" w:pos="9923"/>
                <w:tab w:val="left" w:pos="10063"/>
              </w:tabs>
              <w:spacing w:after="0" w:line="240" w:lineRule="auto"/>
              <w:ind w:right="-2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          В соответствии с постановлением администрации города от 27  декабря 2018 года  № 544   «Об утверждении муниципальной программы «Развитие системы образования </w:t>
            </w:r>
            <w:proofErr w:type="spellStart"/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</w:t>
            </w: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редакции постановления администрации  города Сельцо Брянской области от 07.02.2019 г. № 47, от 13.03.2019 г. №114,  от 06.05.2019г. № 182,  от 29.05.2019 г. № 213,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от 17.07.2019 г. № 288,  от 04.09.2019 г. № 371, от 30.10.2019 г. № 471, от 20.12. 2019 г. №553, от 26.03.2020 г. № 120, от 20.10.2020 г. №370)приложения 5 «Показатели (индикаторы) муниципальной программы определены целевые значения показателей на 2020 год, анализ исполнения которых показал, что из 35 показателей не выполнено два показателя «Доля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</w:t>
            </w:r>
          </w:p>
          <w:p w:rsidR="00EB0F3E" w:rsidRPr="0066472D" w:rsidRDefault="00EB0F3E" w:rsidP="00EB0F3E">
            <w:pPr>
              <w:tabs>
                <w:tab w:val="left" w:pos="9356"/>
                <w:tab w:val="left" w:pos="9498"/>
                <w:tab w:val="left" w:pos="9923"/>
                <w:tab w:val="left" w:pos="10063"/>
              </w:tabs>
              <w:spacing w:after="0" w:line="240" w:lineRule="auto"/>
              <w:ind w:right="-2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конференций и других общественных мероприятий в сфере образования» при плане 20%  исполнено 0%. </w:t>
            </w:r>
            <w:r w:rsidRPr="0066472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Доля дошкольных учреждений, принявших участие в конкурсе  «Детский сад года» в общем количестве  дошкольных учреждений города» при плане 60%, факт 0.</w:t>
            </w:r>
          </w:p>
          <w:p w:rsidR="00EB0F3E" w:rsidRPr="0066472D" w:rsidRDefault="00EB0F3E" w:rsidP="00EB0F3E">
            <w:pPr>
              <w:pStyle w:val="ConsNormal"/>
              <w:widowControl/>
              <w:tabs>
                <w:tab w:val="left" w:pos="-157"/>
              </w:tabs>
              <w:ind w:right="-1" w:firstLine="0"/>
              <w:jc w:val="both"/>
              <w:divId w:val="291905047"/>
            </w:pPr>
            <w:r w:rsidRPr="0066472D">
              <w:rPr>
                <w:rFonts w:eastAsia="Calibri"/>
                <w:color w:val="000000"/>
                <w:lang w:eastAsia="en-US"/>
              </w:rPr>
              <w:lastRenderedPageBreak/>
              <w:t xml:space="preserve">         </w:t>
            </w:r>
            <w:r w:rsidRPr="0066472D">
              <w:rPr>
                <w:color w:val="000000"/>
              </w:rPr>
              <w:t xml:space="preserve">           Анализ показателей результатов деятельности отдела образования показал, что из   показателей, утвержденных отделу образования  Постановлением администрации города Сельцо от 05.05.2014года  №288 «</w:t>
            </w:r>
            <w:r w:rsidRPr="0066472D">
              <w:t>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 (с учетом изменений пост. от 26.12.2014г., №861 от 25.02.2015, от 01.12.2015 №685,от 30.12.16 №656, от 20.12.2017 №564, от 20.12.2018 №519, от 23.12.2019№560)     определены количественные показатели, характеризующие результаты деятельности отдела образования.</w:t>
            </w:r>
          </w:p>
          <w:p w:rsidR="00EB0F3E" w:rsidRPr="0066472D" w:rsidRDefault="00EB0F3E" w:rsidP="00EB0F3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результатов деятельности отдела образования  администрации города Сельцо, показал следующее:</w:t>
            </w:r>
          </w:p>
          <w:p w:rsidR="00EB0F3E" w:rsidRPr="0066472D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           В целом, из 30 показателей, утвержденных отделу образования </w:t>
            </w: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города Сельцо  от 05.05.2014года  №288 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(с учетом изменений),</w:t>
            </w: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показатели выполнены  по 28. Не выполнено 2 показателя:</w:t>
            </w:r>
          </w:p>
          <w:p w:rsidR="00EB0F3E" w:rsidRPr="0066472D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</w:t>
            </w: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образования» при плане 20%  исполнено 0%. </w:t>
            </w:r>
          </w:p>
          <w:p w:rsidR="00EB0F3E" w:rsidRPr="0066472D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66472D">
              <w:rPr>
                <w:rFonts w:ascii="Times New Roman" w:hAnsi="Times New Roman" w:cs="Times New Roman"/>
                <w:sz w:val="28"/>
                <w:szCs w:val="28"/>
              </w:rPr>
              <w:t>-«Доля дошкольных учреждений, принявших участие в конкурсе «Детский сад года», в общем количестве дошкольных учреждений города» при плане 60% исполнено 0%.</w:t>
            </w:r>
          </w:p>
          <w:p w:rsidR="00EB0F3E" w:rsidRPr="0066472D" w:rsidRDefault="00EB0F3E" w:rsidP="00EB0F3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Указанные замечания по результатам внешней проверки не оказали влияния на достоверность отчетности главных администраторов средств местного бюджета и в целом годового отчета об исполнении местного бюджета за 2020 год.</w:t>
            </w:r>
          </w:p>
          <w:p w:rsidR="00EB0F3E" w:rsidRDefault="003B3C52" w:rsidP="00EB0F3E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="00103CB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103CB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.7.</w:t>
            </w:r>
            <w:r w:rsidR="00103CBC" w:rsidRPr="00342FD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Решении Совета народных депутатов города </w:t>
            </w:r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первоначально местный бюджет был утвержден без учета дефицита.</w:t>
            </w:r>
          </w:p>
          <w:p w:rsidR="00EB0F3E" w:rsidRPr="00E575C3" w:rsidRDefault="00EB0F3E" w:rsidP="00EB0F3E">
            <w:pPr>
              <w:spacing w:after="0" w:line="240" w:lineRule="auto"/>
              <w:jc w:val="both"/>
              <w:outlineLvl w:val="0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В течение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 года в бюджет </w:t>
            </w:r>
            <w:proofErr w:type="spellStart"/>
            <w:r w:rsidRPr="00E575C3">
              <w:rPr>
                <w:rFonts w:ascii="Times New Roman" w:hAnsi="Times New Roman" w:cs="Times New Roman"/>
                <w:sz w:val="28"/>
                <w:szCs w:val="28"/>
              </w:rPr>
              <w:t>Сельцовск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вносились  изменения, в </w:t>
            </w:r>
            <w:r w:rsidRPr="00E575C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изменений дефи</w:t>
            </w: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 xml:space="preserve">цит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составил </w:t>
            </w:r>
            <w:r w:rsidRPr="00842C06">
              <w:rPr>
                <w:rFonts w:ascii="Times New Roman" w:hAnsi="Times New Roman" w:cs="Times New Roman"/>
                <w:sz w:val="28"/>
                <w:szCs w:val="28"/>
              </w:rPr>
              <w:t>– 7968,9 тыс.  руб.</w:t>
            </w:r>
            <w:r w:rsidRPr="00CF02FE">
              <w:rPr>
                <w:szCs w:val="28"/>
              </w:rPr>
              <w:t xml:space="preserve"> </w:t>
            </w:r>
          </w:p>
          <w:p w:rsidR="00EB0F3E" w:rsidRPr="0090627F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за 2020 год исполнен с дефицитом в сумме 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B0F3E" w:rsidRPr="0090627F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Сальдо источников внутреннего финансирования дефицита местного бюджета за 2020 год по кассовому исполнению составило 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</w:t>
            </w:r>
          </w:p>
          <w:p w:rsidR="00EB0F3E" w:rsidRPr="0090627F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сальдо по кредитам кредитных организаций в сумме 0,00 руб. В отчетном периоде привлечен кредит от кредитной организации в сумме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 Осуществлено погашение кредита кредитной организации в сумме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EB0F3E" w:rsidRPr="0090627F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местного бюджета в сумме 572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90627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EB0F3E" w:rsidRPr="00C3682D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 xml:space="preserve">Остаток средств на счете на конец отчетного периода меньше остатка на начало отчетного периода на 572,6тыс. руб. По состоянию на 1 января 2020 года остаток средств на счете местного бюджета составил 7 968,9тыс. руб., по состоянию на 1 января 2021 года 7 396,3 тыс. руб. </w:t>
            </w:r>
          </w:p>
          <w:p w:rsidR="00EB0F3E" w:rsidRPr="00C3682D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На уменьшение остатка средств на конец отчетного повлияло:</w:t>
            </w:r>
          </w:p>
          <w:p w:rsidR="00EB0F3E" w:rsidRPr="00C3682D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невыполнение плана поступлений по доходам 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– «-» 10854,4 тыс. руб.,</w:t>
            </w: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т. ч.:</w:t>
            </w:r>
          </w:p>
          <w:p w:rsidR="00EB0F3E" w:rsidRPr="00C3682D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невыполнение плана по налоговым и неналоговым </w:t>
            </w: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 xml:space="preserve">доходам – «-» 1 915,8 тыс. </w:t>
            </w: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руб.;</w:t>
            </w:r>
          </w:p>
          <w:p w:rsidR="00EB0F3E" w:rsidRPr="00C3682D" w:rsidRDefault="00EB0F3E" w:rsidP="00EB0F3E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3682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невыполнение плана по безвозмездным поступлениям – «-» 8938,6тыс. руб.;</w:t>
            </w:r>
          </w:p>
          <w:p w:rsidR="00EB0F3E" w:rsidRDefault="00EB0F3E" w:rsidP="00EB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C3682D">
              <w:rPr>
                <w:rFonts w:ascii="Times New Roman" w:hAnsi="Times New Roman" w:cs="Times New Roman"/>
                <w:sz w:val="28"/>
                <w:szCs w:val="28"/>
              </w:rPr>
              <w:t>- невыполнение плана по расходам - «-»18 250,7 тыс. руб.</w:t>
            </w:r>
          </w:p>
          <w:p w:rsidR="005B2C14" w:rsidRPr="00342FD0" w:rsidRDefault="005B2C14" w:rsidP="006E0F40">
            <w:pPr>
              <w:autoSpaceDN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5B2C14">
              <w:rPr>
                <w:rFonts w:ascii="Times New Roman" w:hAnsi="Times New Roman" w:cs="Times New Roman"/>
                <w:b/>
                <w:sz w:val="28"/>
                <w:szCs w:val="28"/>
              </w:rPr>
              <w:t>10.8.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Приложенные к отчету об исполнении местного бюджета за 2020 год сведения о выполнении муниципального задания муниципальными учреждениями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 показали, что одни учреждения </w:t>
            </w:r>
            <w:r w:rsidR="006E0F40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значения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 недовыполнили, другие наоборот перевыполнили, что указывает на некачественное планирование муниципального задания.</w:t>
            </w:r>
          </w:p>
          <w:p w:rsidR="00EB0F3E" w:rsidRPr="00342FD0" w:rsidRDefault="00103CBC" w:rsidP="005B2C14">
            <w:pPr>
              <w:tabs>
                <w:tab w:val="num" w:pos="1637"/>
              </w:tabs>
              <w:spacing w:after="0" w:line="240" w:lineRule="auto"/>
              <w:ind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2C1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3003F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B0F3E" w:rsidRPr="00342FD0">
              <w:rPr>
                <w:rStyle w:val="FontStyle162"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Решением Совета народных депутатов города </w:t>
            </w:r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первоначально верхний 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предел муниципального внутреннего долга </w:t>
            </w:r>
            <w:proofErr w:type="spellStart"/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на 1 января 202</w:t>
            </w:r>
            <w:r w:rsidR="00EB0F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года в сумме 7 000,0 тыс. рублей.</w:t>
            </w:r>
          </w:p>
          <w:p w:rsidR="00EB0F3E" w:rsidRPr="00342FD0" w:rsidRDefault="00EB0F3E" w:rsidP="00365ABA">
            <w:pPr>
              <w:tabs>
                <w:tab w:val="num" w:pos="1637"/>
              </w:tabs>
              <w:spacing w:after="0" w:line="240" w:lineRule="auto"/>
              <w:ind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на  1 января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года в сумме 7 000,0тыс.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EB0F3E" w:rsidRPr="00342FD0" w:rsidRDefault="00EB0F3E" w:rsidP="00365ABA">
            <w:pPr>
              <w:spacing w:after="0" w:line="240" w:lineRule="auto"/>
              <w:ind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Муниципальные гарантии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Сельцовским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городским округом не предоставлялись.</w:t>
            </w:r>
          </w:p>
          <w:p w:rsidR="00EB0F3E" w:rsidRPr="00342FD0" w:rsidRDefault="00103CBC" w:rsidP="005B2C14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2C1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  <w:r w:rsidR="00E45DFC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EB0F3E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Привлечение внутренних заимствований в 20</w:t>
            </w:r>
            <w:r w:rsidR="00EB0F3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EB0F3E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году составило7000, 0 тыс. рублей. 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EB0F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>год  кредит из местного бюджета был  погашен на сумму 7000тыс. рублей.</w:t>
            </w:r>
          </w:p>
          <w:p w:rsidR="00EB0F3E" w:rsidRPr="00342FD0" w:rsidRDefault="00EB0F3E" w:rsidP="00EB0F3E">
            <w:pPr>
              <w:spacing w:after="0" w:line="240" w:lineRule="auto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Остаток задолженности по муниципальному внутреннему долгу по состоянию на 01.01.202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составил 7000 тыс. рублей.</w:t>
            </w:r>
          </w:p>
          <w:p w:rsidR="00EB0F3E" w:rsidRPr="00342FD0" w:rsidRDefault="00103CBC" w:rsidP="005B2C14">
            <w:pPr>
              <w:spacing w:after="0"/>
              <w:ind w:right="-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5DF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2C1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.2.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народных депутатов города Сельцо </w:t>
            </w:r>
            <w:r w:rsidR="00EB0F3E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города </w:t>
            </w:r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от  20.12.2019 года № 7-52 «О бюджете </w:t>
            </w:r>
            <w:proofErr w:type="spellStart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предусмотрено получение кредита кредитных организаций на 20</w:t>
            </w:r>
            <w:r w:rsidR="00EB0F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7 000,0тыс. руб.</w:t>
            </w:r>
          </w:p>
          <w:p w:rsidR="00EB0F3E" w:rsidRPr="00342FD0" w:rsidRDefault="00103CBC" w:rsidP="005B2C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30963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2C1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.3. </w:t>
            </w:r>
            <w:r w:rsidR="00EB0F3E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Решением 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города Сельцо </w:t>
            </w:r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>от  20.12.2019 года № 7-52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proofErr w:type="spellStart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EB0F3E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предусмотрены  расходы </w:t>
            </w:r>
            <w:r w:rsidR="00EB0F3E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обслуживание муниципального внутреннего долга </w:t>
            </w:r>
            <w:proofErr w:type="spellStart"/>
            <w:r w:rsidR="00EB0F3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Сельцовского</w:t>
            </w:r>
            <w:proofErr w:type="spellEnd"/>
            <w:r w:rsidR="00EB0F3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на 20</w:t>
            </w:r>
            <w:r w:rsidR="00EB0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EB0F3E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B0F3E" w:rsidRPr="00342FD0">
              <w:rPr>
                <w:rFonts w:ascii="Times New Roman" w:hAnsi="Times New Roman" w:cs="Times New Roman"/>
                <w:sz w:val="28"/>
                <w:szCs w:val="28"/>
              </w:rPr>
              <w:t>год в сумме 589,3 тыс. рублей.</w:t>
            </w:r>
          </w:p>
          <w:p w:rsidR="00365ABA" w:rsidRPr="00342FD0" w:rsidRDefault="00103CBC" w:rsidP="005B2C14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2C14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5ABA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Решением </w:t>
            </w:r>
            <w:r w:rsidR="00365ABA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города Сельцо от  </w:t>
            </w:r>
            <w:r w:rsidR="00365ABA" w:rsidRPr="00CF02FE">
              <w:rPr>
                <w:rFonts w:ascii="Times New Roman" w:hAnsi="Times New Roman" w:cs="Times New Roman"/>
                <w:sz w:val="28"/>
                <w:szCs w:val="28"/>
              </w:rPr>
              <w:t>20.12.2019 года № 7-52</w:t>
            </w:r>
            <w:r w:rsidR="00365ABA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5ABA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proofErr w:type="spellStart"/>
            <w:r w:rsidR="00365ABA" w:rsidRPr="00CF02FE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365ABA" w:rsidRPr="00CF02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</w:t>
            </w:r>
            <w:r w:rsidR="00365ABA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предусмотрены  расходы </w:t>
            </w:r>
            <w:r w:rsidR="00365ABA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5ABA" w:rsidRPr="00342FD0">
              <w:rPr>
                <w:rFonts w:ascii="Times New Roman" w:hAnsi="Times New Roman" w:cs="Times New Roman"/>
                <w:sz w:val="28"/>
                <w:szCs w:val="28"/>
              </w:rPr>
              <w:t>на резервный фонд</w:t>
            </w:r>
            <w:r w:rsidR="00365ABA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5ABA"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сумме 250,0 тыс. рублей. </w:t>
            </w:r>
          </w:p>
          <w:p w:rsidR="00365ABA" w:rsidRPr="00342FD0" w:rsidRDefault="00365ABA" w:rsidP="00365ABA">
            <w:pPr>
              <w:shd w:val="clear" w:color="auto" w:fill="FFFFFF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</w:t>
            </w:r>
            <w:r w:rsidRPr="002F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 w:rsidRPr="002F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Минфина России от 06.06.2019 N 85н (ред. от 29.12.2020) "О Порядке формирования и применения кодов бюджетной классификации Российской Федерации, их стр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уктуре и принципах назначения" </w:t>
            </w:r>
            <w:r w:rsidRPr="00342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расходование средств резервного фонда отражено по соответствующим разделам классификации расходов, исходя из их отраслевой и ведомственной принадлежности.</w:t>
            </w:r>
          </w:p>
          <w:p w:rsidR="00365ABA" w:rsidRPr="000B3B3B" w:rsidRDefault="00365ABA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>Средства резервного фонда расходуются в соответствии с Порядком использования бюджетных ассигнований резервного фонда администрации города Сельцо Брянской области (утверждено постановлением администрации города Сельцо Брянской области от 24.08.2016г. №432 (с учетом изменений)).</w:t>
            </w:r>
          </w:p>
          <w:p w:rsidR="00365ABA" w:rsidRPr="000B3B3B" w:rsidRDefault="00365ABA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Кассовое исполнение расходов, выделенных из резервного фонда администрации города Сельцо Брянской области, в отчетном периоде составило 175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,6 тыс.</w:t>
            </w: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руб., или 70,2 % от плановых назначений (план 2020года – 250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тыс.</w:t>
            </w:r>
            <w:r w:rsidRPr="000B3B3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руб.).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5ABA" w:rsidRDefault="00365ABA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Денежные средства были выделены для оплаты по решению арбитражного суда Брянской области  в сумме 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 тыс.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руб., для оказания материальной помощи в связи с произошедшими пожарами в сумме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руб. и для оплаты ОАО «Березка» услуг по организации и доставке питания сотрудникам органов контроля за передвижением, находящихся на круглосуточных постах №1 и №2  в сумме 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65ABA" w:rsidRPr="000B3B3B" w:rsidRDefault="00365ABA" w:rsidP="00365ABA">
            <w:pPr>
              <w:spacing w:after="0" w:line="240" w:lineRule="auto"/>
              <w:ind w:firstLine="426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Указаниями о порядке применения бюджетной классификации Российской Федерации (утверждены приказом Министерства финансов Российской Федерации от 06.06.2019г. №85н), расходы за счет средств резервного фонда отражались по соответствующим разделам классификации расходов,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r w:rsidRPr="00B00663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 выплаты гражданам за счет резервного фонда следует относить на подраздел 1006 « Другие вопросы в области социальной политики»</w:t>
            </w:r>
            <w:r w:rsidRPr="000B3B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0663" w:rsidRPr="00A25844" w:rsidRDefault="00517012" w:rsidP="005B2C14">
            <w:pPr>
              <w:spacing w:after="0" w:line="240" w:lineRule="auto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601B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E601B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601BF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  <w:r w:rsidR="005B2C1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601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003F6" w:rsidRPr="00E60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B00663" w:rsidRPr="00E601B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Решением</w:t>
            </w:r>
            <w:r w:rsidR="00B00663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Совета народных депутатов города Сельцо </w:t>
            </w:r>
            <w:r w:rsidR="00B00663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от 20.12.2019 № 7-52 «О бюджете </w:t>
            </w:r>
            <w:proofErr w:type="spellStart"/>
            <w:r w:rsidR="00B00663" w:rsidRPr="00A25844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B00663"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на 2020 год и на плановый период 2021 и 2022 годов» (в редакции Решений от 26.02.2020 №7-74, от 23.09.2020 №7-111, от 14.12.2020 № 7- 141, от 23.12.2020 №7-144) </w:t>
            </w:r>
            <w:r w:rsidR="00B00663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утвержден объем бюджетных ассигнований дорожного фонда </w:t>
            </w:r>
            <w:proofErr w:type="spellStart"/>
            <w:r w:rsidR="00B00663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="00B00663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 на 2020 год в сумме </w:t>
            </w:r>
            <w:r w:rsidR="00B00663" w:rsidRPr="00A258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28 116, 4тыс. руб</w:t>
            </w:r>
            <w:r w:rsidR="00B006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B00663"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в т. ч.: </w:t>
            </w:r>
          </w:p>
          <w:p w:rsidR="00B00663" w:rsidRPr="00A25844" w:rsidRDefault="00B00663" w:rsidP="00B00663">
            <w:pPr>
              <w:spacing w:after="0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доходы от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) двигателей, производимые на территории Российской Федерации, в части, подлежащей зачислению в местный бюджет в сумме 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00663" w:rsidRPr="00A25844" w:rsidRDefault="00B00663" w:rsidP="00B00663">
            <w:pPr>
              <w:spacing w:after="0"/>
              <w:ind w:left="-15"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поступления в виде субсидий, 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      </w:r>
            <w:proofErr w:type="spellStart"/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Сельцовского</w:t>
            </w:r>
            <w:proofErr w:type="spellEnd"/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 в сумме 23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090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B00663" w:rsidRPr="00A25844" w:rsidRDefault="00B00663" w:rsidP="00B00663">
            <w:pPr>
              <w:spacing w:after="0"/>
              <w:ind w:left="-15" w:hanging="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части доходов, получаемых в виде земельного налога с организаций, обладающих земельным участком, расположенным в границах городских округов в сумме 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,9 тыс.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B00663" w:rsidRPr="00A25844" w:rsidRDefault="00B00663" w:rsidP="00B00663">
            <w:pPr>
              <w:tabs>
                <w:tab w:val="left" w:pos="9355"/>
              </w:tabs>
              <w:spacing w:after="0"/>
              <w:ind w:left="-15" w:right="-1" w:hanging="15"/>
              <w:jc w:val="both"/>
              <w:outlineLvl w:val="0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58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остаток</w:t>
            </w:r>
            <w:r w:rsidRPr="00A258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средств муниципального дорожного фонда на 1 января 2020 года в сумме 0,0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тыс.</w:t>
            </w:r>
            <w:r w:rsidRPr="00A258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руб</w:t>
            </w:r>
            <w:r w:rsidRPr="00A258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00663" w:rsidRPr="00A25844" w:rsidRDefault="00B00663" w:rsidP="00B00663">
            <w:pPr>
              <w:spacing w:after="0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Фактические доходы дорожного фонда составили 28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>107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r w:rsidRPr="00A25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., в т. ч.:</w:t>
            </w:r>
          </w:p>
          <w:p w:rsidR="00B00663" w:rsidRPr="00A25844" w:rsidRDefault="00B00663" w:rsidP="00B00663">
            <w:pPr>
              <w:spacing w:after="0"/>
              <w:ind w:left="-15" w:hanging="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доходы от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) двигателей, производимые на территории Российской Федерации, в части, подлежащей зачислению в местный бюджет поступили в сумме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Отклонение сложилось в сумме «-» 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 Процент исполнения плана 89,3%;</w:t>
            </w:r>
          </w:p>
          <w:p w:rsidR="00B00663" w:rsidRDefault="00B00663" w:rsidP="00B00663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доходы от субсидий из областного бюджета на капитальный ремонт и ремонт автомобильных дорог общего пользования местного значения и искусственных сооружений на них поступили в сумме 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 Исполнение составило 99,97%. </w:t>
            </w:r>
          </w:p>
          <w:p w:rsidR="00B00663" w:rsidRPr="00A25844" w:rsidRDefault="00B00663" w:rsidP="00B00663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Полученные средства в полном объеме израсходованы на финансовое обеспечение дорожной деятельности в отношении автомобильных дорог общего пользования местного значения;</w:t>
            </w:r>
          </w:p>
          <w:p w:rsidR="00B00663" w:rsidRPr="00A25844" w:rsidRDefault="00B00663" w:rsidP="00B00663">
            <w:pPr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- части доходов, получаемых в виде земельного налога с организаций, обладающих земельным участком, расположенным в границах городских округов в сумме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2584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B00663" w:rsidRPr="00EF69B5" w:rsidRDefault="00B00663" w:rsidP="00B00663">
            <w:pPr>
              <w:spacing w:after="0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Фактические расходы исполнены в сумме 28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EF69B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(99,97%), в том числе:</w:t>
            </w:r>
          </w:p>
          <w:p w:rsidR="00B00663" w:rsidRPr="00EF69B5" w:rsidRDefault="00B00663" w:rsidP="00B00663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автомобильных дорог местного значения и условий безопасности движения по 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00663" w:rsidRDefault="00B00663" w:rsidP="00B00663">
            <w:pPr>
              <w:widowControl w:val="0"/>
              <w:autoSpaceDE w:val="0"/>
              <w:autoSpaceDN w:val="0"/>
              <w:adjustRightInd w:val="0"/>
              <w:spacing w:after="0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Согласно Постановления Правительства Брянской области от 16.12.2020 № 610-п «О внесении изменений в распределение субсидий из областного бюджета бюджетам муниципальных образований на обеспечение сохранности автомобильных дорог общего пользования местного значения и условий безопасности движения по ним за счет средств дорожного фонда 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в 2020 году» в 2020 году запланированы расходы на общую сумму 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руб., исполнены в сумме 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 тыс.</w:t>
            </w:r>
            <w:r w:rsidRPr="00EF69B5">
              <w:rPr>
                <w:rFonts w:ascii="Times New Roman" w:hAnsi="Times New Roman" w:cs="Times New Roman"/>
                <w:sz w:val="28"/>
                <w:szCs w:val="28"/>
              </w:rPr>
              <w:t xml:space="preserve"> руб. (99,97%). Оплата производилась по фактическим затратам, согласно контрактов и актов выполненных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0663" w:rsidRPr="003D60C5" w:rsidRDefault="00B00663" w:rsidP="00B00663">
            <w:pPr>
              <w:spacing w:after="0"/>
              <w:ind w:left="-90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Софинансирование</w:t>
            </w:r>
            <w:proofErr w:type="spellEnd"/>
            <w:r w:rsidRPr="00287798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за счет средств местного бюджета запланировано в сумме 1 738,0тыс. руб., исполнено в сумме 1 737,4тыс. руб. (99,97%). Оплата производилась по фактическим затратам, согласно контрактов и актов выполненных работ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,</w:t>
            </w:r>
            <w:r w:rsidRPr="00E57EA1">
              <w:rPr>
                <w:rFonts w:eastAsia="Calibri"/>
                <w:szCs w:val="28"/>
                <w:lang w:eastAsia="en-US"/>
              </w:rPr>
              <w:t xml:space="preserve"> </w:t>
            </w:r>
          </w:p>
          <w:p w:rsidR="00B00663" w:rsidRPr="003D60C5" w:rsidRDefault="00B00663" w:rsidP="00B00663">
            <w:pPr>
              <w:spacing w:after="0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Обеспечение сохранности автомобильных дорог местного значения и условий безопасности движения по ним.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B00663" w:rsidRPr="003D60C5" w:rsidRDefault="00B00663" w:rsidP="00B00663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Расходы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ремонт  дорог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запланированы в 2020 году в сумме 420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Оплата производилась по фактическим затратам согласно заключенных договоров и актов выполненных работ.</w:t>
            </w:r>
          </w:p>
          <w:p w:rsidR="00B00663" w:rsidRPr="003D60C5" w:rsidRDefault="00B00663" w:rsidP="00B00663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Обеспечение сохранности автомобильных дорог местного значения и условий безопасности движения по ним.</w:t>
            </w:r>
          </w:p>
          <w:p w:rsidR="00B00663" w:rsidRPr="003D60C5" w:rsidRDefault="00B00663" w:rsidP="00B00663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данному КБК отражены расходы на содержание автомобильных дорог общего пользования местного значения. За счет местного бюджета запланированы средства в сумме 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руб., фактические расходы составили 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699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(99,99%). </w:t>
            </w:r>
            <w:r w:rsidRPr="004877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Остаток средств составил 0,3 тыс. руб.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Оплата производилась по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фактическим затратам, согласно контрактов и актов выполненных работ.</w:t>
            </w:r>
          </w:p>
          <w:p w:rsidR="00B00663" w:rsidRPr="003D60C5" w:rsidRDefault="00B00663" w:rsidP="00B00663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Повышение безопасности дорожного движения.</w:t>
            </w:r>
          </w:p>
          <w:p w:rsidR="00B00663" w:rsidRPr="003D60C5" w:rsidRDefault="00B00663" w:rsidP="00B00663">
            <w:pPr>
              <w:spacing w:after="0" w:line="240" w:lineRule="auto"/>
              <w:ind w:left="-15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данному КБК отражены расходы по нанесению дорожной разметки и изготовление знаков. За счет местного бюджета запланированы расходы в сумме 167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,9тыс.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Фактическое исполнение расходов составило 167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,9 тыс.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руб. (100,00%). Оплата производилась по фактическим затратам согласно заключенных договоров и актов выполненных работ.</w:t>
            </w:r>
          </w:p>
          <w:p w:rsidR="00B00663" w:rsidRPr="00E57EA1" w:rsidRDefault="00B00663" w:rsidP="00B00663">
            <w:pPr>
              <w:spacing w:after="0" w:line="240" w:lineRule="auto"/>
              <w:ind w:left="-15"/>
              <w:jc w:val="both"/>
              <w:divId w:val="291905047"/>
              <w:rPr>
                <w:rFonts w:eastAsia="Calibri"/>
                <w:szCs w:val="28"/>
                <w:lang w:eastAsia="en-US"/>
              </w:rPr>
            </w:pP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Переходящий остаток дорожного фонда на 01.01.2021 года составил 0,0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</w:t>
            </w:r>
            <w:r w:rsidR="00F64D8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60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</w:t>
            </w:r>
            <w:r w:rsidRPr="00E57EA1">
              <w:rPr>
                <w:rFonts w:eastAsia="Calibri"/>
                <w:szCs w:val="28"/>
                <w:lang w:eastAsia="en-US"/>
              </w:rPr>
              <w:t>.</w:t>
            </w:r>
          </w:p>
          <w:p w:rsidR="00B00663" w:rsidRPr="004157FF" w:rsidRDefault="00B00663" w:rsidP="00B00663">
            <w:pPr>
              <w:spacing w:after="0"/>
              <w:ind w:left="-157"/>
              <w:jc w:val="both"/>
              <w:divId w:val="291905047"/>
              <w:rPr>
                <w:szCs w:val="28"/>
              </w:rPr>
            </w:pPr>
          </w:p>
          <w:p w:rsidR="0043262C" w:rsidRDefault="0043262C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14D" w:rsidRPr="00342FD0" w:rsidRDefault="00F3314D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F4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6E0F4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6E0F4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E0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0F40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Предложения:</w:t>
            </w:r>
          </w:p>
          <w:p w:rsidR="00103CBC" w:rsidRPr="00342FD0" w:rsidRDefault="00103CBC" w:rsidP="00BD28B9">
            <w:pPr>
              <w:pStyle w:val="ConsPlusTitle"/>
              <w:widowControl/>
              <w:jc w:val="both"/>
              <w:divId w:val="291905047"/>
            </w:pPr>
            <w:r w:rsidRPr="00342FD0">
              <w:rPr>
                <w:b w:val="0"/>
              </w:rPr>
              <w:t>1</w:t>
            </w:r>
            <w:r w:rsidR="00964896" w:rsidRPr="00342FD0">
              <w:rPr>
                <w:b w:val="0"/>
              </w:rPr>
              <w:t>1</w:t>
            </w:r>
            <w:r w:rsidRPr="00342FD0">
              <w:rPr>
                <w:b w:val="0"/>
              </w:rPr>
              <w:t xml:space="preserve">.1. Направить заключение на отчет об исполнении бюджета </w:t>
            </w:r>
            <w:r w:rsidR="00BD28B9">
              <w:rPr>
                <w:b w:val="0"/>
              </w:rPr>
              <w:t xml:space="preserve"> </w:t>
            </w:r>
            <w:proofErr w:type="spellStart"/>
            <w:r w:rsidR="00BD28B9">
              <w:rPr>
                <w:b w:val="0"/>
              </w:rPr>
              <w:t>Сельцовского</w:t>
            </w:r>
            <w:proofErr w:type="spellEnd"/>
            <w:r w:rsidR="00BD28B9">
              <w:rPr>
                <w:b w:val="0"/>
              </w:rPr>
              <w:t xml:space="preserve"> городского округа Брянской области </w:t>
            </w:r>
            <w:r w:rsidRPr="00342FD0">
              <w:rPr>
                <w:b w:val="0"/>
              </w:rPr>
              <w:t>за 20</w:t>
            </w:r>
            <w:r w:rsidR="00BD28B9">
              <w:rPr>
                <w:b w:val="0"/>
              </w:rPr>
              <w:t>20</w:t>
            </w:r>
            <w:r w:rsidRPr="00342FD0">
              <w:rPr>
                <w:b w:val="0"/>
              </w:rPr>
              <w:t xml:space="preserve"> год в Совет народных депутатов города Сельцо с рекомендацией рассмотреть проект решения Совета народных депутатов города Сельцо </w:t>
            </w:r>
            <w:r w:rsidR="00270583" w:rsidRPr="00342FD0">
              <w:rPr>
                <w:b w:val="0"/>
              </w:rPr>
              <w:t xml:space="preserve">«Об утверждении отчета об исполнении бюджета </w:t>
            </w:r>
            <w:proofErr w:type="spellStart"/>
            <w:r w:rsidR="00270583" w:rsidRPr="00342FD0">
              <w:rPr>
                <w:b w:val="0"/>
              </w:rPr>
              <w:t>Сельцовского</w:t>
            </w:r>
            <w:proofErr w:type="spellEnd"/>
            <w:r w:rsidR="00270583" w:rsidRPr="00342FD0">
              <w:rPr>
                <w:b w:val="0"/>
              </w:rPr>
              <w:t xml:space="preserve"> городского округа</w:t>
            </w:r>
            <w:r w:rsidR="00BD28B9">
              <w:rPr>
                <w:b w:val="0"/>
              </w:rPr>
              <w:t xml:space="preserve"> Брянской области </w:t>
            </w:r>
            <w:r w:rsidR="00270583" w:rsidRPr="00342FD0">
              <w:rPr>
                <w:b w:val="0"/>
              </w:rPr>
              <w:t>за 20</w:t>
            </w:r>
            <w:r w:rsidR="00BD28B9">
              <w:rPr>
                <w:b w:val="0"/>
              </w:rPr>
              <w:t>20</w:t>
            </w:r>
            <w:r w:rsidR="00270583" w:rsidRPr="00342FD0">
              <w:rPr>
                <w:b w:val="0"/>
              </w:rPr>
              <w:t xml:space="preserve"> год»</w:t>
            </w:r>
            <w:r w:rsidRPr="00342FD0">
              <w:rPr>
                <w:b w:val="0"/>
              </w:rPr>
              <w:t>.</w:t>
            </w:r>
          </w:p>
          <w:p w:rsidR="00103CBC" w:rsidRPr="00342FD0" w:rsidRDefault="00103CBC" w:rsidP="00C95EAC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.2.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Направить  заключение  на  отчет  об  исполнении  </w:t>
            </w:r>
            <w:r w:rsidR="00BD28B9" w:rsidRPr="00BD28B9">
              <w:rPr>
                <w:rFonts w:ascii="Times New Roman" w:hAnsi="Times New Roman" w:cs="Times New Roman"/>
                <w:sz w:val="28"/>
                <w:szCs w:val="28"/>
              </w:rPr>
              <w:t xml:space="preserve">бюджета  </w:t>
            </w:r>
            <w:proofErr w:type="spellStart"/>
            <w:r w:rsidR="00BD28B9" w:rsidRPr="00BD28B9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BD28B9" w:rsidRPr="00BD28B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 за 2020 год</w:t>
            </w:r>
            <w:r w:rsidR="00BD28B9" w:rsidRPr="00BD2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D28B9">
              <w:rPr>
                <w:rFonts w:ascii="Times New Roman" w:hAnsi="Times New Roman" w:cs="Times New Roman"/>
                <w:sz w:val="28"/>
                <w:szCs w:val="28"/>
              </w:rPr>
              <w:t>Главе ад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министрации  города Сельцо   с предложениями.</w:t>
            </w:r>
          </w:p>
          <w:p w:rsidR="00D72CCB" w:rsidRPr="00342FD0" w:rsidRDefault="00103CBC" w:rsidP="00BD28B9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.3.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Главным администраторам доходов </w:t>
            </w:r>
            <w:r w:rsidR="00FB5257" w:rsidRPr="00342FD0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>стного бюджета:</w:t>
            </w:r>
          </w:p>
          <w:p w:rsidR="00D72CCB" w:rsidRPr="00342FD0" w:rsidRDefault="00BD28B9" w:rsidP="00BD28B9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>беспечить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>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72CCB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доходных</w:t>
            </w:r>
          </w:p>
          <w:p w:rsidR="00D72CCB" w:rsidRPr="00342FD0" w:rsidRDefault="00D72CCB" w:rsidP="00BD28B9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источников, в том числе качество прогнозирования налоговых и неналоговых</w:t>
            </w:r>
            <w:r w:rsidR="00FB5257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доходов.</w:t>
            </w:r>
          </w:p>
          <w:p w:rsidR="007C2609" w:rsidRPr="00342FD0" w:rsidRDefault="00C25211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2609" w:rsidRPr="00342FD0">
              <w:rPr>
                <w:rFonts w:ascii="Times New Roman" w:hAnsi="Times New Roman" w:cs="Times New Roman"/>
                <w:sz w:val="28"/>
                <w:szCs w:val="28"/>
              </w:rPr>
              <w:t>Принимать меры по сокращению недоимки налоговых и неналоговых доходов; в целях своевременного зачисления целевых межбюджетных трансфертов в местный бюджет и полного их использования, обеспечить взаимодействие с областными и органами власти – администраторами средств областного бюджета и выполнение всех условий предоставления целевых областных средств, установленных соответствующими порядками.</w:t>
            </w:r>
          </w:p>
          <w:p w:rsidR="0087046B" w:rsidRPr="00342FD0" w:rsidRDefault="007C2609" w:rsidP="00C95EAC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CCB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72CCB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.4.</w:t>
            </w:r>
            <w:r w:rsidR="00103CB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7046B" w:rsidRPr="00342F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7046B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тветственным исполнителям муниципальных программ </w:t>
            </w:r>
            <w:proofErr w:type="spellStart"/>
            <w:r w:rsidR="0087046B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Сельцовского</w:t>
            </w:r>
            <w:proofErr w:type="spellEnd"/>
            <w:r w:rsidR="0087046B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при внесении изменений в муниципальные программы провести инвентари</w:t>
            </w:r>
            <w:bookmarkStart w:id="32" w:name="_GoBack"/>
            <w:bookmarkEnd w:id="32"/>
            <w:r w:rsidR="0087046B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зацию поставленных задач, исключив: </w:t>
            </w:r>
          </w:p>
          <w:p w:rsidR="0087046B" w:rsidRPr="00342FD0" w:rsidRDefault="0087046B" w:rsidP="00C95EAC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-излишне поставленные задачи, не подкрепленные конкретными мероприятиями;</w:t>
            </w:r>
          </w:p>
          <w:p w:rsidR="0087046B" w:rsidRPr="00342FD0" w:rsidRDefault="0087046B" w:rsidP="00C95EAC">
            <w:pPr>
              <w:spacing w:after="0" w:line="240" w:lineRule="auto"/>
              <w:ind w:right="-150"/>
              <w:jc w:val="both"/>
              <w:divId w:val="291905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>-внести изменения в  индикаторы результативности оценки мероприятий</w:t>
            </w:r>
            <w:r w:rsidR="007C2609"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</w:t>
            </w:r>
          </w:p>
          <w:p w:rsidR="0087046B" w:rsidRPr="00342FD0" w:rsidRDefault="0087046B" w:rsidP="00C95EAC">
            <w:pPr>
              <w:spacing w:after="0" w:line="240" w:lineRule="auto"/>
              <w:ind w:right="-150"/>
              <w:jc w:val="both"/>
              <w:divId w:val="29190504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целью недопущения завышения или занижения планируемых показателей.</w:t>
            </w:r>
            <w:r w:rsidRPr="0034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</w:p>
          <w:p w:rsidR="0087046B" w:rsidRPr="00342FD0" w:rsidRDefault="00103CBC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3262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046B" w:rsidRPr="00342FD0">
              <w:rPr>
                <w:rFonts w:ascii="Times New Roman" w:hAnsi="Times New Roman" w:cs="Times New Roman"/>
                <w:sz w:val="28"/>
                <w:szCs w:val="28"/>
              </w:rPr>
              <w:t>Принять меры по обеспечению выполнения запланированных целевых показателей</w:t>
            </w:r>
            <w:r w:rsidR="007C260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 </w:t>
            </w:r>
            <w:r w:rsidR="0087046B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0527" w:rsidRPr="00342FD0" w:rsidRDefault="00103CBC" w:rsidP="00BD28B9">
            <w:pPr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3262C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10527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Главным распорядителям средств местного бюджета:</w:t>
            </w:r>
          </w:p>
          <w:p w:rsidR="0014632D" w:rsidRPr="00342FD0" w:rsidRDefault="00E10527" w:rsidP="00BD28B9">
            <w:pPr>
              <w:autoSpaceDE w:val="0"/>
              <w:autoSpaceDN w:val="0"/>
              <w:adjustRightInd w:val="0"/>
              <w:spacing w:after="0" w:line="240" w:lineRule="auto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обеспечивать контроль за эффективным управлением дебиторской и</w:t>
            </w:r>
            <w:r w:rsidR="00BD2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кредиторской задолженностью</w:t>
            </w:r>
            <w:r w:rsidR="0014632D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0527" w:rsidRPr="00342FD0" w:rsidRDefault="00103CBC" w:rsidP="00B00663">
            <w:pPr>
              <w:tabs>
                <w:tab w:val="left" w:pos="9057"/>
              </w:tabs>
              <w:autoSpaceDE w:val="0"/>
              <w:autoSpaceDN w:val="0"/>
              <w:adjustRightInd w:val="0"/>
              <w:spacing w:after="0" w:line="240" w:lineRule="auto"/>
              <w:ind w:right="439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10527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Принять меры по выполнению целевых показателей, утвержденных  постановлением администрации города Сельцо </w:t>
            </w:r>
            <w:r w:rsidR="00E10527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05.05.2014года  №288 «</w:t>
            </w:r>
            <w:r w:rsidR="00E10527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количественных показателей для оценки планов, хода исполнения и конечных результатов реализации функций, достижения целей и </w:t>
            </w:r>
            <w:r w:rsidR="00E10527" w:rsidRPr="0034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задач субъектов бюджетного планирования»</w:t>
            </w:r>
            <w:r w:rsidR="007C2609"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0527" w:rsidRPr="00342FD0" w:rsidRDefault="007C2609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. Обеспечивать должный контроль за принятием подведомственными учреждениями расходных обязательств</w:t>
            </w:r>
            <w:r w:rsidR="006E0F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утвержденных бюджетных назначений.</w:t>
            </w:r>
          </w:p>
          <w:p w:rsidR="00C25211" w:rsidRPr="00342FD0" w:rsidRDefault="00C25211" w:rsidP="00B00663">
            <w:pPr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BD28B9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Обеспечить качество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предоставляемой бюджетной отчетности и ее формирования в строгом соответствии с требованиями Инструкции о порядке составления и представления годовой, квартальной и месячной отчетности об исполнении бюджетов системы Российской Федерации, утвержденной приказом Минфина России от 28.12.2010№191н</w:t>
            </w:r>
            <w:r w:rsidR="0043262C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и приказом Минфина России от 25 марта 2011 года №33н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262C" w:rsidRPr="00342FD0" w:rsidRDefault="0043262C" w:rsidP="00E601BF">
            <w:pPr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12.1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01BF">
              <w:rPr>
                <w:rStyle w:val="FontStyle77"/>
                <w:sz w:val="28"/>
                <w:szCs w:val="28"/>
              </w:rPr>
              <w:t>Отделу экономики и жилищно-коммунального хозяйства</w:t>
            </w:r>
            <w:r w:rsidR="006E0F40">
              <w:rPr>
                <w:rStyle w:val="FontStyle77"/>
                <w:sz w:val="28"/>
                <w:szCs w:val="28"/>
              </w:rPr>
              <w:t>:</w:t>
            </w:r>
            <w:r w:rsidR="00E601BF">
              <w:rPr>
                <w:rStyle w:val="FontStyle77"/>
                <w:sz w:val="28"/>
                <w:szCs w:val="28"/>
              </w:rPr>
              <w:t xml:space="preserve"> </w:t>
            </w:r>
            <w:r w:rsidR="00E601BF" w:rsidRPr="00473FE1">
              <w:rPr>
                <w:rStyle w:val="FontStyle77"/>
                <w:sz w:val="28"/>
                <w:szCs w:val="28"/>
              </w:rPr>
              <w:t xml:space="preserve"> </w:t>
            </w:r>
            <w:r w:rsidR="00E601BF" w:rsidRPr="00E601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внести изменение в постановление администрации города Сельцо от 05.05.2014года  </w:t>
            </w:r>
            <w:r w:rsidR="00E601BF" w:rsidRPr="00A42750">
              <w:rPr>
                <w:rFonts w:ascii="Times New Roman" w:hAnsi="Times New Roman" w:cs="Times New Roman"/>
                <w:sz w:val="28"/>
                <w:szCs w:val="28"/>
              </w:rPr>
              <w:t>№288 «Об утверждении количественных показателей для оценки планов, хода исполнения и конечных результатов реализации функций, достижения целей и решения задач субъектов бюджетного планирования»</w:t>
            </w:r>
            <w:r w:rsidR="00E60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1BF" w:rsidRPr="00473F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количественным показателям, в связи с изменением </w:t>
            </w:r>
            <w:r w:rsidR="00E601BF" w:rsidRPr="00473FE1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администрации, на основании  Решения Совета народных депутатов города Сельцо от 26.06.2019 №6-684 « Об утверждении структуры администрации города Сельцо и Реестра муниципальных должностей   муниципальной   службы   города Сельцо Брянской области». </w:t>
            </w:r>
          </w:p>
          <w:p w:rsidR="00C95EAC" w:rsidRPr="00C95EAC" w:rsidRDefault="00C95F99" w:rsidP="00C95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divId w:val="2919050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12.1</w:t>
            </w:r>
            <w:r w:rsidR="00964896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95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5EAC" w:rsidRPr="00C95EAC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C95EAC" w:rsidRPr="00C95EAC">
              <w:rPr>
                <w:rFonts w:ascii="Times New Roman" w:eastAsia="Times New Roman" w:hAnsi="Times New Roman"/>
                <w:sz w:val="28"/>
                <w:szCs w:val="28"/>
              </w:rPr>
              <w:t>обеспечение сохранности жилых помещений, закрепленных за детьми-сиротами и детьми, оставшимся без попечения родителей отражать по подразделу 1004</w:t>
            </w:r>
            <w:r w:rsidR="00C95EAC" w:rsidRPr="00C95E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«Охрана семьи и детства»,</w:t>
            </w:r>
          </w:p>
          <w:p w:rsidR="00E601BF" w:rsidRDefault="00C95EAC" w:rsidP="00C95EAC">
            <w:pPr>
              <w:spacing w:after="0" w:line="240" w:lineRule="auto"/>
              <w:jc w:val="both"/>
              <w:divId w:val="29190504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95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12.12. </w:t>
            </w:r>
            <w:r w:rsidRPr="00C95EAC">
              <w:rPr>
                <w:rFonts w:ascii="Times New Roman" w:hAnsi="Times New Roman" w:cs="Times New Roman"/>
                <w:sz w:val="28"/>
                <w:szCs w:val="28"/>
              </w:rPr>
              <w:t>Расходы н</w:t>
            </w:r>
            <w:r w:rsidRPr="00C95EAC">
              <w:rPr>
                <w:rFonts w:ascii="Times New Roman" w:eastAsia="Times New Roman" w:hAnsi="Times New Roman"/>
                <w:sz w:val="28"/>
                <w:szCs w:val="28"/>
              </w:rPr>
              <w:t>а оказание материальной помощи гражданам из резервного фонда администрации города Сельцо</w:t>
            </w:r>
            <w:r w:rsidRPr="00C95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отражать по подразделу 1006 «</w:t>
            </w:r>
            <w:r w:rsidRPr="00C95E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социальной политики</w:t>
            </w:r>
            <w:r w:rsidR="00DB15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DB15A0" w:rsidRPr="00342FD0" w:rsidRDefault="00DB15A0" w:rsidP="006E0F40">
            <w:pPr>
              <w:autoSpaceDN w:val="0"/>
              <w:spacing w:after="0" w:line="240" w:lineRule="auto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DB15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12.13.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исполнение плана муниципального задания для качественного планирования и исполнения плановых значений  муниципального задания.</w:t>
            </w:r>
          </w:p>
          <w:p w:rsidR="00C25211" w:rsidRPr="00342FD0" w:rsidRDefault="00E601BF" w:rsidP="00DB15A0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</w:t>
            </w:r>
            <w:r w:rsidR="00DB15A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>Дорожный фонд использовать в соответствии с утвержденным</w:t>
            </w:r>
            <w:r w:rsidR="00C95F99" w:rsidRPr="00342F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порядком, который устанавливает правила формирования и использования бюджетных ассигнований дорожного фонда </w:t>
            </w:r>
            <w:proofErr w:type="spellStart"/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округа(Решение Совета народных депутатов города  Сельцо от 22.10.2013 № 5-868 «О создании дорожного фонда </w:t>
            </w:r>
            <w:proofErr w:type="spellStart"/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и утверждении Порядка формирования и использования бюджетных ассигнований дорожного фонда </w:t>
            </w:r>
            <w:proofErr w:type="spellStart"/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="00C95F99"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(в редакции Решений </w:t>
            </w:r>
            <w:r w:rsidR="00286E19" w:rsidRPr="00342F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17.06.2014 года № 5-971; от 31.07.2014 года № 5-991; от 11.09.2014 года № 5-1012; от 30.06.2015 года № 6-168; от 25.11.2015 № 6-220; от 02.08.2016 года № 6-316; от 26.10.2016 №6-338; от 28.12.2016 № 6-369; от 23.03.2017 № 6-408; от 26.04.2017 № 6-424; от 25.10.2017 №6-474; от 31.01.2018 №6-518; от 31.10.2018 №6-604)</w:t>
            </w:r>
            <w:r w:rsidR="00286E19" w:rsidRPr="00342FD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.</w:t>
            </w:r>
          </w:p>
          <w:p w:rsidR="00286E19" w:rsidRPr="00342FD0" w:rsidRDefault="00286E19" w:rsidP="00B00663">
            <w:pPr>
              <w:spacing w:after="0" w:line="240" w:lineRule="auto"/>
              <w:jc w:val="both"/>
              <w:divId w:val="291905047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AC0EDE" w:rsidRPr="00342FD0" w:rsidRDefault="00AC0EDE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Контрольно-счётной комиссии</w:t>
            </w: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Сельцовского</w:t>
            </w:r>
            <w:proofErr w:type="spellEnd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                               Л.В. </w:t>
            </w:r>
            <w:proofErr w:type="spellStart"/>
            <w:r w:rsidRPr="00342FD0">
              <w:rPr>
                <w:rFonts w:ascii="Times New Roman" w:hAnsi="Times New Roman" w:cs="Times New Roman"/>
                <w:sz w:val="28"/>
                <w:szCs w:val="28"/>
              </w:rPr>
              <w:t>Тихненко</w:t>
            </w:r>
            <w:proofErr w:type="spellEnd"/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CBC" w:rsidRPr="00342FD0" w:rsidRDefault="00103CBC" w:rsidP="001D447A">
            <w:pPr>
              <w:spacing w:after="0" w:line="240" w:lineRule="auto"/>
              <w:ind w:left="410"/>
              <w:jc w:val="both"/>
              <w:divId w:val="29190504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D0A" w:rsidRPr="00342FD0" w:rsidRDefault="00B94D0A" w:rsidP="001D447A">
            <w:pPr>
              <w:shd w:val="clear" w:color="auto" w:fill="FFFFFF"/>
              <w:spacing w:after="100" w:afterAutospacing="1" w:line="240" w:lineRule="auto"/>
              <w:ind w:left="410"/>
              <w:jc w:val="both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B1FBE" w:rsidRPr="00342FD0" w:rsidRDefault="003B1FBE" w:rsidP="001D447A">
            <w:pPr>
              <w:shd w:val="clear" w:color="auto" w:fill="FFFFFF"/>
              <w:spacing w:after="100" w:afterAutospacing="1" w:line="240" w:lineRule="auto"/>
              <w:ind w:left="410"/>
              <w:jc w:val="both"/>
              <w:divId w:val="291905047"/>
              <w:rPr>
                <w:rFonts w:ascii="Times New Roman" w:eastAsia="Times New Roman" w:hAnsi="Times New Roman" w:cs="Times New Roman"/>
                <w:vanish/>
                <w:color w:val="FFFFFF"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vanish/>
                <w:color w:val="FFFFFF"/>
                <w:sz w:val="28"/>
                <w:szCs w:val="28"/>
              </w:rPr>
              <w:t>Пожалуйста, подождите</w:t>
            </w:r>
          </w:p>
          <w:p w:rsidR="003B1FBE" w:rsidRPr="00342FD0" w:rsidRDefault="003B1FBE" w:rsidP="001D447A">
            <w:pPr>
              <w:spacing w:after="0" w:line="240" w:lineRule="auto"/>
              <w:ind w:left="410"/>
              <w:jc w:val="center"/>
              <w:divId w:val="2919050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9"/>
              <w:gridCol w:w="9312"/>
              <w:gridCol w:w="219"/>
            </w:tblGrid>
            <w:tr w:rsidR="003B1FBE" w:rsidRPr="00342FD0" w:rsidTr="008D396A">
              <w:trPr>
                <w:divId w:val="291905047"/>
                <w:trHeight w:val="210"/>
              </w:trPr>
              <w:tc>
                <w:tcPr>
                  <w:tcW w:w="2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B1FBE" w:rsidRPr="00342FD0" w:rsidRDefault="003B1FBE" w:rsidP="001D447A">
                  <w:pPr>
                    <w:spacing w:line="240" w:lineRule="auto"/>
                    <w:ind w:left="410" w:right="-150"/>
                    <w:divId w:val="291905047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B1FBE" w:rsidRPr="00342FD0" w:rsidRDefault="003B1FBE" w:rsidP="001D447A">
                  <w:pPr>
                    <w:spacing w:after="0" w:line="240" w:lineRule="auto"/>
                    <w:ind w:left="41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B1FBE" w:rsidRPr="00342FD0" w:rsidRDefault="003B1FBE" w:rsidP="001D447A">
                  <w:pPr>
                    <w:spacing w:after="0" w:line="240" w:lineRule="auto"/>
                    <w:ind w:left="41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B1FBE" w:rsidRPr="00342FD0" w:rsidRDefault="003B1FBE" w:rsidP="001D447A">
            <w:pPr>
              <w:pBdr>
                <w:top w:val="single" w:sz="6" w:space="1" w:color="auto"/>
              </w:pBdr>
              <w:spacing w:after="0" w:line="240" w:lineRule="auto"/>
              <w:ind w:left="410"/>
              <w:jc w:val="center"/>
              <w:divId w:val="291905047"/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</w:pPr>
            <w:r w:rsidRPr="00342FD0"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  <w:t>Конец формы</w:t>
            </w:r>
          </w:p>
          <w:p w:rsidR="003B1FBE" w:rsidRPr="00342FD0" w:rsidRDefault="003B1FBE" w:rsidP="001D447A">
            <w:pPr>
              <w:shd w:val="clear" w:color="auto" w:fill="FFFFFF"/>
              <w:spacing w:after="0" w:line="240" w:lineRule="auto"/>
              <w:ind w:left="410"/>
              <w:jc w:val="center"/>
              <w:divId w:val="291905047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</w:rPr>
            </w:pPr>
          </w:p>
        </w:tc>
      </w:tr>
    </w:tbl>
    <w:p w:rsidR="003B1FBE" w:rsidRPr="003B1FBE" w:rsidRDefault="003B1FBE" w:rsidP="00BD28B9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3B1FBE">
        <w:rPr>
          <w:rFonts w:ascii="Arial" w:eastAsia="Times New Roman" w:hAnsi="Arial" w:cs="Arial"/>
          <w:vanish/>
          <w:sz w:val="16"/>
          <w:szCs w:val="16"/>
        </w:rPr>
        <w:lastRenderedPageBreak/>
        <w:t>Конец формы</w:t>
      </w:r>
    </w:p>
    <w:p w:rsidR="003B1FBE" w:rsidRPr="003B1FBE" w:rsidRDefault="003B1FBE" w:rsidP="003B1FBE">
      <w:pPr>
        <w:shd w:val="clear" w:color="auto" w:fill="81AEFF"/>
        <w:spacing w:line="285" w:lineRule="atLeast"/>
        <w:rPr>
          <w:rFonts w:ascii="Arial" w:eastAsia="Times New Roman" w:hAnsi="Arial" w:cs="Arial"/>
          <w:vanish/>
          <w:color w:val="FFFFFF"/>
          <w:sz w:val="19"/>
          <w:szCs w:val="19"/>
        </w:rPr>
      </w:pPr>
      <w:r w:rsidRPr="003B1FBE">
        <w:rPr>
          <w:rFonts w:ascii="Arial" w:eastAsia="Times New Roman" w:hAnsi="Arial" w:cs="Arial"/>
          <w:vanish/>
          <w:color w:val="FFFFFF"/>
          <w:sz w:val="19"/>
          <w:szCs w:val="19"/>
        </w:rPr>
        <w:t>Пожалуйста, подождите</w:t>
      </w:r>
    </w:p>
    <w:p w:rsidR="003B1FBE" w:rsidRPr="003B1FBE" w:rsidRDefault="003B1FBE" w:rsidP="003B1FB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9786"/>
        <w:gridCol w:w="210"/>
      </w:tblGrid>
      <w:tr w:rsidR="003B1FBE" w:rsidRPr="003B1FBE" w:rsidTr="003B1FBE">
        <w:trPr>
          <w:trHeight w:val="210"/>
        </w:trPr>
        <w:tc>
          <w:tcPr>
            <w:tcW w:w="2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1FBE" w:rsidRPr="003B1FBE" w:rsidRDefault="003B1FBE" w:rsidP="003B1FBE">
            <w:pPr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1FBE" w:rsidRPr="003B1FBE" w:rsidRDefault="003B1FBE" w:rsidP="003B1F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1FBE" w:rsidRPr="003B1FBE" w:rsidRDefault="003B1FBE" w:rsidP="003B1FBE">
            <w:pPr>
              <w:spacing w:after="0" w:line="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</w:tbl>
    <w:p w:rsidR="003B1FBE" w:rsidRPr="003B1FBE" w:rsidRDefault="003B1FBE" w:rsidP="003B1FB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B1FBE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D433EA" w:rsidRDefault="00D433EA"/>
    <w:sectPr w:rsidR="00D433EA" w:rsidSect="00267D9F">
      <w:footerReference w:type="default" r:id="rId24"/>
      <w:pgSz w:w="11906" w:h="16838"/>
      <w:pgMar w:top="284" w:right="70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B4" w:rsidRDefault="00A132B4" w:rsidP="008A2DC4">
      <w:pPr>
        <w:spacing w:after="0" w:line="240" w:lineRule="auto"/>
      </w:pPr>
      <w:r>
        <w:separator/>
      </w:r>
    </w:p>
  </w:endnote>
  <w:endnote w:type="continuationSeparator" w:id="0">
    <w:p w:rsidR="00A132B4" w:rsidRDefault="00A132B4" w:rsidP="008A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234516"/>
      <w:docPartObj>
        <w:docPartGallery w:val="Page Numbers (Bottom of Page)"/>
        <w:docPartUnique/>
      </w:docPartObj>
    </w:sdtPr>
    <w:sdtContent>
      <w:p w:rsidR="00773CE3" w:rsidRDefault="00773CE3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AA7">
          <w:rPr>
            <w:noProof/>
          </w:rPr>
          <w:t>111</w:t>
        </w:r>
        <w:r>
          <w:rPr>
            <w:noProof/>
          </w:rPr>
          <w:fldChar w:fldCharType="end"/>
        </w:r>
      </w:p>
    </w:sdtContent>
  </w:sdt>
  <w:p w:rsidR="00773CE3" w:rsidRDefault="00773C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B4" w:rsidRDefault="00A132B4" w:rsidP="008A2DC4">
      <w:pPr>
        <w:spacing w:after="0" w:line="240" w:lineRule="auto"/>
      </w:pPr>
      <w:r>
        <w:separator/>
      </w:r>
    </w:p>
  </w:footnote>
  <w:footnote w:type="continuationSeparator" w:id="0">
    <w:p w:rsidR="00A132B4" w:rsidRDefault="00A132B4" w:rsidP="008A2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26"/>
    <w:multiLevelType w:val="hybridMultilevel"/>
    <w:tmpl w:val="1FEAC40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680E31"/>
    <w:multiLevelType w:val="hybridMultilevel"/>
    <w:tmpl w:val="D460FCD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A93C92"/>
    <w:multiLevelType w:val="hybridMultilevel"/>
    <w:tmpl w:val="9492437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>
    <w:nsid w:val="1732089C"/>
    <w:multiLevelType w:val="hybridMultilevel"/>
    <w:tmpl w:val="F6F6C792"/>
    <w:lvl w:ilvl="0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4">
    <w:nsid w:val="190E6E7A"/>
    <w:multiLevelType w:val="hybridMultilevel"/>
    <w:tmpl w:val="37C019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5">
    <w:nsid w:val="23FB0024"/>
    <w:multiLevelType w:val="hybridMultilevel"/>
    <w:tmpl w:val="33A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B6A3E"/>
    <w:multiLevelType w:val="hybridMultilevel"/>
    <w:tmpl w:val="CD78344E"/>
    <w:lvl w:ilvl="0" w:tplc="E30ABCCA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F74D1"/>
    <w:multiLevelType w:val="hybridMultilevel"/>
    <w:tmpl w:val="837230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D01EE"/>
    <w:multiLevelType w:val="hybridMultilevel"/>
    <w:tmpl w:val="BF9C3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F15168"/>
    <w:multiLevelType w:val="hybridMultilevel"/>
    <w:tmpl w:val="9CC4B4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6A3A01B4"/>
    <w:multiLevelType w:val="hybridMultilevel"/>
    <w:tmpl w:val="1C60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450E4"/>
    <w:multiLevelType w:val="hybridMultilevel"/>
    <w:tmpl w:val="FFF6196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397799"/>
    <w:multiLevelType w:val="hybridMultilevel"/>
    <w:tmpl w:val="385C90D0"/>
    <w:lvl w:ilvl="0" w:tplc="44109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BE"/>
    <w:rsid w:val="00001571"/>
    <w:rsid w:val="00002333"/>
    <w:rsid w:val="000033EF"/>
    <w:rsid w:val="00005CA0"/>
    <w:rsid w:val="0000709E"/>
    <w:rsid w:val="000077F3"/>
    <w:rsid w:val="00010458"/>
    <w:rsid w:val="0001077D"/>
    <w:rsid w:val="00010E3D"/>
    <w:rsid w:val="00013AD3"/>
    <w:rsid w:val="00013D72"/>
    <w:rsid w:val="00014717"/>
    <w:rsid w:val="00014B67"/>
    <w:rsid w:val="00016421"/>
    <w:rsid w:val="000179AA"/>
    <w:rsid w:val="00020309"/>
    <w:rsid w:val="0002372C"/>
    <w:rsid w:val="00026C92"/>
    <w:rsid w:val="0002771C"/>
    <w:rsid w:val="00030143"/>
    <w:rsid w:val="00030B7B"/>
    <w:rsid w:val="000331C3"/>
    <w:rsid w:val="00036832"/>
    <w:rsid w:val="0004035B"/>
    <w:rsid w:val="00040BAD"/>
    <w:rsid w:val="0004363F"/>
    <w:rsid w:val="00044D06"/>
    <w:rsid w:val="000457F5"/>
    <w:rsid w:val="00045B4A"/>
    <w:rsid w:val="00045DE8"/>
    <w:rsid w:val="000470E3"/>
    <w:rsid w:val="00047EAC"/>
    <w:rsid w:val="00052890"/>
    <w:rsid w:val="00052CAD"/>
    <w:rsid w:val="00053139"/>
    <w:rsid w:val="000537B9"/>
    <w:rsid w:val="00053A97"/>
    <w:rsid w:val="0005446C"/>
    <w:rsid w:val="00054FDE"/>
    <w:rsid w:val="0005716F"/>
    <w:rsid w:val="000631C0"/>
    <w:rsid w:val="00065532"/>
    <w:rsid w:val="00065732"/>
    <w:rsid w:val="00067107"/>
    <w:rsid w:val="00070B33"/>
    <w:rsid w:val="00070DCD"/>
    <w:rsid w:val="000711B9"/>
    <w:rsid w:val="00072CF0"/>
    <w:rsid w:val="0007494E"/>
    <w:rsid w:val="0007693A"/>
    <w:rsid w:val="00077455"/>
    <w:rsid w:val="00083410"/>
    <w:rsid w:val="00084CF6"/>
    <w:rsid w:val="000854DB"/>
    <w:rsid w:val="00086BFF"/>
    <w:rsid w:val="00087157"/>
    <w:rsid w:val="00087547"/>
    <w:rsid w:val="00087B34"/>
    <w:rsid w:val="0009099D"/>
    <w:rsid w:val="00093ECD"/>
    <w:rsid w:val="00096855"/>
    <w:rsid w:val="000969AF"/>
    <w:rsid w:val="00096FED"/>
    <w:rsid w:val="0009777F"/>
    <w:rsid w:val="000A00E8"/>
    <w:rsid w:val="000A032A"/>
    <w:rsid w:val="000A56A6"/>
    <w:rsid w:val="000A710B"/>
    <w:rsid w:val="000A7A18"/>
    <w:rsid w:val="000B04E2"/>
    <w:rsid w:val="000B0B23"/>
    <w:rsid w:val="000B1C27"/>
    <w:rsid w:val="000B3B3B"/>
    <w:rsid w:val="000B4CC2"/>
    <w:rsid w:val="000B5FA2"/>
    <w:rsid w:val="000B655F"/>
    <w:rsid w:val="000B78AE"/>
    <w:rsid w:val="000B7D15"/>
    <w:rsid w:val="000C029C"/>
    <w:rsid w:val="000C0A30"/>
    <w:rsid w:val="000C3DDB"/>
    <w:rsid w:val="000C5B41"/>
    <w:rsid w:val="000C62D7"/>
    <w:rsid w:val="000C7635"/>
    <w:rsid w:val="000C7847"/>
    <w:rsid w:val="000D317A"/>
    <w:rsid w:val="000D4F3F"/>
    <w:rsid w:val="000D58B5"/>
    <w:rsid w:val="000D59A6"/>
    <w:rsid w:val="000D7043"/>
    <w:rsid w:val="000D7586"/>
    <w:rsid w:val="000D7F7A"/>
    <w:rsid w:val="000E02CA"/>
    <w:rsid w:val="000E1403"/>
    <w:rsid w:val="000E1C4D"/>
    <w:rsid w:val="000E2BB9"/>
    <w:rsid w:val="000E38FC"/>
    <w:rsid w:val="000E45F1"/>
    <w:rsid w:val="000E7630"/>
    <w:rsid w:val="000F3A3F"/>
    <w:rsid w:val="000F47F5"/>
    <w:rsid w:val="000F5180"/>
    <w:rsid w:val="000F5C43"/>
    <w:rsid w:val="000F5C86"/>
    <w:rsid w:val="000F77B1"/>
    <w:rsid w:val="000F7E3A"/>
    <w:rsid w:val="0010323F"/>
    <w:rsid w:val="00103B11"/>
    <w:rsid w:val="00103CBC"/>
    <w:rsid w:val="00104C01"/>
    <w:rsid w:val="00104D26"/>
    <w:rsid w:val="00104EEB"/>
    <w:rsid w:val="00107056"/>
    <w:rsid w:val="0011194F"/>
    <w:rsid w:val="00115250"/>
    <w:rsid w:val="0011634B"/>
    <w:rsid w:val="00116A18"/>
    <w:rsid w:val="00117C96"/>
    <w:rsid w:val="00117D82"/>
    <w:rsid w:val="00120DBB"/>
    <w:rsid w:val="00121344"/>
    <w:rsid w:val="001237A5"/>
    <w:rsid w:val="0012447F"/>
    <w:rsid w:val="00125F5C"/>
    <w:rsid w:val="00130E57"/>
    <w:rsid w:val="00130FF4"/>
    <w:rsid w:val="0013121A"/>
    <w:rsid w:val="00131E4F"/>
    <w:rsid w:val="00137759"/>
    <w:rsid w:val="001424E0"/>
    <w:rsid w:val="00142ADC"/>
    <w:rsid w:val="00142C33"/>
    <w:rsid w:val="0014315D"/>
    <w:rsid w:val="00144D2D"/>
    <w:rsid w:val="001452BF"/>
    <w:rsid w:val="0014632D"/>
    <w:rsid w:val="00147A26"/>
    <w:rsid w:val="00154BBB"/>
    <w:rsid w:val="00154F8D"/>
    <w:rsid w:val="001666DC"/>
    <w:rsid w:val="00167AAC"/>
    <w:rsid w:val="00172763"/>
    <w:rsid w:val="00172C02"/>
    <w:rsid w:val="00172C2F"/>
    <w:rsid w:val="00173511"/>
    <w:rsid w:val="00173885"/>
    <w:rsid w:val="0017634D"/>
    <w:rsid w:val="00176EEC"/>
    <w:rsid w:val="0018079D"/>
    <w:rsid w:val="00184B61"/>
    <w:rsid w:val="00186574"/>
    <w:rsid w:val="00186EC7"/>
    <w:rsid w:val="001874AF"/>
    <w:rsid w:val="0019142C"/>
    <w:rsid w:val="001925C0"/>
    <w:rsid w:val="00192E37"/>
    <w:rsid w:val="0019425B"/>
    <w:rsid w:val="0019564F"/>
    <w:rsid w:val="001A093F"/>
    <w:rsid w:val="001A188E"/>
    <w:rsid w:val="001A2A5B"/>
    <w:rsid w:val="001A3793"/>
    <w:rsid w:val="001A4019"/>
    <w:rsid w:val="001A4D00"/>
    <w:rsid w:val="001B040B"/>
    <w:rsid w:val="001B1BB8"/>
    <w:rsid w:val="001B390C"/>
    <w:rsid w:val="001B3F66"/>
    <w:rsid w:val="001B5564"/>
    <w:rsid w:val="001B680D"/>
    <w:rsid w:val="001C27BE"/>
    <w:rsid w:val="001C4563"/>
    <w:rsid w:val="001C5EF3"/>
    <w:rsid w:val="001D1DC4"/>
    <w:rsid w:val="001D260B"/>
    <w:rsid w:val="001D2C51"/>
    <w:rsid w:val="001D406C"/>
    <w:rsid w:val="001D42DB"/>
    <w:rsid w:val="001D447A"/>
    <w:rsid w:val="001D4E8A"/>
    <w:rsid w:val="001D639B"/>
    <w:rsid w:val="001D678C"/>
    <w:rsid w:val="001D688C"/>
    <w:rsid w:val="001E266C"/>
    <w:rsid w:val="001E274B"/>
    <w:rsid w:val="001E46F6"/>
    <w:rsid w:val="001E5733"/>
    <w:rsid w:val="001E68AF"/>
    <w:rsid w:val="001E7001"/>
    <w:rsid w:val="001E7AAB"/>
    <w:rsid w:val="001F08AD"/>
    <w:rsid w:val="001F1903"/>
    <w:rsid w:val="001F2EB5"/>
    <w:rsid w:val="001F5A7C"/>
    <w:rsid w:val="00200B02"/>
    <w:rsid w:val="00200DC9"/>
    <w:rsid w:val="0020208C"/>
    <w:rsid w:val="00202AD7"/>
    <w:rsid w:val="00202BE9"/>
    <w:rsid w:val="00205CB5"/>
    <w:rsid w:val="0020737C"/>
    <w:rsid w:val="0020748A"/>
    <w:rsid w:val="00211697"/>
    <w:rsid w:val="002158E5"/>
    <w:rsid w:val="00215984"/>
    <w:rsid w:val="0021764F"/>
    <w:rsid w:val="0022061B"/>
    <w:rsid w:val="00221C4A"/>
    <w:rsid w:val="00221DED"/>
    <w:rsid w:val="00221F49"/>
    <w:rsid w:val="00225605"/>
    <w:rsid w:val="002305AF"/>
    <w:rsid w:val="00230A76"/>
    <w:rsid w:val="002312C9"/>
    <w:rsid w:val="002314AB"/>
    <w:rsid w:val="00234041"/>
    <w:rsid w:val="00235ED2"/>
    <w:rsid w:val="00237D3F"/>
    <w:rsid w:val="00242486"/>
    <w:rsid w:val="00242E4E"/>
    <w:rsid w:val="0024303B"/>
    <w:rsid w:val="0024312A"/>
    <w:rsid w:val="002449D0"/>
    <w:rsid w:val="002508FC"/>
    <w:rsid w:val="00253421"/>
    <w:rsid w:val="0025421C"/>
    <w:rsid w:val="00255C96"/>
    <w:rsid w:val="002565E2"/>
    <w:rsid w:val="00257D42"/>
    <w:rsid w:val="0026003A"/>
    <w:rsid w:val="00262741"/>
    <w:rsid w:val="00262CCB"/>
    <w:rsid w:val="002641C3"/>
    <w:rsid w:val="002648F9"/>
    <w:rsid w:val="00265265"/>
    <w:rsid w:val="00266C85"/>
    <w:rsid w:val="00267D9F"/>
    <w:rsid w:val="00270583"/>
    <w:rsid w:val="002717E5"/>
    <w:rsid w:val="002723BE"/>
    <w:rsid w:val="00277B4B"/>
    <w:rsid w:val="00283ED4"/>
    <w:rsid w:val="002854BF"/>
    <w:rsid w:val="00285884"/>
    <w:rsid w:val="002869DF"/>
    <w:rsid w:val="00286E19"/>
    <w:rsid w:val="00287798"/>
    <w:rsid w:val="0029159D"/>
    <w:rsid w:val="002920E6"/>
    <w:rsid w:val="002A1CC8"/>
    <w:rsid w:val="002A2380"/>
    <w:rsid w:val="002A42DD"/>
    <w:rsid w:val="002A4C66"/>
    <w:rsid w:val="002A4E78"/>
    <w:rsid w:val="002A6E4B"/>
    <w:rsid w:val="002A6FEC"/>
    <w:rsid w:val="002B06B8"/>
    <w:rsid w:val="002B5036"/>
    <w:rsid w:val="002B6A55"/>
    <w:rsid w:val="002B7845"/>
    <w:rsid w:val="002C0571"/>
    <w:rsid w:val="002C0E7D"/>
    <w:rsid w:val="002C1336"/>
    <w:rsid w:val="002C39A2"/>
    <w:rsid w:val="002C3ABA"/>
    <w:rsid w:val="002C45CA"/>
    <w:rsid w:val="002C5468"/>
    <w:rsid w:val="002C5E7A"/>
    <w:rsid w:val="002C6E82"/>
    <w:rsid w:val="002C6ED9"/>
    <w:rsid w:val="002D16AC"/>
    <w:rsid w:val="002D40DD"/>
    <w:rsid w:val="002D4C7D"/>
    <w:rsid w:val="002D5815"/>
    <w:rsid w:val="002E1886"/>
    <w:rsid w:val="002E2D27"/>
    <w:rsid w:val="002E2D6F"/>
    <w:rsid w:val="002E2F50"/>
    <w:rsid w:val="002E3116"/>
    <w:rsid w:val="002E3313"/>
    <w:rsid w:val="002E449D"/>
    <w:rsid w:val="002E6EA1"/>
    <w:rsid w:val="002E71CB"/>
    <w:rsid w:val="002E7AF4"/>
    <w:rsid w:val="002E7B49"/>
    <w:rsid w:val="002F0046"/>
    <w:rsid w:val="002F3993"/>
    <w:rsid w:val="002F4818"/>
    <w:rsid w:val="002F57BA"/>
    <w:rsid w:val="002F63FC"/>
    <w:rsid w:val="002F6E3E"/>
    <w:rsid w:val="002F74B6"/>
    <w:rsid w:val="002F7C73"/>
    <w:rsid w:val="003003F6"/>
    <w:rsid w:val="003020F9"/>
    <w:rsid w:val="00302C5C"/>
    <w:rsid w:val="0030335D"/>
    <w:rsid w:val="00303CC2"/>
    <w:rsid w:val="00304909"/>
    <w:rsid w:val="00304FB2"/>
    <w:rsid w:val="00305BC1"/>
    <w:rsid w:val="003068D6"/>
    <w:rsid w:val="00306C1C"/>
    <w:rsid w:val="00307E2E"/>
    <w:rsid w:val="00311953"/>
    <w:rsid w:val="00313414"/>
    <w:rsid w:val="003144CE"/>
    <w:rsid w:val="00314A7D"/>
    <w:rsid w:val="00315514"/>
    <w:rsid w:val="003178C3"/>
    <w:rsid w:val="003209C9"/>
    <w:rsid w:val="00320B3F"/>
    <w:rsid w:val="00321124"/>
    <w:rsid w:val="00324C66"/>
    <w:rsid w:val="00325E68"/>
    <w:rsid w:val="00326943"/>
    <w:rsid w:val="00330C0F"/>
    <w:rsid w:val="00330ECE"/>
    <w:rsid w:val="00331026"/>
    <w:rsid w:val="00331617"/>
    <w:rsid w:val="00331DDA"/>
    <w:rsid w:val="00332D58"/>
    <w:rsid w:val="00333044"/>
    <w:rsid w:val="003339A5"/>
    <w:rsid w:val="003402FE"/>
    <w:rsid w:val="00340AAF"/>
    <w:rsid w:val="00342B58"/>
    <w:rsid w:val="00342FD0"/>
    <w:rsid w:val="00343363"/>
    <w:rsid w:val="00343CA0"/>
    <w:rsid w:val="00343D31"/>
    <w:rsid w:val="00345F00"/>
    <w:rsid w:val="00347549"/>
    <w:rsid w:val="00351CDA"/>
    <w:rsid w:val="00351F84"/>
    <w:rsid w:val="00352CE0"/>
    <w:rsid w:val="0035476F"/>
    <w:rsid w:val="00360229"/>
    <w:rsid w:val="00362258"/>
    <w:rsid w:val="00362F9D"/>
    <w:rsid w:val="00363103"/>
    <w:rsid w:val="00363544"/>
    <w:rsid w:val="00363CAA"/>
    <w:rsid w:val="00365AA3"/>
    <w:rsid w:val="00365ABA"/>
    <w:rsid w:val="00365C95"/>
    <w:rsid w:val="003671FD"/>
    <w:rsid w:val="00370087"/>
    <w:rsid w:val="003704DA"/>
    <w:rsid w:val="00371D4B"/>
    <w:rsid w:val="0037234A"/>
    <w:rsid w:val="00373CE4"/>
    <w:rsid w:val="00374C4C"/>
    <w:rsid w:val="003751FA"/>
    <w:rsid w:val="003758FA"/>
    <w:rsid w:val="00380132"/>
    <w:rsid w:val="003859E0"/>
    <w:rsid w:val="003920AF"/>
    <w:rsid w:val="00394490"/>
    <w:rsid w:val="00394595"/>
    <w:rsid w:val="003A0BB7"/>
    <w:rsid w:val="003A111E"/>
    <w:rsid w:val="003A1216"/>
    <w:rsid w:val="003A387F"/>
    <w:rsid w:val="003A43C9"/>
    <w:rsid w:val="003B1FBE"/>
    <w:rsid w:val="003B222F"/>
    <w:rsid w:val="003B2388"/>
    <w:rsid w:val="003B3C52"/>
    <w:rsid w:val="003B4B84"/>
    <w:rsid w:val="003B61E2"/>
    <w:rsid w:val="003B6631"/>
    <w:rsid w:val="003B6D25"/>
    <w:rsid w:val="003C350F"/>
    <w:rsid w:val="003C5C28"/>
    <w:rsid w:val="003C6680"/>
    <w:rsid w:val="003C70DC"/>
    <w:rsid w:val="003C72B3"/>
    <w:rsid w:val="003C7B91"/>
    <w:rsid w:val="003D01BF"/>
    <w:rsid w:val="003D0DD2"/>
    <w:rsid w:val="003D3092"/>
    <w:rsid w:val="003D60C5"/>
    <w:rsid w:val="003D69CD"/>
    <w:rsid w:val="003D76D7"/>
    <w:rsid w:val="003E716D"/>
    <w:rsid w:val="003E755F"/>
    <w:rsid w:val="003E7AB5"/>
    <w:rsid w:val="003F1934"/>
    <w:rsid w:val="003F20F9"/>
    <w:rsid w:val="003F52E3"/>
    <w:rsid w:val="0040265D"/>
    <w:rsid w:val="0040415C"/>
    <w:rsid w:val="0040444D"/>
    <w:rsid w:val="0040552E"/>
    <w:rsid w:val="00405FF7"/>
    <w:rsid w:val="00412A13"/>
    <w:rsid w:val="004135E9"/>
    <w:rsid w:val="004142DF"/>
    <w:rsid w:val="0041562E"/>
    <w:rsid w:val="00417570"/>
    <w:rsid w:val="004203FE"/>
    <w:rsid w:val="0042346D"/>
    <w:rsid w:val="004245EA"/>
    <w:rsid w:val="00424737"/>
    <w:rsid w:val="00426864"/>
    <w:rsid w:val="0043262C"/>
    <w:rsid w:val="00432673"/>
    <w:rsid w:val="00433A21"/>
    <w:rsid w:val="00434427"/>
    <w:rsid w:val="0043571A"/>
    <w:rsid w:val="00435884"/>
    <w:rsid w:val="0043599B"/>
    <w:rsid w:val="00436052"/>
    <w:rsid w:val="00436408"/>
    <w:rsid w:val="00437354"/>
    <w:rsid w:val="00437EE5"/>
    <w:rsid w:val="00441A7A"/>
    <w:rsid w:val="00441E20"/>
    <w:rsid w:val="004444F3"/>
    <w:rsid w:val="00444DF9"/>
    <w:rsid w:val="0044615F"/>
    <w:rsid w:val="004468FE"/>
    <w:rsid w:val="0044795C"/>
    <w:rsid w:val="00451066"/>
    <w:rsid w:val="00455768"/>
    <w:rsid w:val="004561F9"/>
    <w:rsid w:val="00457738"/>
    <w:rsid w:val="00461970"/>
    <w:rsid w:val="00461AB5"/>
    <w:rsid w:val="00461B8F"/>
    <w:rsid w:val="00462143"/>
    <w:rsid w:val="00462528"/>
    <w:rsid w:val="00464832"/>
    <w:rsid w:val="00465965"/>
    <w:rsid w:val="004671D2"/>
    <w:rsid w:val="0046763D"/>
    <w:rsid w:val="00473499"/>
    <w:rsid w:val="00473563"/>
    <w:rsid w:val="004738F7"/>
    <w:rsid w:val="00473A9F"/>
    <w:rsid w:val="00473B43"/>
    <w:rsid w:val="00473FE1"/>
    <w:rsid w:val="00474F26"/>
    <w:rsid w:val="004768CE"/>
    <w:rsid w:val="004775A2"/>
    <w:rsid w:val="004775C9"/>
    <w:rsid w:val="00480949"/>
    <w:rsid w:val="00481EBE"/>
    <w:rsid w:val="004839DA"/>
    <w:rsid w:val="0048532F"/>
    <w:rsid w:val="004877CE"/>
    <w:rsid w:val="00490183"/>
    <w:rsid w:val="00490A79"/>
    <w:rsid w:val="004910A1"/>
    <w:rsid w:val="00491A55"/>
    <w:rsid w:val="004920E7"/>
    <w:rsid w:val="00493585"/>
    <w:rsid w:val="0049613B"/>
    <w:rsid w:val="004A03C9"/>
    <w:rsid w:val="004A4D27"/>
    <w:rsid w:val="004A5429"/>
    <w:rsid w:val="004A60F0"/>
    <w:rsid w:val="004B13CE"/>
    <w:rsid w:val="004B2B13"/>
    <w:rsid w:val="004B4FC1"/>
    <w:rsid w:val="004B5E6E"/>
    <w:rsid w:val="004B75EF"/>
    <w:rsid w:val="004C1886"/>
    <w:rsid w:val="004C1CAE"/>
    <w:rsid w:val="004C3416"/>
    <w:rsid w:val="004C5E8B"/>
    <w:rsid w:val="004C661F"/>
    <w:rsid w:val="004C75B7"/>
    <w:rsid w:val="004D2028"/>
    <w:rsid w:val="004D5A90"/>
    <w:rsid w:val="004E0516"/>
    <w:rsid w:val="004E0CB7"/>
    <w:rsid w:val="004E28B1"/>
    <w:rsid w:val="004E538F"/>
    <w:rsid w:val="004F2212"/>
    <w:rsid w:val="004F2F99"/>
    <w:rsid w:val="004F3B7C"/>
    <w:rsid w:val="004F47A1"/>
    <w:rsid w:val="004F78BE"/>
    <w:rsid w:val="00500D9A"/>
    <w:rsid w:val="00501E60"/>
    <w:rsid w:val="00504593"/>
    <w:rsid w:val="00504C6E"/>
    <w:rsid w:val="00505E56"/>
    <w:rsid w:val="0050693C"/>
    <w:rsid w:val="00507723"/>
    <w:rsid w:val="00512A20"/>
    <w:rsid w:val="00513D13"/>
    <w:rsid w:val="00514DB0"/>
    <w:rsid w:val="00515BC7"/>
    <w:rsid w:val="00516729"/>
    <w:rsid w:val="00517012"/>
    <w:rsid w:val="0052081C"/>
    <w:rsid w:val="0052191C"/>
    <w:rsid w:val="00521B1D"/>
    <w:rsid w:val="005224F0"/>
    <w:rsid w:val="0052412D"/>
    <w:rsid w:val="0052624C"/>
    <w:rsid w:val="005265ED"/>
    <w:rsid w:val="00530E1A"/>
    <w:rsid w:val="0053351D"/>
    <w:rsid w:val="0053362C"/>
    <w:rsid w:val="005336FE"/>
    <w:rsid w:val="005362F5"/>
    <w:rsid w:val="0053672E"/>
    <w:rsid w:val="00540372"/>
    <w:rsid w:val="00543568"/>
    <w:rsid w:val="00545055"/>
    <w:rsid w:val="00545FD4"/>
    <w:rsid w:val="00550E1C"/>
    <w:rsid w:val="005531F9"/>
    <w:rsid w:val="005536F3"/>
    <w:rsid w:val="00553CEC"/>
    <w:rsid w:val="00554AF4"/>
    <w:rsid w:val="0055677F"/>
    <w:rsid w:val="00557AE1"/>
    <w:rsid w:val="005623A5"/>
    <w:rsid w:val="00562F9E"/>
    <w:rsid w:val="00563626"/>
    <w:rsid w:val="005668C1"/>
    <w:rsid w:val="00567523"/>
    <w:rsid w:val="00567F8B"/>
    <w:rsid w:val="005727EA"/>
    <w:rsid w:val="00572951"/>
    <w:rsid w:val="00573118"/>
    <w:rsid w:val="00573259"/>
    <w:rsid w:val="0057479B"/>
    <w:rsid w:val="005753A9"/>
    <w:rsid w:val="005774F2"/>
    <w:rsid w:val="00580EC9"/>
    <w:rsid w:val="005825C8"/>
    <w:rsid w:val="005830BC"/>
    <w:rsid w:val="005842B7"/>
    <w:rsid w:val="00585A84"/>
    <w:rsid w:val="00586978"/>
    <w:rsid w:val="005869D8"/>
    <w:rsid w:val="0058704C"/>
    <w:rsid w:val="00587690"/>
    <w:rsid w:val="00593108"/>
    <w:rsid w:val="005937D8"/>
    <w:rsid w:val="0059626D"/>
    <w:rsid w:val="005963D7"/>
    <w:rsid w:val="005973D1"/>
    <w:rsid w:val="005A072C"/>
    <w:rsid w:val="005A4F26"/>
    <w:rsid w:val="005A5357"/>
    <w:rsid w:val="005A5A4E"/>
    <w:rsid w:val="005B04FC"/>
    <w:rsid w:val="005B06DD"/>
    <w:rsid w:val="005B0E6F"/>
    <w:rsid w:val="005B1DFF"/>
    <w:rsid w:val="005B1E22"/>
    <w:rsid w:val="005B2068"/>
    <w:rsid w:val="005B21B8"/>
    <w:rsid w:val="005B2C14"/>
    <w:rsid w:val="005B4BCD"/>
    <w:rsid w:val="005B5449"/>
    <w:rsid w:val="005B5E58"/>
    <w:rsid w:val="005B622A"/>
    <w:rsid w:val="005B7CDA"/>
    <w:rsid w:val="005C2452"/>
    <w:rsid w:val="005C558E"/>
    <w:rsid w:val="005C5938"/>
    <w:rsid w:val="005C6337"/>
    <w:rsid w:val="005C67E8"/>
    <w:rsid w:val="005D00FF"/>
    <w:rsid w:val="005D090D"/>
    <w:rsid w:val="005D0DA0"/>
    <w:rsid w:val="005D206F"/>
    <w:rsid w:val="005D330E"/>
    <w:rsid w:val="005D4C50"/>
    <w:rsid w:val="005D75CF"/>
    <w:rsid w:val="005D77E4"/>
    <w:rsid w:val="005D7AE4"/>
    <w:rsid w:val="005E0EA3"/>
    <w:rsid w:val="005E126C"/>
    <w:rsid w:val="005E2277"/>
    <w:rsid w:val="005E23E0"/>
    <w:rsid w:val="005E27B1"/>
    <w:rsid w:val="005E2A51"/>
    <w:rsid w:val="005E34FE"/>
    <w:rsid w:val="005E402E"/>
    <w:rsid w:val="005E7616"/>
    <w:rsid w:val="005E7D27"/>
    <w:rsid w:val="005F5F33"/>
    <w:rsid w:val="00600BA9"/>
    <w:rsid w:val="00601A98"/>
    <w:rsid w:val="00602475"/>
    <w:rsid w:val="006033CA"/>
    <w:rsid w:val="00603736"/>
    <w:rsid w:val="00605D01"/>
    <w:rsid w:val="00612E4E"/>
    <w:rsid w:val="00613DBB"/>
    <w:rsid w:val="0061745A"/>
    <w:rsid w:val="0061772A"/>
    <w:rsid w:val="00620E62"/>
    <w:rsid w:val="00621314"/>
    <w:rsid w:val="006234C7"/>
    <w:rsid w:val="0062685B"/>
    <w:rsid w:val="00630F98"/>
    <w:rsid w:val="00631CDA"/>
    <w:rsid w:val="00632CE2"/>
    <w:rsid w:val="0063328C"/>
    <w:rsid w:val="00633310"/>
    <w:rsid w:val="006356D5"/>
    <w:rsid w:val="006371DF"/>
    <w:rsid w:val="00641239"/>
    <w:rsid w:val="00645391"/>
    <w:rsid w:val="00650FCD"/>
    <w:rsid w:val="00654BA4"/>
    <w:rsid w:val="0066122C"/>
    <w:rsid w:val="00663FEF"/>
    <w:rsid w:val="0066406D"/>
    <w:rsid w:val="0066472D"/>
    <w:rsid w:val="006648EA"/>
    <w:rsid w:val="00665106"/>
    <w:rsid w:val="006661D1"/>
    <w:rsid w:val="006676EF"/>
    <w:rsid w:val="0067055E"/>
    <w:rsid w:val="00670F4D"/>
    <w:rsid w:val="006717B9"/>
    <w:rsid w:val="0067463F"/>
    <w:rsid w:val="0067671B"/>
    <w:rsid w:val="00677958"/>
    <w:rsid w:val="00680660"/>
    <w:rsid w:val="00681780"/>
    <w:rsid w:val="00684A47"/>
    <w:rsid w:val="00685A7F"/>
    <w:rsid w:val="00687388"/>
    <w:rsid w:val="006903C4"/>
    <w:rsid w:val="0069479E"/>
    <w:rsid w:val="00695402"/>
    <w:rsid w:val="00695A86"/>
    <w:rsid w:val="00695F4A"/>
    <w:rsid w:val="006A1803"/>
    <w:rsid w:val="006A4244"/>
    <w:rsid w:val="006A453A"/>
    <w:rsid w:val="006A5DC4"/>
    <w:rsid w:val="006B0119"/>
    <w:rsid w:val="006B0442"/>
    <w:rsid w:val="006B057C"/>
    <w:rsid w:val="006B0C98"/>
    <w:rsid w:val="006B0D5C"/>
    <w:rsid w:val="006B0FE6"/>
    <w:rsid w:val="006B27F9"/>
    <w:rsid w:val="006B3763"/>
    <w:rsid w:val="006B3842"/>
    <w:rsid w:val="006B3BEE"/>
    <w:rsid w:val="006B6DBC"/>
    <w:rsid w:val="006B71B8"/>
    <w:rsid w:val="006B73B5"/>
    <w:rsid w:val="006C13F8"/>
    <w:rsid w:val="006C1CC0"/>
    <w:rsid w:val="006C25B7"/>
    <w:rsid w:val="006C2897"/>
    <w:rsid w:val="006C4206"/>
    <w:rsid w:val="006C6A18"/>
    <w:rsid w:val="006C7098"/>
    <w:rsid w:val="006C7180"/>
    <w:rsid w:val="006D2758"/>
    <w:rsid w:val="006D2986"/>
    <w:rsid w:val="006D3375"/>
    <w:rsid w:val="006D5B88"/>
    <w:rsid w:val="006E0F40"/>
    <w:rsid w:val="006E10E0"/>
    <w:rsid w:val="006E631C"/>
    <w:rsid w:val="006E7598"/>
    <w:rsid w:val="006F5397"/>
    <w:rsid w:val="006F5F2B"/>
    <w:rsid w:val="00701EA0"/>
    <w:rsid w:val="0070272C"/>
    <w:rsid w:val="007052C6"/>
    <w:rsid w:val="00706295"/>
    <w:rsid w:val="00711C23"/>
    <w:rsid w:val="00712326"/>
    <w:rsid w:val="00712E3C"/>
    <w:rsid w:val="007136A1"/>
    <w:rsid w:val="00717040"/>
    <w:rsid w:val="00724803"/>
    <w:rsid w:val="007267AF"/>
    <w:rsid w:val="00726BD4"/>
    <w:rsid w:val="007272DF"/>
    <w:rsid w:val="007327BF"/>
    <w:rsid w:val="00732A4F"/>
    <w:rsid w:val="0073368B"/>
    <w:rsid w:val="00733C96"/>
    <w:rsid w:val="007343DA"/>
    <w:rsid w:val="007344ED"/>
    <w:rsid w:val="00735990"/>
    <w:rsid w:val="0074018C"/>
    <w:rsid w:val="00741527"/>
    <w:rsid w:val="00742129"/>
    <w:rsid w:val="007424AC"/>
    <w:rsid w:val="007435BA"/>
    <w:rsid w:val="00744392"/>
    <w:rsid w:val="00745B2E"/>
    <w:rsid w:val="0074652F"/>
    <w:rsid w:val="00751DBE"/>
    <w:rsid w:val="007522A2"/>
    <w:rsid w:val="00752DC4"/>
    <w:rsid w:val="0075310E"/>
    <w:rsid w:val="00753704"/>
    <w:rsid w:val="00754EEF"/>
    <w:rsid w:val="007555A3"/>
    <w:rsid w:val="00757FDA"/>
    <w:rsid w:val="00761FB1"/>
    <w:rsid w:val="00763E11"/>
    <w:rsid w:val="00764254"/>
    <w:rsid w:val="007642B1"/>
    <w:rsid w:val="007653A3"/>
    <w:rsid w:val="0076637C"/>
    <w:rsid w:val="00767E24"/>
    <w:rsid w:val="00770515"/>
    <w:rsid w:val="0077177A"/>
    <w:rsid w:val="007732B7"/>
    <w:rsid w:val="00773CE3"/>
    <w:rsid w:val="00774517"/>
    <w:rsid w:val="00774BE3"/>
    <w:rsid w:val="00776521"/>
    <w:rsid w:val="00777AED"/>
    <w:rsid w:val="00780292"/>
    <w:rsid w:val="00781DA2"/>
    <w:rsid w:val="007829E7"/>
    <w:rsid w:val="007833AE"/>
    <w:rsid w:val="00786FFF"/>
    <w:rsid w:val="00787996"/>
    <w:rsid w:val="007919DA"/>
    <w:rsid w:val="00792D55"/>
    <w:rsid w:val="00793121"/>
    <w:rsid w:val="00794CBB"/>
    <w:rsid w:val="00795495"/>
    <w:rsid w:val="007955CE"/>
    <w:rsid w:val="007A12AB"/>
    <w:rsid w:val="007A1C53"/>
    <w:rsid w:val="007A1D52"/>
    <w:rsid w:val="007A220B"/>
    <w:rsid w:val="007A242F"/>
    <w:rsid w:val="007A3587"/>
    <w:rsid w:val="007A3EBC"/>
    <w:rsid w:val="007A65F7"/>
    <w:rsid w:val="007A72E9"/>
    <w:rsid w:val="007B2663"/>
    <w:rsid w:val="007B280C"/>
    <w:rsid w:val="007B285B"/>
    <w:rsid w:val="007B771A"/>
    <w:rsid w:val="007B7A6D"/>
    <w:rsid w:val="007C06E8"/>
    <w:rsid w:val="007C09B4"/>
    <w:rsid w:val="007C0FE9"/>
    <w:rsid w:val="007C125E"/>
    <w:rsid w:val="007C2609"/>
    <w:rsid w:val="007C3240"/>
    <w:rsid w:val="007C3242"/>
    <w:rsid w:val="007C4453"/>
    <w:rsid w:val="007C7920"/>
    <w:rsid w:val="007D2333"/>
    <w:rsid w:val="007D4503"/>
    <w:rsid w:val="007D5485"/>
    <w:rsid w:val="007D584B"/>
    <w:rsid w:val="007D716B"/>
    <w:rsid w:val="007D78B8"/>
    <w:rsid w:val="007E0EB4"/>
    <w:rsid w:val="007E25F2"/>
    <w:rsid w:val="007E2DDF"/>
    <w:rsid w:val="007E43D5"/>
    <w:rsid w:val="007E44AE"/>
    <w:rsid w:val="007E4B0D"/>
    <w:rsid w:val="007E55B7"/>
    <w:rsid w:val="007E5CB1"/>
    <w:rsid w:val="007E7A37"/>
    <w:rsid w:val="007E7EE2"/>
    <w:rsid w:val="007F0105"/>
    <w:rsid w:val="007F0671"/>
    <w:rsid w:val="007F19EC"/>
    <w:rsid w:val="007F4BC8"/>
    <w:rsid w:val="007F55AF"/>
    <w:rsid w:val="007F7161"/>
    <w:rsid w:val="00800070"/>
    <w:rsid w:val="00801949"/>
    <w:rsid w:val="008024DA"/>
    <w:rsid w:val="00802DB1"/>
    <w:rsid w:val="00804E73"/>
    <w:rsid w:val="00806991"/>
    <w:rsid w:val="008072BF"/>
    <w:rsid w:val="00810FF5"/>
    <w:rsid w:val="00813D13"/>
    <w:rsid w:val="00814250"/>
    <w:rsid w:val="00821350"/>
    <w:rsid w:val="00821DD0"/>
    <w:rsid w:val="008325EE"/>
    <w:rsid w:val="00834B5B"/>
    <w:rsid w:val="00836AB8"/>
    <w:rsid w:val="00840C36"/>
    <w:rsid w:val="00842626"/>
    <w:rsid w:val="00842C06"/>
    <w:rsid w:val="008446C9"/>
    <w:rsid w:val="00844B51"/>
    <w:rsid w:val="00852CAB"/>
    <w:rsid w:val="00853C27"/>
    <w:rsid w:val="00857515"/>
    <w:rsid w:val="00865377"/>
    <w:rsid w:val="0086643F"/>
    <w:rsid w:val="0086751D"/>
    <w:rsid w:val="008675C7"/>
    <w:rsid w:val="0087046B"/>
    <w:rsid w:val="00870ED5"/>
    <w:rsid w:val="0087348A"/>
    <w:rsid w:val="0087526A"/>
    <w:rsid w:val="00876495"/>
    <w:rsid w:val="0087759C"/>
    <w:rsid w:val="00877D4F"/>
    <w:rsid w:val="00877FBD"/>
    <w:rsid w:val="00884CC9"/>
    <w:rsid w:val="008914C9"/>
    <w:rsid w:val="008921EF"/>
    <w:rsid w:val="00894379"/>
    <w:rsid w:val="00894CB2"/>
    <w:rsid w:val="008955ED"/>
    <w:rsid w:val="008A0EA7"/>
    <w:rsid w:val="008A2DC4"/>
    <w:rsid w:val="008A7C34"/>
    <w:rsid w:val="008B028A"/>
    <w:rsid w:val="008B08B3"/>
    <w:rsid w:val="008B0E55"/>
    <w:rsid w:val="008B2A03"/>
    <w:rsid w:val="008B37B7"/>
    <w:rsid w:val="008B64B5"/>
    <w:rsid w:val="008C1FCB"/>
    <w:rsid w:val="008C4045"/>
    <w:rsid w:val="008C725F"/>
    <w:rsid w:val="008C74DC"/>
    <w:rsid w:val="008D039B"/>
    <w:rsid w:val="008D072D"/>
    <w:rsid w:val="008D2330"/>
    <w:rsid w:val="008D396A"/>
    <w:rsid w:val="008D3DF5"/>
    <w:rsid w:val="008D55D9"/>
    <w:rsid w:val="008D5F0C"/>
    <w:rsid w:val="008D6998"/>
    <w:rsid w:val="008D6F5B"/>
    <w:rsid w:val="008D76A5"/>
    <w:rsid w:val="008E2FF3"/>
    <w:rsid w:val="008E3F93"/>
    <w:rsid w:val="008E5C19"/>
    <w:rsid w:val="008E7917"/>
    <w:rsid w:val="008F45B6"/>
    <w:rsid w:val="008F53BC"/>
    <w:rsid w:val="008F5A54"/>
    <w:rsid w:val="008F5D67"/>
    <w:rsid w:val="0090029E"/>
    <w:rsid w:val="00903711"/>
    <w:rsid w:val="00906268"/>
    <w:rsid w:val="0090627F"/>
    <w:rsid w:val="009075F7"/>
    <w:rsid w:val="009078DC"/>
    <w:rsid w:val="009103E8"/>
    <w:rsid w:val="0091084E"/>
    <w:rsid w:val="00912CC9"/>
    <w:rsid w:val="00913464"/>
    <w:rsid w:val="00913474"/>
    <w:rsid w:val="0091382C"/>
    <w:rsid w:val="009171E1"/>
    <w:rsid w:val="009173D0"/>
    <w:rsid w:val="00921164"/>
    <w:rsid w:val="00921612"/>
    <w:rsid w:val="0092351A"/>
    <w:rsid w:val="00924466"/>
    <w:rsid w:val="00924479"/>
    <w:rsid w:val="00924AA0"/>
    <w:rsid w:val="00924AD1"/>
    <w:rsid w:val="009276AE"/>
    <w:rsid w:val="0093026C"/>
    <w:rsid w:val="0093027D"/>
    <w:rsid w:val="009305BA"/>
    <w:rsid w:val="00930963"/>
    <w:rsid w:val="00933B03"/>
    <w:rsid w:val="0093534E"/>
    <w:rsid w:val="00935F39"/>
    <w:rsid w:val="00936116"/>
    <w:rsid w:val="00941330"/>
    <w:rsid w:val="009419FD"/>
    <w:rsid w:val="00941D21"/>
    <w:rsid w:val="009422F7"/>
    <w:rsid w:val="00943815"/>
    <w:rsid w:val="009438C5"/>
    <w:rsid w:val="00944439"/>
    <w:rsid w:val="009449CA"/>
    <w:rsid w:val="0094644D"/>
    <w:rsid w:val="00946FA9"/>
    <w:rsid w:val="00950B66"/>
    <w:rsid w:val="009521FB"/>
    <w:rsid w:val="009530F6"/>
    <w:rsid w:val="00953894"/>
    <w:rsid w:val="00954405"/>
    <w:rsid w:val="00954D20"/>
    <w:rsid w:val="00956517"/>
    <w:rsid w:val="00957A20"/>
    <w:rsid w:val="00957A9C"/>
    <w:rsid w:val="00961366"/>
    <w:rsid w:val="00962400"/>
    <w:rsid w:val="009624CE"/>
    <w:rsid w:val="009646A7"/>
    <w:rsid w:val="00964896"/>
    <w:rsid w:val="00965EA6"/>
    <w:rsid w:val="009721DB"/>
    <w:rsid w:val="009734AB"/>
    <w:rsid w:val="00980D20"/>
    <w:rsid w:val="009811FE"/>
    <w:rsid w:val="00981C1B"/>
    <w:rsid w:val="00982063"/>
    <w:rsid w:val="009828D2"/>
    <w:rsid w:val="0098427E"/>
    <w:rsid w:val="0098490C"/>
    <w:rsid w:val="0098635B"/>
    <w:rsid w:val="0098677B"/>
    <w:rsid w:val="00986E76"/>
    <w:rsid w:val="0098772C"/>
    <w:rsid w:val="00987C08"/>
    <w:rsid w:val="00990F36"/>
    <w:rsid w:val="00991579"/>
    <w:rsid w:val="0099166A"/>
    <w:rsid w:val="00996D4D"/>
    <w:rsid w:val="009A09B1"/>
    <w:rsid w:val="009A1044"/>
    <w:rsid w:val="009A1666"/>
    <w:rsid w:val="009A5CA0"/>
    <w:rsid w:val="009A6015"/>
    <w:rsid w:val="009A670E"/>
    <w:rsid w:val="009A6EDD"/>
    <w:rsid w:val="009A7BF2"/>
    <w:rsid w:val="009B2EEA"/>
    <w:rsid w:val="009B33AC"/>
    <w:rsid w:val="009B38DB"/>
    <w:rsid w:val="009B5B6D"/>
    <w:rsid w:val="009B64D3"/>
    <w:rsid w:val="009C14F3"/>
    <w:rsid w:val="009C2646"/>
    <w:rsid w:val="009C3288"/>
    <w:rsid w:val="009C70E1"/>
    <w:rsid w:val="009D1ABB"/>
    <w:rsid w:val="009D4C03"/>
    <w:rsid w:val="009D4CB2"/>
    <w:rsid w:val="009D702B"/>
    <w:rsid w:val="009D75E2"/>
    <w:rsid w:val="009E004D"/>
    <w:rsid w:val="009E0120"/>
    <w:rsid w:val="009E3B11"/>
    <w:rsid w:val="009E44D9"/>
    <w:rsid w:val="009E6F85"/>
    <w:rsid w:val="009E7CC2"/>
    <w:rsid w:val="009F1CF1"/>
    <w:rsid w:val="009F2B3A"/>
    <w:rsid w:val="009F4001"/>
    <w:rsid w:val="009F4800"/>
    <w:rsid w:val="009F715F"/>
    <w:rsid w:val="009F761C"/>
    <w:rsid w:val="00A00C23"/>
    <w:rsid w:val="00A031B3"/>
    <w:rsid w:val="00A04AEE"/>
    <w:rsid w:val="00A07D11"/>
    <w:rsid w:val="00A101CC"/>
    <w:rsid w:val="00A1151C"/>
    <w:rsid w:val="00A12550"/>
    <w:rsid w:val="00A12A93"/>
    <w:rsid w:val="00A132B4"/>
    <w:rsid w:val="00A13F90"/>
    <w:rsid w:val="00A1464A"/>
    <w:rsid w:val="00A14788"/>
    <w:rsid w:val="00A156B7"/>
    <w:rsid w:val="00A15773"/>
    <w:rsid w:val="00A1703B"/>
    <w:rsid w:val="00A17D40"/>
    <w:rsid w:val="00A213C4"/>
    <w:rsid w:val="00A23322"/>
    <w:rsid w:val="00A240A0"/>
    <w:rsid w:val="00A25844"/>
    <w:rsid w:val="00A25E17"/>
    <w:rsid w:val="00A31B18"/>
    <w:rsid w:val="00A329F8"/>
    <w:rsid w:val="00A35CBF"/>
    <w:rsid w:val="00A35E3E"/>
    <w:rsid w:val="00A403C3"/>
    <w:rsid w:val="00A42750"/>
    <w:rsid w:val="00A460FE"/>
    <w:rsid w:val="00A46866"/>
    <w:rsid w:val="00A46E86"/>
    <w:rsid w:val="00A47E9D"/>
    <w:rsid w:val="00A503A0"/>
    <w:rsid w:val="00A51C15"/>
    <w:rsid w:val="00A53A2F"/>
    <w:rsid w:val="00A5556E"/>
    <w:rsid w:val="00A55AB2"/>
    <w:rsid w:val="00A60C10"/>
    <w:rsid w:val="00A65242"/>
    <w:rsid w:val="00A66873"/>
    <w:rsid w:val="00A66B44"/>
    <w:rsid w:val="00A71FA5"/>
    <w:rsid w:val="00A733B0"/>
    <w:rsid w:val="00A73B37"/>
    <w:rsid w:val="00A75514"/>
    <w:rsid w:val="00A7792C"/>
    <w:rsid w:val="00A81015"/>
    <w:rsid w:val="00A816D3"/>
    <w:rsid w:val="00A81934"/>
    <w:rsid w:val="00A85E49"/>
    <w:rsid w:val="00A92BB5"/>
    <w:rsid w:val="00A965E3"/>
    <w:rsid w:val="00A97583"/>
    <w:rsid w:val="00AA35C2"/>
    <w:rsid w:val="00AA3FC1"/>
    <w:rsid w:val="00AA4BD4"/>
    <w:rsid w:val="00AA70F6"/>
    <w:rsid w:val="00AA71B6"/>
    <w:rsid w:val="00AA7395"/>
    <w:rsid w:val="00AB00BE"/>
    <w:rsid w:val="00AB0185"/>
    <w:rsid w:val="00AB347F"/>
    <w:rsid w:val="00AB349B"/>
    <w:rsid w:val="00AB58BF"/>
    <w:rsid w:val="00AB69F3"/>
    <w:rsid w:val="00AB6A14"/>
    <w:rsid w:val="00AC02C9"/>
    <w:rsid w:val="00AC0EDE"/>
    <w:rsid w:val="00AC3508"/>
    <w:rsid w:val="00AC3554"/>
    <w:rsid w:val="00AC53B3"/>
    <w:rsid w:val="00AC5B9C"/>
    <w:rsid w:val="00AC5C32"/>
    <w:rsid w:val="00AC6C25"/>
    <w:rsid w:val="00AC6C46"/>
    <w:rsid w:val="00AC6D76"/>
    <w:rsid w:val="00AC7E6A"/>
    <w:rsid w:val="00AD0FB1"/>
    <w:rsid w:val="00AD11A6"/>
    <w:rsid w:val="00AD2C76"/>
    <w:rsid w:val="00AD33FC"/>
    <w:rsid w:val="00AD6035"/>
    <w:rsid w:val="00AE2547"/>
    <w:rsid w:val="00AE3D1C"/>
    <w:rsid w:val="00AE74D0"/>
    <w:rsid w:val="00AF022A"/>
    <w:rsid w:val="00AF0A77"/>
    <w:rsid w:val="00AF0C42"/>
    <w:rsid w:val="00AF2558"/>
    <w:rsid w:val="00AF5006"/>
    <w:rsid w:val="00AF5C55"/>
    <w:rsid w:val="00AF618E"/>
    <w:rsid w:val="00AF692B"/>
    <w:rsid w:val="00B00663"/>
    <w:rsid w:val="00B01134"/>
    <w:rsid w:val="00B014FB"/>
    <w:rsid w:val="00B031F9"/>
    <w:rsid w:val="00B039BA"/>
    <w:rsid w:val="00B04C3D"/>
    <w:rsid w:val="00B0637C"/>
    <w:rsid w:val="00B06861"/>
    <w:rsid w:val="00B0743A"/>
    <w:rsid w:val="00B1244B"/>
    <w:rsid w:val="00B14316"/>
    <w:rsid w:val="00B14639"/>
    <w:rsid w:val="00B15077"/>
    <w:rsid w:val="00B16024"/>
    <w:rsid w:val="00B16E9A"/>
    <w:rsid w:val="00B206E9"/>
    <w:rsid w:val="00B23F19"/>
    <w:rsid w:val="00B249B7"/>
    <w:rsid w:val="00B2577F"/>
    <w:rsid w:val="00B2654D"/>
    <w:rsid w:val="00B2758B"/>
    <w:rsid w:val="00B31181"/>
    <w:rsid w:val="00B316E8"/>
    <w:rsid w:val="00B32144"/>
    <w:rsid w:val="00B33E96"/>
    <w:rsid w:val="00B3477F"/>
    <w:rsid w:val="00B352F8"/>
    <w:rsid w:val="00B37ED9"/>
    <w:rsid w:val="00B40284"/>
    <w:rsid w:val="00B40619"/>
    <w:rsid w:val="00B41712"/>
    <w:rsid w:val="00B435C1"/>
    <w:rsid w:val="00B47B81"/>
    <w:rsid w:val="00B509F8"/>
    <w:rsid w:val="00B54B6E"/>
    <w:rsid w:val="00B5531F"/>
    <w:rsid w:val="00B61AEB"/>
    <w:rsid w:val="00B62971"/>
    <w:rsid w:val="00B63332"/>
    <w:rsid w:val="00B652E3"/>
    <w:rsid w:val="00B70604"/>
    <w:rsid w:val="00B74765"/>
    <w:rsid w:val="00B75733"/>
    <w:rsid w:val="00B812E8"/>
    <w:rsid w:val="00B82AA0"/>
    <w:rsid w:val="00B834AD"/>
    <w:rsid w:val="00B83AC3"/>
    <w:rsid w:val="00B83C97"/>
    <w:rsid w:val="00B85E00"/>
    <w:rsid w:val="00B912B9"/>
    <w:rsid w:val="00B9155D"/>
    <w:rsid w:val="00B91EF9"/>
    <w:rsid w:val="00B92ACF"/>
    <w:rsid w:val="00B94D0A"/>
    <w:rsid w:val="00BA0333"/>
    <w:rsid w:val="00BA0F75"/>
    <w:rsid w:val="00BA5DE7"/>
    <w:rsid w:val="00BA7C67"/>
    <w:rsid w:val="00BA7FF0"/>
    <w:rsid w:val="00BB1A6E"/>
    <w:rsid w:val="00BB1A8B"/>
    <w:rsid w:val="00BB2DD3"/>
    <w:rsid w:val="00BB32BB"/>
    <w:rsid w:val="00BB3AD5"/>
    <w:rsid w:val="00BB40C0"/>
    <w:rsid w:val="00BB4F67"/>
    <w:rsid w:val="00BB6779"/>
    <w:rsid w:val="00BB7F7A"/>
    <w:rsid w:val="00BC2D5B"/>
    <w:rsid w:val="00BC32D7"/>
    <w:rsid w:val="00BC433D"/>
    <w:rsid w:val="00BC7E6A"/>
    <w:rsid w:val="00BD28B9"/>
    <w:rsid w:val="00BD416A"/>
    <w:rsid w:val="00BD4B60"/>
    <w:rsid w:val="00BD579E"/>
    <w:rsid w:val="00BD69A6"/>
    <w:rsid w:val="00BD7E01"/>
    <w:rsid w:val="00BE5FE6"/>
    <w:rsid w:val="00BE7E59"/>
    <w:rsid w:val="00BF0A16"/>
    <w:rsid w:val="00BF10E4"/>
    <w:rsid w:val="00BF1641"/>
    <w:rsid w:val="00BF2D06"/>
    <w:rsid w:val="00BF2E6C"/>
    <w:rsid w:val="00BF42B9"/>
    <w:rsid w:val="00BF55B6"/>
    <w:rsid w:val="00C00612"/>
    <w:rsid w:val="00C00D81"/>
    <w:rsid w:val="00C029BA"/>
    <w:rsid w:val="00C04AD7"/>
    <w:rsid w:val="00C06651"/>
    <w:rsid w:val="00C0761E"/>
    <w:rsid w:val="00C13A03"/>
    <w:rsid w:val="00C16C9C"/>
    <w:rsid w:val="00C17309"/>
    <w:rsid w:val="00C2098E"/>
    <w:rsid w:val="00C2425A"/>
    <w:rsid w:val="00C2468C"/>
    <w:rsid w:val="00C25211"/>
    <w:rsid w:val="00C25FB8"/>
    <w:rsid w:val="00C2709A"/>
    <w:rsid w:val="00C27536"/>
    <w:rsid w:val="00C300CE"/>
    <w:rsid w:val="00C3399F"/>
    <w:rsid w:val="00C3420F"/>
    <w:rsid w:val="00C360BD"/>
    <w:rsid w:val="00C3682D"/>
    <w:rsid w:val="00C37187"/>
    <w:rsid w:val="00C37EBF"/>
    <w:rsid w:val="00C4178C"/>
    <w:rsid w:val="00C4220D"/>
    <w:rsid w:val="00C4233B"/>
    <w:rsid w:val="00C425C2"/>
    <w:rsid w:val="00C429BC"/>
    <w:rsid w:val="00C42F15"/>
    <w:rsid w:val="00C44156"/>
    <w:rsid w:val="00C4661C"/>
    <w:rsid w:val="00C470B5"/>
    <w:rsid w:val="00C5110C"/>
    <w:rsid w:val="00C5140B"/>
    <w:rsid w:val="00C53A98"/>
    <w:rsid w:val="00C5465F"/>
    <w:rsid w:val="00C54C75"/>
    <w:rsid w:val="00C55BE0"/>
    <w:rsid w:val="00C56E1B"/>
    <w:rsid w:val="00C6287B"/>
    <w:rsid w:val="00C628F6"/>
    <w:rsid w:val="00C63250"/>
    <w:rsid w:val="00C63F56"/>
    <w:rsid w:val="00C70316"/>
    <w:rsid w:val="00C709AD"/>
    <w:rsid w:val="00C7103E"/>
    <w:rsid w:val="00C71731"/>
    <w:rsid w:val="00C723A0"/>
    <w:rsid w:val="00C7333F"/>
    <w:rsid w:val="00C76812"/>
    <w:rsid w:val="00C7741A"/>
    <w:rsid w:val="00C80314"/>
    <w:rsid w:val="00C806DD"/>
    <w:rsid w:val="00C80A78"/>
    <w:rsid w:val="00C81717"/>
    <w:rsid w:val="00C827BB"/>
    <w:rsid w:val="00C85557"/>
    <w:rsid w:val="00C85EA7"/>
    <w:rsid w:val="00C86EF7"/>
    <w:rsid w:val="00C90A54"/>
    <w:rsid w:val="00C91AB2"/>
    <w:rsid w:val="00C92B84"/>
    <w:rsid w:val="00C93835"/>
    <w:rsid w:val="00C93C60"/>
    <w:rsid w:val="00C943E4"/>
    <w:rsid w:val="00C94425"/>
    <w:rsid w:val="00C95EAC"/>
    <w:rsid w:val="00C95F99"/>
    <w:rsid w:val="00C962F2"/>
    <w:rsid w:val="00C96489"/>
    <w:rsid w:val="00CA13E9"/>
    <w:rsid w:val="00CA34DC"/>
    <w:rsid w:val="00CA394E"/>
    <w:rsid w:val="00CA4A57"/>
    <w:rsid w:val="00CA77B4"/>
    <w:rsid w:val="00CB07F4"/>
    <w:rsid w:val="00CB13A1"/>
    <w:rsid w:val="00CB5F28"/>
    <w:rsid w:val="00CB7177"/>
    <w:rsid w:val="00CC06B4"/>
    <w:rsid w:val="00CC1E68"/>
    <w:rsid w:val="00CC324C"/>
    <w:rsid w:val="00CC445E"/>
    <w:rsid w:val="00CC4535"/>
    <w:rsid w:val="00CC486C"/>
    <w:rsid w:val="00CD0016"/>
    <w:rsid w:val="00CD03FE"/>
    <w:rsid w:val="00CD253E"/>
    <w:rsid w:val="00CD475B"/>
    <w:rsid w:val="00CD5D49"/>
    <w:rsid w:val="00CD6EE3"/>
    <w:rsid w:val="00CE039F"/>
    <w:rsid w:val="00CE36AD"/>
    <w:rsid w:val="00CE51FE"/>
    <w:rsid w:val="00CE5CFA"/>
    <w:rsid w:val="00CE6074"/>
    <w:rsid w:val="00CE7086"/>
    <w:rsid w:val="00CF02FE"/>
    <w:rsid w:val="00CF54BD"/>
    <w:rsid w:val="00CF6BF1"/>
    <w:rsid w:val="00D00C44"/>
    <w:rsid w:val="00D01E23"/>
    <w:rsid w:val="00D06FEB"/>
    <w:rsid w:val="00D07372"/>
    <w:rsid w:val="00D10AAD"/>
    <w:rsid w:val="00D13211"/>
    <w:rsid w:val="00D16018"/>
    <w:rsid w:val="00D201D6"/>
    <w:rsid w:val="00D22EAE"/>
    <w:rsid w:val="00D25D3D"/>
    <w:rsid w:val="00D30546"/>
    <w:rsid w:val="00D31BB0"/>
    <w:rsid w:val="00D338DB"/>
    <w:rsid w:val="00D33E12"/>
    <w:rsid w:val="00D3433C"/>
    <w:rsid w:val="00D34B61"/>
    <w:rsid w:val="00D3529B"/>
    <w:rsid w:val="00D35C68"/>
    <w:rsid w:val="00D35E75"/>
    <w:rsid w:val="00D36DDC"/>
    <w:rsid w:val="00D37187"/>
    <w:rsid w:val="00D37C7E"/>
    <w:rsid w:val="00D433EA"/>
    <w:rsid w:val="00D44227"/>
    <w:rsid w:val="00D4595F"/>
    <w:rsid w:val="00D46862"/>
    <w:rsid w:val="00D51258"/>
    <w:rsid w:val="00D54B91"/>
    <w:rsid w:val="00D54BC0"/>
    <w:rsid w:val="00D55E97"/>
    <w:rsid w:val="00D565DC"/>
    <w:rsid w:val="00D57CFC"/>
    <w:rsid w:val="00D61293"/>
    <w:rsid w:val="00D6175F"/>
    <w:rsid w:val="00D63425"/>
    <w:rsid w:val="00D63C3C"/>
    <w:rsid w:val="00D63E0A"/>
    <w:rsid w:val="00D64AD6"/>
    <w:rsid w:val="00D652C1"/>
    <w:rsid w:val="00D66033"/>
    <w:rsid w:val="00D67026"/>
    <w:rsid w:val="00D67689"/>
    <w:rsid w:val="00D72CB9"/>
    <w:rsid w:val="00D72CCB"/>
    <w:rsid w:val="00D753CC"/>
    <w:rsid w:val="00D76573"/>
    <w:rsid w:val="00D80FED"/>
    <w:rsid w:val="00D83948"/>
    <w:rsid w:val="00D8662D"/>
    <w:rsid w:val="00D86A9C"/>
    <w:rsid w:val="00D86FA4"/>
    <w:rsid w:val="00D966FB"/>
    <w:rsid w:val="00D976A0"/>
    <w:rsid w:val="00D97D37"/>
    <w:rsid w:val="00DA2BDD"/>
    <w:rsid w:val="00DB0568"/>
    <w:rsid w:val="00DB0823"/>
    <w:rsid w:val="00DB15A0"/>
    <w:rsid w:val="00DB1C50"/>
    <w:rsid w:val="00DB1EBA"/>
    <w:rsid w:val="00DB3BC6"/>
    <w:rsid w:val="00DB478B"/>
    <w:rsid w:val="00DB79A0"/>
    <w:rsid w:val="00DC001E"/>
    <w:rsid w:val="00DC252F"/>
    <w:rsid w:val="00DC6011"/>
    <w:rsid w:val="00DC7A4E"/>
    <w:rsid w:val="00DD06C6"/>
    <w:rsid w:val="00DD1352"/>
    <w:rsid w:val="00DD136F"/>
    <w:rsid w:val="00DE3533"/>
    <w:rsid w:val="00DE3BF1"/>
    <w:rsid w:val="00DE5630"/>
    <w:rsid w:val="00DE567A"/>
    <w:rsid w:val="00DE5A59"/>
    <w:rsid w:val="00DE5FBB"/>
    <w:rsid w:val="00DE6008"/>
    <w:rsid w:val="00DE62CB"/>
    <w:rsid w:val="00DF3214"/>
    <w:rsid w:val="00DF649C"/>
    <w:rsid w:val="00E00044"/>
    <w:rsid w:val="00E0118D"/>
    <w:rsid w:val="00E0171D"/>
    <w:rsid w:val="00E02662"/>
    <w:rsid w:val="00E0351F"/>
    <w:rsid w:val="00E04B9C"/>
    <w:rsid w:val="00E050EF"/>
    <w:rsid w:val="00E05313"/>
    <w:rsid w:val="00E05FAE"/>
    <w:rsid w:val="00E060E4"/>
    <w:rsid w:val="00E06241"/>
    <w:rsid w:val="00E069EB"/>
    <w:rsid w:val="00E06D20"/>
    <w:rsid w:val="00E06FD8"/>
    <w:rsid w:val="00E07E94"/>
    <w:rsid w:val="00E10527"/>
    <w:rsid w:val="00E12683"/>
    <w:rsid w:val="00E13443"/>
    <w:rsid w:val="00E138C3"/>
    <w:rsid w:val="00E13A10"/>
    <w:rsid w:val="00E13BA4"/>
    <w:rsid w:val="00E14904"/>
    <w:rsid w:val="00E156B6"/>
    <w:rsid w:val="00E16092"/>
    <w:rsid w:val="00E179D1"/>
    <w:rsid w:val="00E20528"/>
    <w:rsid w:val="00E24AD3"/>
    <w:rsid w:val="00E317AE"/>
    <w:rsid w:val="00E32BF6"/>
    <w:rsid w:val="00E336DB"/>
    <w:rsid w:val="00E3444F"/>
    <w:rsid w:val="00E34750"/>
    <w:rsid w:val="00E34E74"/>
    <w:rsid w:val="00E37612"/>
    <w:rsid w:val="00E3774F"/>
    <w:rsid w:val="00E4054D"/>
    <w:rsid w:val="00E43019"/>
    <w:rsid w:val="00E45DFC"/>
    <w:rsid w:val="00E53121"/>
    <w:rsid w:val="00E539BB"/>
    <w:rsid w:val="00E55988"/>
    <w:rsid w:val="00E562F4"/>
    <w:rsid w:val="00E56520"/>
    <w:rsid w:val="00E56783"/>
    <w:rsid w:val="00E568A0"/>
    <w:rsid w:val="00E575C3"/>
    <w:rsid w:val="00E57D67"/>
    <w:rsid w:val="00E601BF"/>
    <w:rsid w:val="00E61028"/>
    <w:rsid w:val="00E62FF1"/>
    <w:rsid w:val="00E63B93"/>
    <w:rsid w:val="00E63CCF"/>
    <w:rsid w:val="00E6608B"/>
    <w:rsid w:val="00E673A0"/>
    <w:rsid w:val="00E67817"/>
    <w:rsid w:val="00E67904"/>
    <w:rsid w:val="00E67A1D"/>
    <w:rsid w:val="00E70592"/>
    <w:rsid w:val="00E71203"/>
    <w:rsid w:val="00E746F3"/>
    <w:rsid w:val="00E74DF7"/>
    <w:rsid w:val="00E75256"/>
    <w:rsid w:val="00E76426"/>
    <w:rsid w:val="00E76C28"/>
    <w:rsid w:val="00E77EFF"/>
    <w:rsid w:val="00E8089E"/>
    <w:rsid w:val="00E81F58"/>
    <w:rsid w:val="00E82D93"/>
    <w:rsid w:val="00E831EE"/>
    <w:rsid w:val="00E83EBD"/>
    <w:rsid w:val="00E851EB"/>
    <w:rsid w:val="00E853E4"/>
    <w:rsid w:val="00E86D0C"/>
    <w:rsid w:val="00E901D9"/>
    <w:rsid w:val="00E9038E"/>
    <w:rsid w:val="00E9131E"/>
    <w:rsid w:val="00E916BD"/>
    <w:rsid w:val="00E9363D"/>
    <w:rsid w:val="00E94D0E"/>
    <w:rsid w:val="00E94F4C"/>
    <w:rsid w:val="00E95395"/>
    <w:rsid w:val="00E97AD9"/>
    <w:rsid w:val="00E97FEE"/>
    <w:rsid w:val="00EA547E"/>
    <w:rsid w:val="00EA61DA"/>
    <w:rsid w:val="00EA68B8"/>
    <w:rsid w:val="00EB0F3E"/>
    <w:rsid w:val="00EB18AD"/>
    <w:rsid w:val="00EB1A9F"/>
    <w:rsid w:val="00EB719D"/>
    <w:rsid w:val="00EC0EA1"/>
    <w:rsid w:val="00EC1935"/>
    <w:rsid w:val="00EC3EDC"/>
    <w:rsid w:val="00EC4777"/>
    <w:rsid w:val="00ED3565"/>
    <w:rsid w:val="00ED3604"/>
    <w:rsid w:val="00ED5EAD"/>
    <w:rsid w:val="00ED7201"/>
    <w:rsid w:val="00ED7737"/>
    <w:rsid w:val="00EE0CE0"/>
    <w:rsid w:val="00EE1068"/>
    <w:rsid w:val="00EE19EE"/>
    <w:rsid w:val="00EE2052"/>
    <w:rsid w:val="00EE25D0"/>
    <w:rsid w:val="00EE2F93"/>
    <w:rsid w:val="00EE31B3"/>
    <w:rsid w:val="00EE3BB4"/>
    <w:rsid w:val="00EE4479"/>
    <w:rsid w:val="00EE7955"/>
    <w:rsid w:val="00EE7FA1"/>
    <w:rsid w:val="00EF06F2"/>
    <w:rsid w:val="00EF5B91"/>
    <w:rsid w:val="00EF6144"/>
    <w:rsid w:val="00EF67D8"/>
    <w:rsid w:val="00EF69B5"/>
    <w:rsid w:val="00F01806"/>
    <w:rsid w:val="00F05809"/>
    <w:rsid w:val="00F07504"/>
    <w:rsid w:val="00F12EB9"/>
    <w:rsid w:val="00F1492D"/>
    <w:rsid w:val="00F21A9E"/>
    <w:rsid w:val="00F24355"/>
    <w:rsid w:val="00F257D4"/>
    <w:rsid w:val="00F25DA3"/>
    <w:rsid w:val="00F27E96"/>
    <w:rsid w:val="00F307FA"/>
    <w:rsid w:val="00F31A7B"/>
    <w:rsid w:val="00F3314D"/>
    <w:rsid w:val="00F334CC"/>
    <w:rsid w:val="00F34D6D"/>
    <w:rsid w:val="00F36589"/>
    <w:rsid w:val="00F369AF"/>
    <w:rsid w:val="00F41279"/>
    <w:rsid w:val="00F41DEC"/>
    <w:rsid w:val="00F42873"/>
    <w:rsid w:val="00F441C2"/>
    <w:rsid w:val="00F4479E"/>
    <w:rsid w:val="00F50317"/>
    <w:rsid w:val="00F50BCF"/>
    <w:rsid w:val="00F51B32"/>
    <w:rsid w:val="00F550BF"/>
    <w:rsid w:val="00F56EB5"/>
    <w:rsid w:val="00F57D0F"/>
    <w:rsid w:val="00F603DF"/>
    <w:rsid w:val="00F6064F"/>
    <w:rsid w:val="00F60864"/>
    <w:rsid w:val="00F61A07"/>
    <w:rsid w:val="00F6396A"/>
    <w:rsid w:val="00F64D86"/>
    <w:rsid w:val="00F650C6"/>
    <w:rsid w:val="00F6596B"/>
    <w:rsid w:val="00F65CAE"/>
    <w:rsid w:val="00F65EAB"/>
    <w:rsid w:val="00F66A88"/>
    <w:rsid w:val="00F72AA7"/>
    <w:rsid w:val="00F72AAA"/>
    <w:rsid w:val="00F7384E"/>
    <w:rsid w:val="00F73B2F"/>
    <w:rsid w:val="00F8333C"/>
    <w:rsid w:val="00F83E87"/>
    <w:rsid w:val="00F83F82"/>
    <w:rsid w:val="00F85EB0"/>
    <w:rsid w:val="00F8710F"/>
    <w:rsid w:val="00F915CE"/>
    <w:rsid w:val="00F921A7"/>
    <w:rsid w:val="00F9318F"/>
    <w:rsid w:val="00F93328"/>
    <w:rsid w:val="00F9385E"/>
    <w:rsid w:val="00F9526C"/>
    <w:rsid w:val="00F95E6A"/>
    <w:rsid w:val="00F9755D"/>
    <w:rsid w:val="00FA0754"/>
    <w:rsid w:val="00FA09F4"/>
    <w:rsid w:val="00FA2C80"/>
    <w:rsid w:val="00FA4041"/>
    <w:rsid w:val="00FA436A"/>
    <w:rsid w:val="00FA4B21"/>
    <w:rsid w:val="00FA58B5"/>
    <w:rsid w:val="00FB4404"/>
    <w:rsid w:val="00FB5257"/>
    <w:rsid w:val="00FB6526"/>
    <w:rsid w:val="00FB65B4"/>
    <w:rsid w:val="00FB67C2"/>
    <w:rsid w:val="00FB75D5"/>
    <w:rsid w:val="00FC0868"/>
    <w:rsid w:val="00FC0B37"/>
    <w:rsid w:val="00FC1573"/>
    <w:rsid w:val="00FC4463"/>
    <w:rsid w:val="00FC7BE3"/>
    <w:rsid w:val="00FD0F09"/>
    <w:rsid w:val="00FD2FD7"/>
    <w:rsid w:val="00FD382C"/>
    <w:rsid w:val="00FE1AF6"/>
    <w:rsid w:val="00FE2983"/>
    <w:rsid w:val="00FE543D"/>
    <w:rsid w:val="00FE5CF7"/>
    <w:rsid w:val="00FE682C"/>
    <w:rsid w:val="00FF171D"/>
    <w:rsid w:val="00FF287A"/>
    <w:rsid w:val="00FF36E0"/>
    <w:rsid w:val="00FF5797"/>
    <w:rsid w:val="00FF6656"/>
    <w:rsid w:val="00FF6E09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1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3B1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3B1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B1F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3B1F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154F8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154F8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1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3B1F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B1F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3B1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B1F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4F8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154F8D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3B1FBE"/>
    <w:rPr>
      <w:color w:val="2222CC"/>
      <w:u w:val="single"/>
    </w:rPr>
  </w:style>
  <w:style w:type="character" w:styleId="a4">
    <w:name w:val="FollowedHyperlink"/>
    <w:basedOn w:val="a0"/>
    <w:uiPriority w:val="99"/>
    <w:semiHidden/>
    <w:unhideWhenUsed/>
    <w:rsid w:val="003B1FBE"/>
    <w:rPr>
      <w:color w:val="2222CC"/>
      <w:u w:val="single"/>
    </w:rPr>
  </w:style>
  <w:style w:type="paragraph" w:styleId="a5">
    <w:name w:val="Normal (Web)"/>
    <w:basedOn w:val="a"/>
    <w:uiPriority w:val="99"/>
    <w:unhideWhenUsed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placeholder">
    <w:name w:val="b-header__placehold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">
    <w:name w:val="b-header"/>
    <w:basedOn w:val="a"/>
    <w:rsid w:val="003B1FBE"/>
    <w:pPr>
      <w:pBdr>
        <w:bottom w:val="single" w:sz="12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row">
    <w:name w:val="b-header__row"/>
    <w:basedOn w:val="a"/>
    <w:rsid w:val="003B1FBE"/>
    <w:pPr>
      <w:spacing w:before="100" w:beforeAutospacing="1" w:after="100" w:afterAutospacing="1" w:line="7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logo">
    <w:name w:val="b-header__logo"/>
    <w:basedOn w:val="a"/>
    <w:rsid w:val="003B1FBE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logoen">
    <w:name w:val="b-header__logo_e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title">
    <w:name w:val="b-header__tit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pager">
    <w:name w:val="b-header__pager"/>
    <w:basedOn w:val="a"/>
    <w:rsid w:val="003B1FBE"/>
    <w:pPr>
      <w:pBdr>
        <w:left w:val="single" w:sz="6" w:space="11" w:color="D9D9D9"/>
      </w:pBd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-headerbuttons">
    <w:name w:val="b-header__buttons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footerplaceholder">
    <w:name w:val="b-footer__placehold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footer">
    <w:name w:val="b-footer"/>
    <w:basedOn w:val="a"/>
    <w:rsid w:val="003B1FBE"/>
    <w:pPr>
      <w:spacing w:before="100" w:beforeAutospacing="1" w:after="100" w:afterAutospacing="1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">
    <w:name w:val="b-button"/>
    <w:basedOn w:val="a"/>
    <w:rsid w:val="003B1FBE"/>
    <w:pPr>
      <w:shd w:val="clear" w:color="auto" w:fill="999999"/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buttoninner">
    <w:name w:val="b-button__inner"/>
    <w:basedOn w:val="a"/>
    <w:rsid w:val="003B1FBE"/>
    <w:pPr>
      <w:shd w:val="clear" w:color="auto" w:fill="EEEEEE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con">
    <w:name w:val="b-button__icon"/>
    <w:basedOn w:val="a"/>
    <w:rsid w:val="003B1F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action">
    <w:name w:val="b-button_action"/>
    <w:basedOn w:val="a"/>
    <w:rsid w:val="003B1FBE"/>
    <w:pPr>
      <w:shd w:val="clear" w:color="auto" w:fill="9999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-group">
    <w:name w:val="b-button-group"/>
    <w:basedOn w:val="a"/>
    <w:rsid w:val="003B1FBE"/>
    <w:pPr>
      <w:spacing w:before="100" w:beforeAutospacing="1" w:after="100" w:afterAutospacing="1" w:line="240" w:lineRule="auto"/>
      <w:ind w:left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">
    <w:name w:val="b-input"/>
    <w:basedOn w:val="a"/>
    <w:rsid w:val="003B1FBE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inputl">
    <w:name w:val="b-input_l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-inputpage">
    <w:name w:val="b-input_page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-inputtext">
    <w:name w:val="b-input_text"/>
    <w:basedOn w:val="a"/>
    <w:rsid w:val="003B1FBE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domik">
    <w:name w:val="b-input_domik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rp-warning">
    <w:name w:val="serp-warning"/>
    <w:basedOn w:val="a"/>
    <w:rsid w:val="003B1FBE"/>
    <w:pPr>
      <w:spacing w:before="525" w:after="0" w:line="240" w:lineRule="auto"/>
    </w:pPr>
    <w:rPr>
      <w:rFonts w:ascii="Times New Roman" w:eastAsia="Times New Roman" w:hAnsi="Times New Roman" w:cs="Times New Roman"/>
      <w:i/>
      <w:iCs/>
      <w:color w:val="7D7D7D"/>
      <w:sz w:val="24"/>
      <w:szCs w:val="24"/>
    </w:rPr>
  </w:style>
  <w:style w:type="paragraph" w:customStyle="1" w:styleId="yandir">
    <w:name w:val="yandir"/>
    <w:basedOn w:val="a"/>
    <w:rsid w:val="003B1FB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andirinner">
    <w:name w:val="yandir__inner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ontent">
    <w:name w:val="b-content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">
    <w:name w:val="b-page"/>
    <w:basedOn w:val="a"/>
    <w:rsid w:val="003B1FBE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225" w:after="225" w:line="240" w:lineRule="auto"/>
      <w:ind w:left="600" w:righ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forced-width">
    <w:name w:val="b-page_forced-width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archive">
    <w:name w:val="b-page_archiv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spreadsheet">
    <w:name w:val="b-page_spreadshee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iframe">
    <w:name w:val="b-page_iframe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body">
    <w:name w:val="b-page__body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loading">
    <w:name w:val="b-page__loading"/>
    <w:basedOn w:val="a"/>
    <w:rsid w:val="003B1FBE"/>
    <w:pPr>
      <w:shd w:val="clear" w:color="auto" w:fill="81AEFF"/>
      <w:spacing w:before="100" w:beforeAutospacing="1" w:after="100" w:afterAutospacing="1" w:line="285" w:lineRule="atLeast"/>
    </w:pPr>
    <w:rPr>
      <w:rFonts w:ascii="Arial" w:eastAsia="Times New Roman" w:hAnsi="Arial" w:cs="Arial"/>
      <w:vanish/>
      <w:color w:val="FFFFFF"/>
      <w:sz w:val="19"/>
      <w:szCs w:val="19"/>
    </w:rPr>
  </w:style>
  <w:style w:type="paragraph" w:customStyle="1" w:styleId="b-pageglass">
    <w:name w:val="b-page__glass"/>
    <w:basedOn w:val="a"/>
    <w:rsid w:val="003B1FB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00"/>
      <w:szCs w:val="1500"/>
    </w:rPr>
  </w:style>
  <w:style w:type="paragraph" w:customStyle="1" w:styleId="b-pageregion">
    <w:name w:val="b-page__region"/>
    <w:basedOn w:val="a"/>
    <w:rsid w:val="003B1FBE"/>
    <w:pPr>
      <w:pBdr>
        <w:top w:val="dashed" w:sz="6" w:space="0" w:color="666666"/>
        <w:left w:val="dashed" w:sz="6" w:space="0" w:color="666666"/>
        <w:bottom w:val="dashed" w:sz="6" w:space="0" w:color="666666"/>
        <w:right w:val="dashed" w:sz="6" w:space="0" w:color="66666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ageselection">
    <w:name w:val="b-page__selection"/>
    <w:basedOn w:val="a"/>
    <w:rsid w:val="003B1FBE"/>
    <w:pPr>
      <w:shd w:val="clear" w:color="auto" w:fill="7E91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agefb2">
    <w:name w:val="b-page_fb2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stanza">
    <w:name w:val="fb2-stanza"/>
    <w:basedOn w:val="a"/>
    <w:rsid w:val="003B1FB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poem">
    <w:name w:val="fb2-poem"/>
    <w:basedOn w:val="a"/>
    <w:rsid w:val="003B1FBE"/>
    <w:pPr>
      <w:spacing w:before="240" w:after="240" w:line="240" w:lineRule="auto"/>
      <w:ind w:left="480" w:righ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empty-line">
    <w:name w:val="fb2-empty-lin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annotation">
    <w:name w:val="fb2-annotation"/>
    <w:basedOn w:val="a"/>
    <w:rsid w:val="003B1FBE"/>
    <w:pPr>
      <w:spacing w:before="240" w:after="240" w:line="240" w:lineRule="auto"/>
      <w:ind w:left="1200" w:right="1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title-p">
    <w:name w:val="fb2-title-p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epigraph">
    <w:name w:val="fb2-epigraph"/>
    <w:basedOn w:val="a"/>
    <w:rsid w:val="003B1FBE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b2-text-author">
    <w:name w:val="fb2-text-author"/>
    <w:basedOn w:val="a"/>
    <w:rsid w:val="003B1FBE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">
    <w:name w:val="b-pager"/>
    <w:basedOn w:val="a"/>
    <w:rsid w:val="003B1FBE"/>
    <w:pPr>
      <w:spacing w:before="240" w:after="240" w:line="240" w:lineRule="auto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b-pagertitle">
    <w:name w:val="b-pager__tit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-pageractive">
    <w:name w:val="b-pager__active"/>
    <w:basedOn w:val="a"/>
    <w:rsid w:val="003B1FBE"/>
    <w:pPr>
      <w:spacing w:before="100" w:beforeAutospacing="1" w:after="100" w:afterAutospacing="1" w:line="240" w:lineRule="auto"/>
      <w:ind w:right="19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inactive">
    <w:name w:val="b-pager__inactive"/>
    <w:basedOn w:val="a"/>
    <w:rsid w:val="003B1FBE"/>
    <w:pPr>
      <w:spacing w:before="100" w:beforeAutospacing="1" w:after="100" w:afterAutospacing="1" w:line="240" w:lineRule="auto"/>
      <w:ind w:right="192"/>
    </w:pPr>
    <w:rPr>
      <w:rFonts w:ascii="Times New Roman" w:eastAsia="Times New Roman" w:hAnsi="Times New Roman" w:cs="Times New Roman"/>
      <w:color w:val="999999"/>
      <w:sz w:val="24"/>
      <w:szCs w:val="24"/>
    </w:rPr>
  </w:style>
  <w:style w:type="paragraph" w:customStyle="1" w:styleId="b-pagerpages">
    <w:name w:val="b-pager__pages"/>
    <w:basedOn w:val="a"/>
    <w:rsid w:val="003B1FBE"/>
    <w:pPr>
      <w:spacing w:before="144" w:after="0" w:line="240" w:lineRule="auto"/>
      <w:ind w:left="-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page">
    <w:name w:val="b-pager__pag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b-pagercurrent">
    <w:name w:val="b-pager__curren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next">
    <w:name w:val="b-pager__n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b-pagerprev">
    <w:name w:val="b-pager__prev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b-archive">
    <w:name w:val="b-archive"/>
    <w:basedOn w:val="a"/>
    <w:rsid w:val="003B1FBE"/>
    <w:pPr>
      <w:spacing w:before="100" w:beforeAutospacing="1" w:after="100" w:afterAutospacing="1" w:line="480" w:lineRule="auto"/>
    </w:pPr>
    <w:rPr>
      <w:rFonts w:ascii="Arial" w:eastAsia="Times New Roman" w:hAnsi="Arial" w:cs="Arial"/>
      <w:sz w:val="24"/>
      <w:szCs w:val="24"/>
    </w:rPr>
  </w:style>
  <w:style w:type="paragraph" w:customStyle="1" w:styleId="b-archivewrapper">
    <w:name w:val="b-archive__wrapper"/>
    <w:basedOn w:val="a"/>
    <w:rsid w:val="003B1FBE"/>
    <w:pPr>
      <w:spacing w:before="100" w:beforeAutospacing="1" w:after="100" w:afterAutospacing="1" w:line="240" w:lineRule="auto"/>
      <w:ind w:left="-7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item">
    <w:name w:val="b-archive__item"/>
    <w:basedOn w:val="a"/>
    <w:rsid w:val="003B1FBE"/>
    <w:pPr>
      <w:pBdr>
        <w:bottom w:val="single" w:sz="6" w:space="2" w:color="F3F5F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nesting">
    <w:name w:val="b-archive__nesting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ico">
    <w:name w:val="b-archive__ico"/>
    <w:basedOn w:val="a"/>
    <w:rsid w:val="003B1FBE"/>
    <w:pPr>
      <w:spacing w:after="0" w:line="240" w:lineRule="auto"/>
      <w:ind w:right="9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file">
    <w:name w:val="b-archive__fi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size">
    <w:name w:val="b-archive__size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vanish/>
      <w:color w:val="888888"/>
      <w:sz w:val="23"/>
      <w:szCs w:val="23"/>
    </w:rPr>
  </w:style>
  <w:style w:type="paragraph" w:customStyle="1" w:styleId="b-archivecontrols">
    <w:name w:val="b-archive__controls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archivefoldericon">
    <w:name w:val="b-archive__folder__icon"/>
    <w:basedOn w:val="a"/>
    <w:rsid w:val="003B1FBE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2" w:space="0" w:color="auto"/>
      </w:pBdr>
      <w:spacing w:before="150" w:after="0" w:line="240" w:lineRule="auto"/>
      <w:ind w:left="-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notification">
    <w:name w:val="b-notification"/>
    <w:basedOn w:val="a"/>
    <w:rsid w:val="003B1FBE"/>
    <w:pPr>
      <w:spacing w:before="2160" w:after="2160" w:line="336" w:lineRule="atLeast"/>
    </w:pPr>
    <w:rPr>
      <w:rFonts w:ascii="Times New Roman" w:eastAsia="Times New Roman" w:hAnsi="Times New Roman" w:cs="Times New Roman"/>
      <w:color w:val="6A6A6A"/>
      <w:sz w:val="24"/>
      <w:szCs w:val="24"/>
    </w:rPr>
  </w:style>
  <w:style w:type="paragraph" w:customStyle="1" w:styleId="b-notificationtitle">
    <w:name w:val="b-notification__title"/>
    <w:basedOn w:val="a"/>
    <w:rsid w:val="003B1FBE"/>
    <w:pPr>
      <w:spacing w:before="144" w:after="144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-notificationcandy">
    <w:name w:val="b-notification__candy"/>
    <w:basedOn w:val="a"/>
    <w:rsid w:val="003B1FBE"/>
    <w:pPr>
      <w:spacing w:before="720" w:after="7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notificationbody">
    <w:name w:val="b-notification__body"/>
    <w:basedOn w:val="a"/>
    <w:rsid w:val="003B1FBE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ranja">
    <w:name w:val="b-paranja"/>
    <w:basedOn w:val="a"/>
    <w:rsid w:val="003B1FBE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">
    <w:name w:val="b-popup"/>
    <w:basedOn w:val="a"/>
    <w:rsid w:val="003B1FBE"/>
    <w:pPr>
      <w:spacing w:before="900" w:after="0" w:line="240" w:lineRule="auto"/>
      <w:ind w:right="-37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box">
    <w:name w:val="b-popup__box"/>
    <w:basedOn w:val="a"/>
    <w:rsid w:val="003B1FB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boxcontent">
    <w:name w:val="b-popup__box__conten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body">
    <w:name w:val="b-popup__body"/>
    <w:basedOn w:val="a"/>
    <w:rsid w:val="003B1FBE"/>
    <w:pPr>
      <w:spacing w:before="450" w:after="45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-popupheader">
    <w:name w:val="b-popup__header"/>
    <w:basedOn w:val="a"/>
    <w:rsid w:val="003B1FBE"/>
    <w:pPr>
      <w:spacing w:after="150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-popuptext">
    <w:name w:val="b-popup__t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-popupclose">
    <w:name w:val="b-popup__close"/>
    <w:basedOn w:val="a"/>
    <w:rsid w:val="003B1FBE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after="0" w:line="264" w:lineRule="atLeast"/>
      <w:ind w:left="-75" w:right="-150" w:firstLine="15"/>
      <w:jc w:val="center"/>
    </w:pPr>
    <w:rPr>
      <w:rFonts w:ascii="Times New Roman" w:eastAsia="Times New Roman" w:hAnsi="Times New Roman" w:cs="Times New Roman"/>
      <w:color w:val="999999"/>
      <w:sz w:val="36"/>
      <w:szCs w:val="36"/>
    </w:rPr>
  </w:style>
  <w:style w:type="paragraph" w:customStyle="1" w:styleId="tooltip-warning">
    <w:name w:val="tooltip-warning"/>
    <w:basedOn w:val="a"/>
    <w:rsid w:val="003B1FB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vanish/>
      <w:sz w:val="20"/>
      <w:szCs w:val="20"/>
    </w:rPr>
  </w:style>
  <w:style w:type="paragraph" w:customStyle="1" w:styleId="share">
    <w:name w:val="share"/>
    <w:basedOn w:val="a"/>
    <w:rsid w:val="003B1FBE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vanish/>
      <w:sz w:val="20"/>
      <w:szCs w:val="20"/>
    </w:rPr>
  </w:style>
  <w:style w:type="paragraph" w:customStyle="1" w:styleId="shareurl">
    <w:name w:val="share__url"/>
    <w:basedOn w:val="a"/>
    <w:rsid w:val="003B1FBE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tem">
    <w:name w:val="share__item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haretext">
    <w:name w:val="share__text"/>
    <w:basedOn w:val="a"/>
    <w:rsid w:val="003B1FBE"/>
    <w:pPr>
      <w:shd w:val="clear" w:color="auto" w:fill="F9F9F9"/>
      <w:spacing w:after="0" w:line="240" w:lineRule="auto"/>
    </w:pPr>
    <w:rPr>
      <w:rFonts w:ascii="Times New Roman" w:eastAsia="Times New Roman" w:hAnsi="Times New Roman" w:cs="Times New Roman"/>
      <w:color w:val="5D5D5D"/>
    </w:rPr>
  </w:style>
  <w:style w:type="paragraph" w:customStyle="1" w:styleId="sharewait">
    <w:name w:val="share__wait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copy">
    <w:name w:val="share__copy"/>
    <w:basedOn w:val="a"/>
    <w:rsid w:val="003B1FBE"/>
    <w:pPr>
      <w:pBdr>
        <w:bottom w:val="single" w:sz="6" w:space="4" w:color="DFDFDF"/>
      </w:pBd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copied">
    <w:name w:val="share__copied"/>
    <w:basedOn w:val="a"/>
    <w:rsid w:val="003B1FBE"/>
    <w:pPr>
      <w:pBdr>
        <w:bottom w:val="single" w:sz="6" w:space="4" w:color="DFDFDF"/>
      </w:pBd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nput">
    <w:name w:val="share__input"/>
    <w:basedOn w:val="a"/>
    <w:rsid w:val="003B1FBE"/>
    <w:pPr>
      <w:pBdr>
        <w:bottom w:val="single" w:sz="6" w:space="4" w:color="DFDFDF"/>
      </w:pBd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nputinput">
    <w:name w:val="share__input&gt;inpu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copyicon">
    <w:name w:val="share__copy__icon"/>
    <w:basedOn w:val="a"/>
    <w:rsid w:val="003B1FBE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con">
    <w:name w:val="share__icon"/>
    <w:basedOn w:val="a"/>
    <w:rsid w:val="003B1FBE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">
    <w:name w:val="b-mail-domik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form">
    <w:name w:val="b-mail-domik__form"/>
    <w:basedOn w:val="a"/>
    <w:rsid w:val="003B1FBE"/>
    <w:pPr>
      <w:shd w:val="clear" w:color="auto" w:fill="E2EBF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title">
    <w:name w:val="b-mail-domik__title"/>
    <w:basedOn w:val="a"/>
    <w:rsid w:val="003B1FB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b-mail-domiksubtitle">
    <w:name w:val="b-mail-domik__subtit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titledomain">
    <w:name w:val="b-mail-domik__subtitle__domai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username">
    <w:name w:val="b-mail-domik__username"/>
    <w:basedOn w:val="a"/>
    <w:rsid w:val="003B1FBE"/>
    <w:pPr>
      <w:spacing w:before="288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password">
    <w:name w:val="b-mail-domik__password"/>
    <w:basedOn w:val="a"/>
    <w:rsid w:val="003B1FBE"/>
    <w:pPr>
      <w:spacing w:before="288"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mit">
    <w:name w:val="b-mail-domik__submit"/>
    <w:basedOn w:val="a"/>
    <w:rsid w:val="003B1F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-mail-domikpermanent">
    <w:name w:val="b-mail-domik__permanent"/>
    <w:basedOn w:val="a"/>
    <w:rsid w:val="003B1FBE"/>
    <w:pPr>
      <w:spacing w:after="0" w:line="240" w:lineRule="auto"/>
      <w:ind w:left="270" w:right="-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check">
    <w:name w:val="b-mail-domik__check"/>
    <w:basedOn w:val="a"/>
    <w:rsid w:val="003B1FBE"/>
    <w:pPr>
      <w:spacing w:after="0" w:line="240" w:lineRule="auto"/>
      <w:ind w:left="-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button">
    <w:name w:val="b-mail-domik__button"/>
    <w:basedOn w:val="a"/>
    <w:rsid w:val="003B1FBE"/>
    <w:pPr>
      <w:spacing w:before="240" w:after="16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emember">
    <w:name w:val="b-mail-domik__rememb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error">
    <w:name w:val="b-mail-domik__error"/>
    <w:basedOn w:val="a"/>
    <w:rsid w:val="003B1FBE"/>
    <w:pPr>
      <w:spacing w:after="43" w:line="240" w:lineRule="auto"/>
      <w:ind w:left="-240" w:right="-240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-mail-domikcaptcha">
    <w:name w:val="b-mail-domik__captcha"/>
    <w:basedOn w:val="a"/>
    <w:rsid w:val="003B1FB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captcha-input">
    <w:name w:val="b-mail-domik__captcha-input"/>
    <w:basedOn w:val="a"/>
    <w:rsid w:val="003B1FBE"/>
    <w:pPr>
      <w:spacing w:before="10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">
    <w:name w:val="b-mail-domik__shadow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l">
    <w:name w:val="b-mail-domik__shadow__l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r">
    <w:name w:val="b-mail-domik__shadow__r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lt">
    <w:name w:val="b-mail-domik__shadow__lt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rt">
    <w:name w:val="b-mail-domik__shadow__rt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lb">
    <w:name w:val="b-mail-domik__shadow__lb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rb">
    <w:name w:val="b-mail-domik__shadow__rb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t">
    <w:name w:val="b-mail-domik__shadow__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m">
    <w:name w:val="b-mail-domik__shadow__m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b">
    <w:name w:val="b-mail-domik__shadow__b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">
    <w:name w:val="b-mail-domik__social"/>
    <w:basedOn w:val="a"/>
    <w:rsid w:val="003B1FBE"/>
    <w:pPr>
      <w:spacing w:before="144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title">
    <w:name w:val="b-mail-domik__social-title"/>
    <w:basedOn w:val="a"/>
    <w:rsid w:val="003B1FBE"/>
    <w:pPr>
      <w:spacing w:before="100" w:beforeAutospacing="1" w:after="6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">
    <w:name w:val="b-mail-domik__social-link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icon">
    <w:name w:val="b-mail-domik__social-icon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popup">
    <w:name w:val="b-mail-domik_popup"/>
    <w:basedOn w:val="a"/>
    <w:rsid w:val="003B1FBE"/>
    <w:pPr>
      <w:spacing w:after="0" w:line="240" w:lineRule="auto"/>
      <w:ind w:left="-17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">
    <w:name w:val="b-captcha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wrapper">
    <w:name w:val="b-captcha__wrapp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mage">
    <w:name w:val="b-captcha__image"/>
    <w:basedOn w:val="a"/>
    <w:rsid w:val="003B1FBE"/>
    <w:pPr>
      <w:spacing w:before="100" w:beforeAutospacing="1" w:after="75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nputletters">
    <w:name w:val="b-captcha__input__letters"/>
    <w:basedOn w:val="a"/>
    <w:rsid w:val="003B1FBE"/>
    <w:pPr>
      <w:spacing w:before="75" w:after="150" w:line="240" w:lineRule="auto"/>
    </w:pPr>
    <w:rPr>
      <w:rFonts w:ascii="Arial" w:eastAsia="Times New Roman" w:hAnsi="Arial" w:cs="Arial"/>
      <w:sz w:val="36"/>
      <w:szCs w:val="36"/>
    </w:rPr>
  </w:style>
  <w:style w:type="paragraph" w:customStyle="1" w:styleId="b-captchainputsubmit">
    <w:name w:val="b-captcha__input__submit"/>
    <w:basedOn w:val="a"/>
    <w:rsid w:val="003B1F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-captchainput">
    <w:name w:val="b-captcha__inpu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text">
    <w:name w:val="b-button__t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0">
    <w:name w:val="b-input__t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iconloading">
    <w:name w:val="b-mail-icon_loading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buttonbutton">
    <w:name w:val="b-mail-button_butto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dropdownaswitcher">
    <w:name w:val="b-dropdowna__switch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pin">
    <w:name w:val="b-spi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s">
    <w:name w:val="b-popupa__providers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">
    <w:name w:val="b-popupa__provid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oof">
    <w:name w:val="b-mail-domik__roof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">
    <w:name w:val="b-pseudo-link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int-input">
    <w:name w:val="b-hint-inpu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1">
    <w:name w:val="b-button1"/>
    <w:basedOn w:val="a"/>
    <w:rsid w:val="003B1FBE"/>
    <w:pPr>
      <w:shd w:val="clear" w:color="auto" w:fill="999999"/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input1">
    <w:name w:val="b-input1"/>
    <w:basedOn w:val="a"/>
    <w:rsid w:val="003B1FBE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buttoninner1">
    <w:name w:val="b-button__inner1"/>
    <w:basedOn w:val="a"/>
    <w:rsid w:val="003B1FBE"/>
    <w:pPr>
      <w:shd w:val="clear" w:color="auto" w:fill="F6F5F3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2">
    <w:name w:val="b-button__inner2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3">
    <w:name w:val="b-button__inner3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4">
    <w:name w:val="b-button__inner4"/>
    <w:basedOn w:val="a"/>
    <w:rsid w:val="003B1FBE"/>
    <w:pPr>
      <w:shd w:val="clear" w:color="auto" w:fill="EEEEEE"/>
      <w:spacing w:before="100" w:beforeAutospacing="1" w:after="100" w:afterAutospacing="1" w:line="330" w:lineRule="atLeast"/>
      <w:textAlignment w:val="center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b-buttoninner5">
    <w:name w:val="b-button__inner5"/>
    <w:basedOn w:val="a"/>
    <w:rsid w:val="003B1FBE"/>
    <w:pPr>
      <w:shd w:val="clear" w:color="auto" w:fill="EEEEEE"/>
      <w:spacing w:before="100" w:beforeAutospacing="1" w:after="100" w:afterAutospacing="1" w:line="270" w:lineRule="atLeast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text1">
    <w:name w:val="b-button__text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inner6">
    <w:name w:val="b-button__inner6"/>
    <w:basedOn w:val="a"/>
    <w:rsid w:val="003B1FBE"/>
    <w:pPr>
      <w:shd w:val="clear" w:color="auto" w:fill="FFCC00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7">
    <w:name w:val="b-button__inner7"/>
    <w:basedOn w:val="a"/>
    <w:rsid w:val="003B1FBE"/>
    <w:pPr>
      <w:shd w:val="clear" w:color="auto" w:fill="FFD428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2">
    <w:name w:val="b-button2"/>
    <w:basedOn w:val="a"/>
    <w:rsid w:val="003B1FBE"/>
    <w:pPr>
      <w:shd w:val="clear" w:color="auto" w:fill="999999"/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nesting1">
    <w:name w:val="b-archive__nesting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button3">
    <w:name w:val="b-button3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controls1">
    <w:name w:val="b-archive__controls1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controls2">
    <w:name w:val="b-archive__controls2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size1">
    <w:name w:val="b-archive__size1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size2">
    <w:name w:val="b-archive__size2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foldericon1">
    <w:name w:val="b-archive__folder__icon1"/>
    <w:basedOn w:val="a"/>
    <w:rsid w:val="003B1FBE"/>
    <w:pPr>
      <w:pBdr>
        <w:top w:val="single" w:sz="36" w:space="0" w:color="auto"/>
        <w:left w:val="single" w:sz="36" w:space="0" w:color="auto"/>
        <w:bottom w:val="single" w:sz="2" w:space="0" w:color="auto"/>
        <w:right w:val="single" w:sz="36" w:space="0" w:color="auto"/>
      </w:pBdr>
      <w:spacing w:before="195" w:after="0" w:line="240" w:lineRule="auto"/>
      <w:ind w:left="-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1">
    <w:name w:val="share__wait1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2">
    <w:name w:val="share__wait2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int-input1">
    <w:name w:val="b-hint-input1"/>
    <w:basedOn w:val="a"/>
    <w:rsid w:val="003B1FBE"/>
    <w:pPr>
      <w:spacing w:before="36" w:after="72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1">
    <w:name w:val="b-input__text1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button4">
    <w:name w:val="b-button4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mail-iconloading1">
    <w:name w:val="b-mail-icon_loading1"/>
    <w:basedOn w:val="a"/>
    <w:rsid w:val="003B1FBE"/>
    <w:pPr>
      <w:spacing w:before="60" w:after="0" w:line="240" w:lineRule="auto"/>
      <w:ind w:left="-75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mail-iconloading2">
    <w:name w:val="b-mail-icon_loading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buttonbutton1">
    <w:name w:val="b-mail-button_button1"/>
    <w:basedOn w:val="a"/>
    <w:rsid w:val="003B1FBE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1">
    <w:name w:val="b-captcha1"/>
    <w:basedOn w:val="a"/>
    <w:rsid w:val="003B1FBE"/>
    <w:pPr>
      <w:spacing w:after="0" w:line="240" w:lineRule="auto"/>
      <w:ind w:left="-330" w:right="-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mage1">
    <w:name w:val="b-captcha__image1"/>
    <w:basedOn w:val="a"/>
    <w:rsid w:val="003B1FBE"/>
    <w:pPr>
      <w:spacing w:before="120"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error1">
    <w:name w:val="b-mail-domik__error1"/>
    <w:basedOn w:val="a"/>
    <w:rsid w:val="003B1FBE"/>
    <w:pPr>
      <w:spacing w:before="30"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-mail-domikform1">
    <w:name w:val="b-mail-domik__form1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dropdownaswitcher1">
    <w:name w:val="b-dropdowna__switcher1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1">
    <w:name w:val="b-pseudo-link1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2">
    <w:name w:val="b-pseudo-link2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1">
    <w:name w:val="b-mail-domik__social-link1"/>
    <w:basedOn w:val="a"/>
    <w:rsid w:val="003B1FBE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pin1">
    <w:name w:val="b-spin1"/>
    <w:basedOn w:val="a"/>
    <w:rsid w:val="003B1FBE"/>
    <w:pPr>
      <w:spacing w:after="0" w:line="240" w:lineRule="auto"/>
      <w:ind w:left="-12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opupaproviders1">
    <w:name w:val="b-popupa__providers1"/>
    <w:basedOn w:val="a"/>
    <w:rsid w:val="003B1FBE"/>
    <w:pPr>
      <w:spacing w:before="60" w:after="6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1">
    <w:name w:val="b-popupa__provider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2">
    <w:name w:val="b-mail-domik__social-link2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mail-domiksocial-icon1">
    <w:name w:val="b-mail-domik__social-icon1"/>
    <w:basedOn w:val="a"/>
    <w:rsid w:val="003B1FBE"/>
    <w:pPr>
      <w:spacing w:after="0" w:line="240" w:lineRule="auto"/>
      <w:ind w:left="-285" w:right="4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oof1">
    <w:name w:val="b-mail-domik__roof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button1">
    <w:name w:val="b-mail-domik__button1"/>
    <w:basedOn w:val="a"/>
    <w:rsid w:val="003B1FBE"/>
    <w:pPr>
      <w:spacing w:before="240" w:after="96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mit1">
    <w:name w:val="b-mail-domik__submit1"/>
    <w:basedOn w:val="a"/>
    <w:rsid w:val="003B1FBE"/>
    <w:pPr>
      <w:spacing w:after="72" w:line="240" w:lineRule="auto"/>
      <w:ind w:left="60" w:right="60"/>
    </w:pPr>
    <w:rPr>
      <w:rFonts w:ascii="Arial" w:eastAsia="Times New Roman" w:hAnsi="Arial" w:cs="Arial"/>
      <w:sz w:val="24"/>
      <w:szCs w:val="24"/>
    </w:rPr>
  </w:style>
  <w:style w:type="paragraph" w:customStyle="1" w:styleId="b-captcha2">
    <w:name w:val="b-captcha2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2">
    <w:name w:val="b-input__text2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mail-domikform2">
    <w:name w:val="b-mail-domik__form2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3">
    <w:name w:val="b-pseudo-link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headerbuttons1">
    <w:name w:val="b-header__buttons1"/>
    <w:basedOn w:val="a0"/>
    <w:rsid w:val="003B1FBE"/>
  </w:style>
  <w:style w:type="character" w:customStyle="1" w:styleId="b-buttoninner8">
    <w:name w:val="b-button__inner8"/>
    <w:basedOn w:val="a0"/>
    <w:rsid w:val="003B1FBE"/>
    <w:rPr>
      <w:rFonts w:ascii="Arial" w:hAnsi="Arial" w:cs="Arial" w:hint="default"/>
      <w:color w:val="000000"/>
      <w:sz w:val="20"/>
      <w:szCs w:val="20"/>
      <w:shd w:val="clear" w:color="auto" w:fill="EEEEE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B1FB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B1FB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button-group1">
    <w:name w:val="b-button-group1"/>
    <w:basedOn w:val="a0"/>
    <w:rsid w:val="003B1FBE"/>
  </w:style>
  <w:style w:type="character" w:customStyle="1" w:styleId="b-button5">
    <w:name w:val="b-button5"/>
    <w:basedOn w:val="a0"/>
    <w:rsid w:val="003B1FBE"/>
    <w:rPr>
      <w:rFonts w:ascii="Arial" w:hAnsi="Arial" w:cs="Arial" w:hint="default"/>
      <w:sz w:val="20"/>
      <w:szCs w:val="20"/>
      <w:bdr w:val="none" w:sz="0" w:space="0" w:color="auto" w:frame="1"/>
      <w:shd w:val="clear" w:color="auto" w:fill="999999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B1FB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B1FB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headertitle1">
    <w:name w:val="b-header__title1"/>
    <w:basedOn w:val="a0"/>
    <w:rsid w:val="003B1FBE"/>
    <w:rPr>
      <w:vanish w:val="0"/>
      <w:webHidden w:val="0"/>
      <w:sz w:val="24"/>
      <w:szCs w:val="24"/>
      <w:specVanish w:val="0"/>
    </w:rPr>
  </w:style>
  <w:style w:type="paragraph" w:customStyle="1" w:styleId="b2">
    <w:name w:val="b2"/>
    <w:basedOn w:val="a"/>
    <w:rsid w:val="003B1FBE"/>
    <w:pPr>
      <w:spacing w:before="1133" w:after="850" w:line="240" w:lineRule="auto"/>
      <w:ind w:left="1417" w:right="8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p3">
    <w:name w:val="p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4">
    <w:name w:val="p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p5">
    <w:name w:val="p5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s1">
    <w:name w:val="s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6">
    <w:name w:val="p6"/>
    <w:basedOn w:val="a"/>
    <w:rsid w:val="003B1FBE"/>
    <w:pPr>
      <w:spacing w:before="100" w:beforeAutospacing="1" w:after="100" w:afterAutospacing="1" w:line="240" w:lineRule="auto"/>
      <w:ind w:left="-284" w:right="-1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p7">
    <w:name w:val="p7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p8">
    <w:name w:val="p8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p9">
    <w:name w:val="p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p10">
    <w:name w:val="p10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1">
    <w:name w:val="p11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2">
    <w:name w:val="p12"/>
    <w:basedOn w:val="a"/>
    <w:rsid w:val="003B1FBE"/>
    <w:pPr>
      <w:spacing w:before="100" w:beforeAutospacing="1" w:after="100" w:afterAutospacing="1" w:line="240" w:lineRule="auto"/>
      <w:ind w:firstLine="85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2">
    <w:name w:val="s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p13">
    <w:name w:val="p13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s3">
    <w:name w:val="s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4">
    <w:name w:val="p1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p15">
    <w:name w:val="p15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6">
    <w:name w:val="p16"/>
    <w:basedOn w:val="a"/>
    <w:rsid w:val="003B1FBE"/>
    <w:pPr>
      <w:spacing w:before="100" w:beforeAutospacing="1" w:after="100" w:afterAutospacing="1" w:line="240" w:lineRule="auto"/>
      <w:ind w:firstLine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7">
    <w:name w:val="p17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3B1FBE"/>
    <w:pPr>
      <w:spacing w:before="100" w:beforeAutospacing="1" w:after="100" w:afterAutospacing="1" w:line="240" w:lineRule="auto"/>
      <w:ind w:right="59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4">
    <w:name w:val="s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1">
    <w:name w:val="t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">
    <w:name w:val="td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">
    <w:name w:val="td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">
    <w:name w:val="td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">
    <w:name w:val="td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">
    <w:name w:val="td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2">
    <w:name w:val="p22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th1">
    <w:name w:val="th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">
    <w:name w:val="th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">
    <w:name w:val="th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4">
    <w:name w:val="th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5">
    <w:name w:val="th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6">
    <w:name w:val="th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7">
    <w:name w:val="th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8">
    <w:name w:val="th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9">
    <w:name w:val="th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0">
    <w:name w:val="th1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1">
    <w:name w:val="th1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">
    <w:name w:val="td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">
    <w:name w:val="td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">
    <w:name w:val="td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">
    <w:name w:val="td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0">
    <w:name w:val="td1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1">
    <w:name w:val="td1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2">
    <w:name w:val="td1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3">
    <w:name w:val="td1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4">
    <w:name w:val="td1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5">
    <w:name w:val="td1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3B1FBE"/>
    <w:pPr>
      <w:spacing w:before="100" w:beforeAutospacing="1" w:after="100" w:afterAutospacing="1" w:line="240" w:lineRule="auto"/>
      <w:ind w:right="-4"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4">
    <w:name w:val="p24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5">
    <w:name w:val="p25"/>
    <w:basedOn w:val="a"/>
    <w:rsid w:val="003B1FBE"/>
    <w:pPr>
      <w:spacing w:before="100" w:beforeAutospacing="1" w:after="100" w:afterAutospacing="1" w:line="240" w:lineRule="auto"/>
      <w:ind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5">
    <w:name w:val="s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s6">
    <w:name w:val="s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96B0"/>
      <w:sz w:val="24"/>
      <w:szCs w:val="24"/>
    </w:rPr>
  </w:style>
  <w:style w:type="paragraph" w:customStyle="1" w:styleId="s7">
    <w:name w:val="s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3B1FBE"/>
    <w:pPr>
      <w:spacing w:before="100" w:beforeAutospacing="1" w:after="100" w:afterAutospacing="1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7">
    <w:name w:val="p27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r2">
    <w:name w:val="r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6">
    <w:name w:val="td1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8">
    <w:name w:val="s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td17">
    <w:name w:val="td1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8">
    <w:name w:val="td1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9">
    <w:name w:val="td1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">
    <w:name w:val="r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">
    <w:name w:val="r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">
    <w:name w:val="r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6">
    <w:name w:val="r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0">
    <w:name w:val="td2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1">
    <w:name w:val="td2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2">
    <w:name w:val="td2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3">
    <w:name w:val="td2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d24">
    <w:name w:val="td2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5">
    <w:name w:val="td2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6">
    <w:name w:val="td2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7">
    <w:name w:val="td2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8">
    <w:name w:val="td2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p29">
    <w:name w:val="p29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0">
    <w:name w:val="s1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p30">
    <w:name w:val="p3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r7">
    <w:name w:val="r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9">
    <w:name w:val="td2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0">
    <w:name w:val="td3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8">
    <w:name w:val="r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3B1FBE"/>
    <w:pPr>
      <w:spacing w:before="120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d31">
    <w:name w:val="td3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2">
    <w:name w:val="td3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3">
    <w:name w:val="td3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4">
    <w:name w:val="td3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3B1FBE"/>
    <w:pPr>
      <w:spacing w:before="100" w:beforeAutospacing="1" w:after="100" w:afterAutospacing="1" w:line="240" w:lineRule="auto"/>
      <w:ind w:right="-108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d35">
    <w:name w:val="td3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6">
    <w:name w:val="td3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7">
    <w:name w:val="td3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9">
    <w:name w:val="r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r10">
    <w:name w:val="r1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5F91"/>
      <w:sz w:val="24"/>
      <w:szCs w:val="24"/>
    </w:rPr>
  </w:style>
  <w:style w:type="paragraph" w:customStyle="1" w:styleId="s13">
    <w:name w:val="s1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b-button6">
    <w:name w:val="b-button6"/>
    <w:basedOn w:val="a"/>
    <w:rsid w:val="003B1FBE"/>
    <w:pPr>
      <w:shd w:val="clear" w:color="auto" w:fill="999999"/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input2">
    <w:name w:val="b-input2"/>
    <w:basedOn w:val="a"/>
    <w:rsid w:val="003B1FBE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buttoninner9">
    <w:name w:val="b-button__inner9"/>
    <w:basedOn w:val="a"/>
    <w:rsid w:val="003B1FBE"/>
    <w:pPr>
      <w:shd w:val="clear" w:color="auto" w:fill="F6F5F3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0">
    <w:name w:val="b-button__inner10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1">
    <w:name w:val="b-button__inner11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2">
    <w:name w:val="b-button__inner12"/>
    <w:basedOn w:val="a"/>
    <w:rsid w:val="003B1FBE"/>
    <w:pPr>
      <w:shd w:val="clear" w:color="auto" w:fill="EEEEEE"/>
      <w:spacing w:before="100" w:beforeAutospacing="1" w:after="100" w:afterAutospacing="1" w:line="330" w:lineRule="atLeast"/>
      <w:textAlignment w:val="center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b-buttoninner13">
    <w:name w:val="b-button__inner13"/>
    <w:basedOn w:val="a"/>
    <w:rsid w:val="003B1FBE"/>
    <w:pPr>
      <w:shd w:val="clear" w:color="auto" w:fill="EEEEEE"/>
      <w:spacing w:before="100" w:beforeAutospacing="1" w:after="100" w:afterAutospacing="1" w:line="270" w:lineRule="atLeast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text2">
    <w:name w:val="b-button__text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inner14">
    <w:name w:val="b-button__inner14"/>
    <w:basedOn w:val="a"/>
    <w:rsid w:val="003B1FBE"/>
    <w:pPr>
      <w:shd w:val="clear" w:color="auto" w:fill="FFCC00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5">
    <w:name w:val="b-button__inner15"/>
    <w:basedOn w:val="a"/>
    <w:rsid w:val="003B1FBE"/>
    <w:pPr>
      <w:shd w:val="clear" w:color="auto" w:fill="FFD428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7">
    <w:name w:val="b-button7"/>
    <w:basedOn w:val="a"/>
    <w:rsid w:val="003B1FBE"/>
    <w:pPr>
      <w:shd w:val="clear" w:color="auto" w:fill="999999"/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nesting2">
    <w:name w:val="b-archive__nesting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button8">
    <w:name w:val="b-button8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controls3">
    <w:name w:val="b-archive__controls3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controls4">
    <w:name w:val="b-archive__controls4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size3">
    <w:name w:val="b-archive__size3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size4">
    <w:name w:val="b-archive__size4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foldericon2">
    <w:name w:val="b-archive__folder__icon2"/>
    <w:basedOn w:val="a"/>
    <w:rsid w:val="003B1FBE"/>
    <w:pPr>
      <w:pBdr>
        <w:top w:val="single" w:sz="36" w:space="0" w:color="auto"/>
        <w:left w:val="single" w:sz="36" w:space="0" w:color="auto"/>
        <w:bottom w:val="single" w:sz="2" w:space="0" w:color="auto"/>
        <w:right w:val="single" w:sz="36" w:space="0" w:color="auto"/>
      </w:pBdr>
      <w:spacing w:before="195" w:after="0" w:line="240" w:lineRule="auto"/>
      <w:ind w:left="-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3">
    <w:name w:val="share__wait3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4">
    <w:name w:val="share__wait4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int-input2">
    <w:name w:val="b-hint-input2"/>
    <w:basedOn w:val="a"/>
    <w:rsid w:val="003B1FBE"/>
    <w:pPr>
      <w:spacing w:before="36" w:after="72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3">
    <w:name w:val="b-input__text3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button9">
    <w:name w:val="b-button9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mail-iconloading3">
    <w:name w:val="b-mail-icon_loading3"/>
    <w:basedOn w:val="a"/>
    <w:rsid w:val="003B1FBE"/>
    <w:pPr>
      <w:spacing w:before="60" w:after="0" w:line="240" w:lineRule="auto"/>
      <w:ind w:left="-75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mail-iconloading4">
    <w:name w:val="b-mail-icon_loading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buttonbutton2">
    <w:name w:val="b-mail-button_button2"/>
    <w:basedOn w:val="a"/>
    <w:rsid w:val="003B1FBE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3">
    <w:name w:val="b-captcha3"/>
    <w:basedOn w:val="a"/>
    <w:rsid w:val="003B1FBE"/>
    <w:pPr>
      <w:spacing w:after="0" w:line="240" w:lineRule="auto"/>
      <w:ind w:left="-330" w:right="-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mage2">
    <w:name w:val="b-captcha__image2"/>
    <w:basedOn w:val="a"/>
    <w:rsid w:val="003B1FBE"/>
    <w:pPr>
      <w:spacing w:before="120"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error2">
    <w:name w:val="b-mail-domik__error2"/>
    <w:basedOn w:val="a"/>
    <w:rsid w:val="003B1FBE"/>
    <w:pPr>
      <w:spacing w:before="30"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-mail-domikform3">
    <w:name w:val="b-mail-domik__form3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dropdownaswitcher2">
    <w:name w:val="b-dropdowna__switcher2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4">
    <w:name w:val="b-pseudo-link4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5">
    <w:name w:val="b-pseudo-link5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3">
    <w:name w:val="b-mail-domik__social-link3"/>
    <w:basedOn w:val="a"/>
    <w:rsid w:val="003B1FBE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pin2">
    <w:name w:val="b-spin2"/>
    <w:basedOn w:val="a"/>
    <w:rsid w:val="003B1FBE"/>
    <w:pPr>
      <w:spacing w:after="0" w:line="240" w:lineRule="auto"/>
      <w:ind w:left="-12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opupaproviders2">
    <w:name w:val="b-popupa__providers2"/>
    <w:basedOn w:val="a"/>
    <w:rsid w:val="003B1FBE"/>
    <w:pPr>
      <w:spacing w:before="60" w:after="6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2">
    <w:name w:val="b-popupa__provider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4">
    <w:name w:val="b-mail-domik__social-link4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mail-domiksocial-icon2">
    <w:name w:val="b-mail-domik__social-icon2"/>
    <w:basedOn w:val="a"/>
    <w:rsid w:val="003B1FBE"/>
    <w:pPr>
      <w:spacing w:after="0" w:line="240" w:lineRule="auto"/>
      <w:ind w:left="-285" w:right="4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oof2">
    <w:name w:val="b-mail-domik__roof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button2">
    <w:name w:val="b-mail-domik__button2"/>
    <w:basedOn w:val="a"/>
    <w:rsid w:val="003B1FBE"/>
    <w:pPr>
      <w:spacing w:before="240" w:after="96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mit2">
    <w:name w:val="b-mail-domik__submit2"/>
    <w:basedOn w:val="a"/>
    <w:rsid w:val="003B1FBE"/>
    <w:pPr>
      <w:spacing w:after="72" w:line="240" w:lineRule="auto"/>
      <w:ind w:left="60" w:right="60"/>
    </w:pPr>
    <w:rPr>
      <w:rFonts w:ascii="Arial" w:eastAsia="Times New Roman" w:hAnsi="Arial" w:cs="Arial"/>
      <w:sz w:val="24"/>
      <w:szCs w:val="24"/>
    </w:rPr>
  </w:style>
  <w:style w:type="paragraph" w:customStyle="1" w:styleId="b-captcha4">
    <w:name w:val="b-captcha4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4">
    <w:name w:val="b-input__text4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mail-domikform4">
    <w:name w:val="b-mail-domik__form4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6">
    <w:name w:val="b-pseudo-link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3B1FBE"/>
    <w:rPr>
      <w:b/>
      <w:bCs/>
    </w:rPr>
  </w:style>
  <w:style w:type="character" w:customStyle="1" w:styleId="s21">
    <w:name w:val="s21"/>
    <w:basedOn w:val="a0"/>
    <w:rsid w:val="003B1FBE"/>
    <w:rPr>
      <w:color w:val="0000FF"/>
      <w:u w:val="single"/>
    </w:rPr>
  </w:style>
  <w:style w:type="character" w:customStyle="1" w:styleId="s31">
    <w:name w:val="s31"/>
    <w:basedOn w:val="a0"/>
    <w:rsid w:val="003B1FBE"/>
    <w:rPr>
      <w:sz w:val="28"/>
      <w:szCs w:val="28"/>
    </w:rPr>
  </w:style>
  <w:style w:type="character" w:customStyle="1" w:styleId="s41">
    <w:name w:val="s41"/>
    <w:basedOn w:val="a0"/>
    <w:rsid w:val="003B1FBE"/>
    <w:rPr>
      <w:color w:val="000000"/>
    </w:rPr>
  </w:style>
  <w:style w:type="character" w:customStyle="1" w:styleId="s51">
    <w:name w:val="s51"/>
    <w:basedOn w:val="a0"/>
    <w:rsid w:val="003B1FBE"/>
    <w:rPr>
      <w:sz w:val="22"/>
      <w:szCs w:val="22"/>
    </w:rPr>
  </w:style>
  <w:style w:type="character" w:customStyle="1" w:styleId="s61">
    <w:name w:val="s61"/>
    <w:basedOn w:val="a0"/>
    <w:rsid w:val="003B1FBE"/>
    <w:rPr>
      <w:color w:val="8496B0"/>
    </w:rPr>
  </w:style>
  <w:style w:type="character" w:customStyle="1" w:styleId="s71">
    <w:name w:val="s71"/>
    <w:basedOn w:val="a0"/>
    <w:rsid w:val="003B1FBE"/>
    <w:rPr>
      <w:sz w:val="24"/>
      <w:szCs w:val="24"/>
    </w:rPr>
  </w:style>
  <w:style w:type="character" w:customStyle="1" w:styleId="s81">
    <w:name w:val="s81"/>
    <w:basedOn w:val="a0"/>
    <w:rsid w:val="003B1FBE"/>
    <w:rPr>
      <w:b/>
      <w:bCs/>
      <w:color w:val="000000"/>
    </w:rPr>
  </w:style>
  <w:style w:type="character" w:customStyle="1" w:styleId="s91">
    <w:name w:val="s91"/>
    <w:basedOn w:val="a0"/>
    <w:rsid w:val="003B1FBE"/>
    <w:rPr>
      <w:b/>
      <w:bCs/>
      <w:i/>
      <w:iCs/>
      <w:sz w:val="22"/>
      <w:szCs w:val="22"/>
    </w:rPr>
  </w:style>
  <w:style w:type="character" w:customStyle="1" w:styleId="s101">
    <w:name w:val="s101"/>
    <w:basedOn w:val="a0"/>
    <w:rsid w:val="003B1FBE"/>
    <w:rPr>
      <w:i/>
      <w:iCs/>
      <w:sz w:val="22"/>
      <w:szCs w:val="22"/>
    </w:rPr>
  </w:style>
  <w:style w:type="character" w:customStyle="1" w:styleId="s111">
    <w:name w:val="s111"/>
    <w:basedOn w:val="a0"/>
    <w:rsid w:val="003B1FBE"/>
    <w:rPr>
      <w:i/>
      <w:iCs/>
    </w:rPr>
  </w:style>
  <w:style w:type="character" w:customStyle="1" w:styleId="s121">
    <w:name w:val="s121"/>
    <w:basedOn w:val="a0"/>
    <w:rsid w:val="003B1FBE"/>
    <w:rPr>
      <w:color w:val="365F91"/>
    </w:rPr>
  </w:style>
  <w:style w:type="character" w:customStyle="1" w:styleId="s131">
    <w:name w:val="s131"/>
    <w:basedOn w:val="a0"/>
    <w:rsid w:val="003B1FBE"/>
    <w:rPr>
      <w:b/>
      <w:bCs/>
      <w:i/>
      <w:iCs/>
    </w:rPr>
  </w:style>
  <w:style w:type="character" w:customStyle="1" w:styleId="b-pagerinactive1">
    <w:name w:val="b-pager__inactive1"/>
    <w:basedOn w:val="a0"/>
    <w:rsid w:val="003B1FBE"/>
    <w:rPr>
      <w:color w:val="999999"/>
    </w:rPr>
  </w:style>
  <w:style w:type="character" w:customStyle="1" w:styleId="b-pageractive1">
    <w:name w:val="b-pager__active1"/>
    <w:basedOn w:val="a0"/>
    <w:rsid w:val="003B1FBE"/>
  </w:style>
  <w:style w:type="character" w:customStyle="1" w:styleId="b-buttoninner16">
    <w:name w:val="b-button__inner16"/>
    <w:basedOn w:val="a0"/>
    <w:rsid w:val="003B1FBE"/>
    <w:rPr>
      <w:rFonts w:ascii="Arial" w:hAnsi="Arial" w:cs="Arial" w:hint="default"/>
      <w:color w:val="000000"/>
      <w:sz w:val="20"/>
      <w:szCs w:val="20"/>
      <w:shd w:val="clear" w:color="auto" w:fill="EEEEEE"/>
    </w:rPr>
  </w:style>
  <w:style w:type="character" w:customStyle="1" w:styleId="b-pseudo-link7">
    <w:name w:val="b-pseudo-link7"/>
    <w:basedOn w:val="a0"/>
    <w:rsid w:val="003B1FBE"/>
  </w:style>
  <w:style w:type="paragraph" w:styleId="a6">
    <w:name w:val="Balloon Text"/>
    <w:basedOn w:val="a"/>
    <w:link w:val="a7"/>
    <w:semiHidden/>
    <w:unhideWhenUsed/>
    <w:rsid w:val="003B1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B1FBE"/>
    <w:rPr>
      <w:rFonts w:ascii="Tahoma" w:hAnsi="Tahoma" w:cs="Tahoma"/>
      <w:sz w:val="16"/>
      <w:szCs w:val="16"/>
    </w:rPr>
  </w:style>
  <w:style w:type="paragraph" w:customStyle="1" w:styleId="p33">
    <w:name w:val="p3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d38">
    <w:name w:val="td3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1">
    <w:name w:val="r1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3B1FBE"/>
    <w:pPr>
      <w:spacing w:before="100" w:beforeAutospacing="1" w:after="100" w:afterAutospacing="1" w:line="240" w:lineRule="auto"/>
      <w:ind w:right="-6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35">
    <w:name w:val="p35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p36">
    <w:name w:val="p3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2">
    <w:name w:val="r1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2">
    <w:name w:val="th1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3">
    <w:name w:val="th1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4">
    <w:name w:val="th1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3">
    <w:name w:val="r1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9">
    <w:name w:val="td39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0">
    <w:name w:val="td40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1">
    <w:name w:val="td41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4">
    <w:name w:val="r1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5">
    <w:name w:val="r1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6">
    <w:name w:val="r1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7">
    <w:name w:val="r1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8">
    <w:name w:val="r1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9">
    <w:name w:val="r1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0">
    <w:name w:val="r2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1">
    <w:name w:val="r2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2">
    <w:name w:val="r2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3">
    <w:name w:val="r2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3B1FBE"/>
    <w:pPr>
      <w:spacing w:before="100" w:beforeAutospacing="1" w:after="100" w:afterAutospacing="1" w:line="240" w:lineRule="auto"/>
      <w:ind w:right="-108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38">
    <w:name w:val="p38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p39">
    <w:name w:val="p39"/>
    <w:basedOn w:val="a"/>
    <w:rsid w:val="003B1FBE"/>
    <w:pPr>
      <w:spacing w:before="120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40">
    <w:name w:val="p40"/>
    <w:basedOn w:val="a"/>
    <w:rsid w:val="003B1FBE"/>
    <w:pPr>
      <w:spacing w:before="100" w:beforeAutospacing="1" w:after="100" w:afterAutospacing="1" w:line="240" w:lineRule="auto"/>
      <w:ind w:right="-85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41">
    <w:name w:val="p41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d42">
    <w:name w:val="td4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3">
    <w:name w:val="td4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4">
    <w:name w:val="td4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5">
    <w:name w:val="td4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1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5868"/>
      <w:sz w:val="24"/>
      <w:szCs w:val="24"/>
    </w:rPr>
  </w:style>
  <w:style w:type="paragraph" w:customStyle="1" w:styleId="r24">
    <w:name w:val="r2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5">
    <w:name w:val="th1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3B1FBE"/>
    <w:pPr>
      <w:spacing w:before="39" w:after="39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th16">
    <w:name w:val="th1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3B1FBE"/>
    <w:pPr>
      <w:spacing w:before="100" w:beforeAutospacing="1" w:after="16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th17">
    <w:name w:val="th1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rsid w:val="003B1FBE"/>
    <w:pPr>
      <w:spacing w:before="100" w:beforeAutospacing="1" w:after="160" w:line="240" w:lineRule="auto"/>
      <w:ind w:left="-108" w:right="-108"/>
      <w:jc w:val="center"/>
    </w:pPr>
    <w:rPr>
      <w:rFonts w:ascii="Times New Roman" w:eastAsia="Times New Roman" w:hAnsi="Times New Roman" w:cs="Times New Roman"/>
    </w:rPr>
  </w:style>
  <w:style w:type="paragraph" w:customStyle="1" w:styleId="th18">
    <w:name w:val="th1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9">
    <w:name w:val="th1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0">
    <w:name w:val="th2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3B1FBE"/>
    <w:pPr>
      <w:spacing w:before="100" w:beforeAutospacing="1" w:after="160" w:line="240" w:lineRule="auto"/>
      <w:ind w:right="-108" w:hanging="108"/>
      <w:jc w:val="center"/>
    </w:pPr>
    <w:rPr>
      <w:rFonts w:ascii="Times New Roman" w:eastAsia="Times New Roman" w:hAnsi="Times New Roman" w:cs="Times New Roman"/>
    </w:rPr>
  </w:style>
  <w:style w:type="paragraph" w:customStyle="1" w:styleId="th21">
    <w:name w:val="th2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5">
    <w:name w:val="r2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6">
    <w:name w:val="td4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3B1FBE"/>
    <w:pPr>
      <w:spacing w:before="39" w:after="39" w:line="240" w:lineRule="auto"/>
    </w:pPr>
    <w:rPr>
      <w:rFonts w:ascii="Times New Roman" w:eastAsia="Times New Roman" w:hAnsi="Times New Roman" w:cs="Times New Roman"/>
    </w:rPr>
  </w:style>
  <w:style w:type="paragraph" w:customStyle="1" w:styleId="td47">
    <w:name w:val="td4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3B1FBE"/>
    <w:pPr>
      <w:spacing w:before="100" w:beforeAutospacing="1" w:after="16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d48">
    <w:name w:val="td4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3B1FBE"/>
    <w:pPr>
      <w:spacing w:before="100" w:beforeAutospacing="1" w:after="160" w:line="240" w:lineRule="auto"/>
    </w:pPr>
    <w:rPr>
      <w:rFonts w:ascii="Times New Roman" w:eastAsia="Times New Roman" w:hAnsi="Times New Roman" w:cs="Times New Roman"/>
    </w:rPr>
  </w:style>
  <w:style w:type="paragraph" w:customStyle="1" w:styleId="td49">
    <w:name w:val="td4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0">
    <w:name w:val="td5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1">
    <w:name w:val="td5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2">
    <w:name w:val="td5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6">
    <w:name w:val="r2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7">
    <w:name w:val="r2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8">
    <w:name w:val="r2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9">
    <w:name w:val="r2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0">
    <w:name w:val="r3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1">
    <w:name w:val="r3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2">
    <w:name w:val="r3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3">
    <w:name w:val="r3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3B1FBE"/>
    <w:pPr>
      <w:spacing w:before="100" w:beforeAutospacing="1" w:after="160" w:line="240" w:lineRule="auto"/>
      <w:ind w:right="-108" w:hanging="108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34">
    <w:name w:val="r3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3B1FBE"/>
    <w:pPr>
      <w:spacing w:before="100" w:beforeAutospacing="1" w:after="160" w:line="240" w:lineRule="auto"/>
      <w:ind w:right="-108" w:hanging="1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52">
    <w:name w:val="p52"/>
    <w:basedOn w:val="a"/>
    <w:rsid w:val="003B1FBE"/>
    <w:pPr>
      <w:spacing w:before="100" w:beforeAutospacing="1" w:after="16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3">
    <w:name w:val="p53"/>
    <w:basedOn w:val="a"/>
    <w:rsid w:val="003B1FBE"/>
    <w:pPr>
      <w:spacing w:before="100" w:beforeAutospacing="1" w:after="12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35">
    <w:name w:val="r3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2">
    <w:name w:val="th2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3">
    <w:name w:val="th2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4">
    <w:name w:val="th2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5">
    <w:name w:val="th25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6">
    <w:name w:val="th26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6">
    <w:name w:val="r3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3">
    <w:name w:val="td53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4">
    <w:name w:val="td5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5">
    <w:name w:val="td55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6">
    <w:name w:val="td56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7">
    <w:name w:val="td57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7">
    <w:name w:val="r3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8">
    <w:name w:val="r3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9">
    <w:name w:val="r3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0">
    <w:name w:val="r4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1">
    <w:name w:val="r4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2">
    <w:name w:val="r4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8">
    <w:name w:val="td58"/>
    <w:basedOn w:val="a"/>
    <w:rsid w:val="003B1FBE"/>
    <w:pPr>
      <w:pBdr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3">
    <w:name w:val="r4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9">
    <w:name w:val="td5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3B1FBE"/>
    <w:pPr>
      <w:spacing w:before="100" w:beforeAutospacing="1" w:after="16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44">
    <w:name w:val="r4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0">
    <w:name w:val="td6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1">
    <w:name w:val="td61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2">
    <w:name w:val="td62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3">
    <w:name w:val="td6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5">
    <w:name w:val="r4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4">
    <w:name w:val="td6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5">
    <w:name w:val="td65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6">
    <w:name w:val="td66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6">
    <w:name w:val="r4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7">
    <w:name w:val="r4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8">
    <w:name w:val="r4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3B1FBE"/>
    <w:rPr>
      <w:b/>
      <w:bCs/>
    </w:rPr>
  </w:style>
  <w:style w:type="character" w:customStyle="1" w:styleId="s141">
    <w:name w:val="s141"/>
    <w:basedOn w:val="a0"/>
    <w:rsid w:val="003B1FBE"/>
    <w:rPr>
      <w:i/>
      <w:iCs/>
      <w:sz w:val="28"/>
      <w:szCs w:val="28"/>
    </w:rPr>
  </w:style>
  <w:style w:type="character" w:customStyle="1" w:styleId="s151">
    <w:name w:val="s151"/>
    <w:basedOn w:val="a0"/>
    <w:rsid w:val="003B1FBE"/>
    <w:rPr>
      <w:color w:val="215868"/>
    </w:rPr>
  </w:style>
  <w:style w:type="paragraph" w:customStyle="1" w:styleId="r49">
    <w:name w:val="r4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7">
    <w:name w:val="td6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8">
    <w:name w:val="td6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9">
    <w:name w:val="td6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0">
    <w:name w:val="td70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1">
    <w:name w:val="td71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0">
    <w:name w:val="r5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2">
    <w:name w:val="td72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3">
    <w:name w:val="td73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4">
    <w:name w:val="td7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5">
    <w:name w:val="td75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6">
    <w:name w:val="td76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1">
    <w:name w:val="r5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2">
    <w:name w:val="r5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3">
    <w:name w:val="r5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4">
    <w:name w:val="r5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7">
    <w:name w:val="th2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8">
    <w:name w:val="th2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9">
    <w:name w:val="th2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0">
    <w:name w:val="th30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1">
    <w:name w:val="th31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5">
    <w:name w:val="r5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7">
    <w:name w:val="td77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8">
    <w:name w:val="td78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9">
    <w:name w:val="td79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0">
    <w:name w:val="td80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6">
    <w:name w:val="r5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3B1FBE"/>
    <w:pPr>
      <w:spacing w:before="100" w:beforeAutospacing="1" w:after="100" w:afterAutospacing="1" w:line="240" w:lineRule="auto"/>
      <w:ind w:right="-6" w:firstLine="85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57">
    <w:name w:val="r5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2">
    <w:name w:val="th3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3">
    <w:name w:val="th3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4">
    <w:name w:val="th3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5">
    <w:name w:val="th35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1">
    <w:name w:val="td81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2">
    <w:name w:val="td82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8">
    <w:name w:val="r5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9">
    <w:name w:val="r5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3">
    <w:name w:val="td8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4">
    <w:name w:val="td8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5">
    <w:name w:val="td85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60">
    <w:name w:val="r6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6">
    <w:name w:val="td8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7">
    <w:name w:val="td87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8">
    <w:name w:val="td8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9">
    <w:name w:val="td89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0">
    <w:name w:val="td90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1">
    <w:name w:val="td91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7">
    <w:name w:val="s1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57">
    <w:name w:val="p57"/>
    <w:basedOn w:val="a"/>
    <w:rsid w:val="003B1FBE"/>
    <w:pPr>
      <w:spacing w:before="100" w:beforeAutospacing="1" w:after="100" w:afterAutospacing="1" w:line="240" w:lineRule="auto"/>
      <w:ind w:firstLine="707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8">
    <w:name w:val="p58"/>
    <w:basedOn w:val="a"/>
    <w:rsid w:val="003B1FBE"/>
    <w:pPr>
      <w:spacing w:before="19" w:after="19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9">
    <w:name w:val="p59"/>
    <w:basedOn w:val="a"/>
    <w:rsid w:val="003B1FBE"/>
    <w:pPr>
      <w:spacing w:before="100" w:beforeAutospacing="1" w:after="100" w:afterAutospacing="1" w:line="240" w:lineRule="auto"/>
      <w:ind w:left="707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8">
    <w:name w:val="s1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99"/>
      <w:sz w:val="24"/>
      <w:szCs w:val="24"/>
    </w:rPr>
  </w:style>
  <w:style w:type="paragraph" w:customStyle="1" w:styleId="p60">
    <w:name w:val="p60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3B1FBE"/>
    <w:pPr>
      <w:spacing w:before="100" w:beforeAutospacing="1" w:after="120" w:line="240" w:lineRule="auto"/>
      <w:ind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62">
    <w:name w:val="p62"/>
    <w:basedOn w:val="a"/>
    <w:rsid w:val="003B1FBE"/>
    <w:pPr>
      <w:spacing w:before="100" w:beforeAutospacing="1"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61">
    <w:name w:val="r6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6">
    <w:name w:val="th36"/>
    <w:basedOn w:val="a"/>
    <w:rsid w:val="003B1FBE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7">
    <w:name w:val="th37"/>
    <w:basedOn w:val="a"/>
    <w:rsid w:val="003B1FBE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3B1FBE"/>
    <w:pPr>
      <w:spacing w:before="100" w:beforeAutospacing="1" w:after="100" w:afterAutospacing="1" w:line="240" w:lineRule="auto"/>
      <w:ind w:left="-108"/>
      <w:jc w:val="center"/>
    </w:pPr>
    <w:rPr>
      <w:rFonts w:ascii="Times New Roman" w:eastAsia="Times New Roman" w:hAnsi="Times New Roman" w:cs="Times New Roman"/>
    </w:rPr>
  </w:style>
  <w:style w:type="paragraph" w:customStyle="1" w:styleId="th38">
    <w:name w:val="th3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9">
    <w:name w:val="th3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40">
    <w:name w:val="th40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3B1FBE"/>
    <w:pPr>
      <w:spacing w:before="100" w:beforeAutospacing="1" w:after="100" w:afterAutospacing="1" w:line="240" w:lineRule="auto"/>
      <w:ind w:left="-108" w:right="-108"/>
      <w:jc w:val="center"/>
    </w:pPr>
    <w:rPr>
      <w:rFonts w:ascii="Times New Roman" w:eastAsia="Times New Roman" w:hAnsi="Times New Roman" w:cs="Times New Roman"/>
    </w:rPr>
  </w:style>
  <w:style w:type="paragraph" w:customStyle="1" w:styleId="r62">
    <w:name w:val="r6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2">
    <w:name w:val="td92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3">
    <w:name w:val="td93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3B1FBE"/>
    <w:pPr>
      <w:spacing w:before="100" w:beforeAutospacing="1" w:after="100" w:afterAutospacing="1" w:line="240" w:lineRule="auto"/>
      <w:ind w:lef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4">
    <w:name w:val="td9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63">
    <w:name w:val="r6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5">
    <w:name w:val="td9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6">
    <w:name w:val="td9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7">
    <w:name w:val="td9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1">
    <w:name w:val="s161"/>
    <w:basedOn w:val="a0"/>
    <w:rsid w:val="003B1FBE"/>
    <w:rPr>
      <w:color w:val="000000"/>
      <w:sz w:val="22"/>
      <w:szCs w:val="22"/>
    </w:rPr>
  </w:style>
  <w:style w:type="character" w:customStyle="1" w:styleId="s171">
    <w:name w:val="s171"/>
    <w:basedOn w:val="a0"/>
    <w:rsid w:val="003B1FBE"/>
    <w:rPr>
      <w:sz w:val="20"/>
      <w:szCs w:val="20"/>
    </w:rPr>
  </w:style>
  <w:style w:type="character" w:customStyle="1" w:styleId="s181">
    <w:name w:val="s181"/>
    <w:basedOn w:val="a0"/>
    <w:rsid w:val="003B1FBE"/>
    <w:rPr>
      <w:color w:val="000099"/>
    </w:rPr>
  </w:style>
  <w:style w:type="paragraph" w:customStyle="1" w:styleId="p66">
    <w:name w:val="p66"/>
    <w:basedOn w:val="a"/>
    <w:rsid w:val="003B1FBE"/>
    <w:pPr>
      <w:spacing w:before="100" w:beforeAutospacing="1" w:after="100" w:afterAutospacing="1" w:line="240" w:lineRule="auto"/>
      <w:ind w:righ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3B1FBE"/>
    <w:pPr>
      <w:spacing w:before="100" w:beforeAutospacing="1" w:after="99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3B1FBE"/>
    <w:pPr>
      <w:spacing w:before="100" w:beforeAutospacing="1" w:after="99" w:line="240" w:lineRule="auto"/>
      <w:ind w:lef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3B1FBE"/>
    <w:pPr>
      <w:spacing w:before="100" w:beforeAutospacing="1" w:after="99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3B1FBE"/>
    <w:pPr>
      <w:spacing w:before="120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p72">
    <w:name w:val="p72"/>
    <w:basedOn w:val="a"/>
    <w:rsid w:val="003B1FBE"/>
    <w:pPr>
      <w:spacing w:before="19" w:after="19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73">
    <w:name w:val="p73"/>
    <w:basedOn w:val="a"/>
    <w:rsid w:val="003B1FB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74">
    <w:name w:val="p74"/>
    <w:basedOn w:val="a"/>
    <w:rsid w:val="003B1FBE"/>
    <w:pPr>
      <w:spacing w:before="100" w:beforeAutospacing="1" w:after="100" w:afterAutospacing="1" w:line="240" w:lineRule="auto"/>
      <w:ind w:left="11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5">
    <w:name w:val="p75"/>
    <w:basedOn w:val="a"/>
    <w:rsid w:val="003B1FBE"/>
    <w:pPr>
      <w:spacing w:before="100" w:beforeAutospacing="1" w:after="100" w:afterAutospacing="1" w:line="240" w:lineRule="auto"/>
      <w:ind w:left="114" w:firstLine="2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3B1FBE"/>
    <w:pPr>
      <w:spacing w:before="100" w:beforeAutospacing="1" w:after="100" w:afterAutospacing="1" w:line="240" w:lineRule="auto"/>
      <w:ind w:left="1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3B1FBE"/>
    <w:pPr>
      <w:spacing w:before="100" w:beforeAutospacing="1" w:after="100" w:afterAutospacing="1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3B1FB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91">
    <w:name w:val="s191"/>
    <w:basedOn w:val="a0"/>
    <w:rsid w:val="003B1FBE"/>
    <w:rPr>
      <w:color w:val="0000FF"/>
    </w:rPr>
  </w:style>
  <w:style w:type="character" w:customStyle="1" w:styleId="s211">
    <w:name w:val="s211"/>
    <w:basedOn w:val="a0"/>
    <w:rsid w:val="003B1FBE"/>
    <w:rPr>
      <w:color w:val="FF0000"/>
    </w:rPr>
  </w:style>
  <w:style w:type="character" w:customStyle="1" w:styleId="s221">
    <w:name w:val="s221"/>
    <w:basedOn w:val="a0"/>
    <w:rsid w:val="003B1FBE"/>
    <w:rPr>
      <w:color w:val="548DD4"/>
    </w:rPr>
  </w:style>
  <w:style w:type="paragraph" w:customStyle="1" w:styleId="ConsNormal">
    <w:name w:val="ConsNormal"/>
    <w:rsid w:val="001A37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19142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914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aliases w:val="Надин стиль,Основной текст 1,Нумерованный список !!,Iniiaiie oaeno 1,Ioia?iaaiiue nienie !!,Iaaei noeeu"/>
    <w:basedOn w:val="a"/>
    <w:link w:val="a9"/>
    <w:rsid w:val="001914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8"/>
    <w:rsid w:val="0019142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C90A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C90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7526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752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10E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c">
    <w:name w:val="Table Grid"/>
    <w:basedOn w:val="a1"/>
    <w:rsid w:val="0015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15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54F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154F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154F8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qFormat/>
    <w:rsid w:val="00154F8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f2">
    <w:name w:val="page number"/>
    <w:basedOn w:val="a0"/>
    <w:rsid w:val="00154F8D"/>
  </w:style>
  <w:style w:type="paragraph" w:styleId="31">
    <w:name w:val="Body Text 3"/>
    <w:basedOn w:val="a"/>
    <w:link w:val="32"/>
    <w:rsid w:val="00154F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54F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3">
    <w:name w:val="Знак Знак Знак Знак"/>
    <w:basedOn w:val="a"/>
    <w:rsid w:val="00154F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"/>
    <w:basedOn w:val="a"/>
    <w:autoRedefine/>
    <w:rsid w:val="00154F8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header"/>
    <w:basedOn w:val="a"/>
    <w:link w:val="af6"/>
    <w:rsid w:val="00154F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154F8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5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54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1 Знак Знак Знак"/>
    <w:basedOn w:val="a"/>
    <w:rsid w:val="00154F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154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154F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Знак Знак Знак Знак Знак Знак Знак Знак"/>
    <w:basedOn w:val="a"/>
    <w:rsid w:val="00154F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154F8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f8">
    <w:name w:val="Шапка Знак"/>
    <w:link w:val="af9"/>
    <w:uiPriority w:val="99"/>
    <w:rsid w:val="00154F8D"/>
    <w:rPr>
      <w:rFonts w:ascii="Arial" w:hAnsi="Arial" w:cs="Arial"/>
      <w:i/>
      <w:iCs/>
    </w:rPr>
  </w:style>
  <w:style w:type="paragraph" w:styleId="af9">
    <w:name w:val="Message Header"/>
    <w:basedOn w:val="a"/>
    <w:link w:val="af8"/>
    <w:uiPriority w:val="99"/>
    <w:rsid w:val="00154F8D"/>
    <w:pPr>
      <w:spacing w:before="60" w:after="60" w:line="200" w:lineRule="exact"/>
    </w:pPr>
    <w:rPr>
      <w:rFonts w:ascii="Arial" w:hAnsi="Arial" w:cs="Arial"/>
      <w:i/>
      <w:iCs/>
    </w:rPr>
  </w:style>
  <w:style w:type="character" w:customStyle="1" w:styleId="12">
    <w:name w:val="Шапка Знак1"/>
    <w:basedOn w:val="a0"/>
    <w:rsid w:val="00154F8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fa">
    <w:name w:val="Таблица"/>
    <w:basedOn w:val="af9"/>
    <w:rsid w:val="00154F8D"/>
    <w:pPr>
      <w:spacing w:before="0" w:after="0" w:line="220" w:lineRule="exact"/>
    </w:pPr>
    <w:rPr>
      <w:i w:val="0"/>
      <w:iCs w:val="0"/>
    </w:rPr>
  </w:style>
  <w:style w:type="character" w:customStyle="1" w:styleId="afb">
    <w:name w:val="Основной текст_"/>
    <w:link w:val="13"/>
    <w:rsid w:val="00154F8D"/>
    <w:rPr>
      <w:shd w:val="clear" w:color="auto" w:fill="FFFFFF"/>
    </w:rPr>
  </w:style>
  <w:style w:type="paragraph" w:customStyle="1" w:styleId="13">
    <w:name w:val="Основной текст1"/>
    <w:basedOn w:val="a"/>
    <w:link w:val="afb"/>
    <w:rsid w:val="00154F8D"/>
    <w:pPr>
      <w:shd w:val="clear" w:color="auto" w:fill="FFFFFF"/>
      <w:spacing w:before="360" w:after="0" w:line="0" w:lineRule="atLeast"/>
    </w:pPr>
  </w:style>
  <w:style w:type="character" w:customStyle="1" w:styleId="FontStyle54">
    <w:name w:val="Font Style54"/>
    <w:uiPriority w:val="99"/>
    <w:rsid w:val="00154F8D"/>
    <w:rPr>
      <w:rFonts w:ascii="Times New Roman" w:hAnsi="Times New Roman" w:cs="Times New Roman"/>
      <w:sz w:val="26"/>
      <w:szCs w:val="26"/>
    </w:rPr>
  </w:style>
  <w:style w:type="paragraph" w:styleId="afc">
    <w:name w:val="No Spacing"/>
    <w:uiPriority w:val="1"/>
    <w:qFormat/>
    <w:rsid w:val="00154F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154F8D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7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0">
    <w:name w:val="Font Style160"/>
    <w:basedOn w:val="a0"/>
    <w:uiPriority w:val="99"/>
    <w:rsid w:val="00154F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2">
    <w:name w:val="Font Style162"/>
    <w:basedOn w:val="a0"/>
    <w:uiPriority w:val="99"/>
    <w:rsid w:val="00154F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Таблотст"/>
    <w:basedOn w:val="afa"/>
    <w:rsid w:val="00154F8D"/>
    <w:pPr>
      <w:ind w:left="85"/>
    </w:pPr>
  </w:style>
  <w:style w:type="paragraph" w:customStyle="1" w:styleId="25">
    <w:name w:val="Таблотст2"/>
    <w:basedOn w:val="afa"/>
    <w:rsid w:val="00154F8D"/>
    <w:pPr>
      <w:ind w:left="170"/>
    </w:pPr>
  </w:style>
  <w:style w:type="paragraph" w:customStyle="1" w:styleId="Table">
    <w:name w:val="Table"/>
    <w:basedOn w:val="a"/>
    <w:rsid w:val="00154F8D"/>
    <w:pPr>
      <w:widowControl w:val="0"/>
      <w:autoSpaceDE w:val="0"/>
      <w:autoSpaceDN w:val="0"/>
      <w:adjustRightInd w:val="0"/>
      <w:spacing w:after="0" w:line="22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caaieiaie4">
    <w:name w:val="caaieiaie 4"/>
    <w:basedOn w:val="a"/>
    <w:next w:val="a"/>
    <w:rsid w:val="00154F8D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footnote reference"/>
    <w:basedOn w:val="a0"/>
    <w:semiHidden/>
    <w:rsid w:val="002C39A2"/>
    <w:rPr>
      <w:vertAlign w:val="superscript"/>
    </w:rPr>
  </w:style>
  <w:style w:type="paragraph" w:customStyle="1" w:styleId="aff">
    <w:name w:val="Единицы"/>
    <w:basedOn w:val="a"/>
    <w:rsid w:val="002C39A2"/>
    <w:pPr>
      <w:keepNext/>
      <w:spacing w:before="20" w:after="60" w:line="240" w:lineRule="auto"/>
      <w:ind w:right="284"/>
      <w:jc w:val="right"/>
    </w:pPr>
    <w:rPr>
      <w:rFonts w:ascii="Arial" w:eastAsia="Times New Roman" w:hAnsi="Arial" w:cs="Arial"/>
    </w:rPr>
  </w:style>
  <w:style w:type="paragraph" w:styleId="aff0">
    <w:name w:val="List Paragraph"/>
    <w:basedOn w:val="a"/>
    <w:uiPriority w:val="34"/>
    <w:qFormat/>
    <w:rsid w:val="00EE10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Знак Знак Знак Знак4"/>
    <w:basedOn w:val="a"/>
    <w:rsid w:val="003E71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1">
    <w:name w:val="Strong"/>
    <w:uiPriority w:val="22"/>
    <w:qFormat/>
    <w:rsid w:val="00FF36E0"/>
    <w:rPr>
      <w:b/>
      <w:bCs/>
    </w:rPr>
  </w:style>
  <w:style w:type="character" w:customStyle="1" w:styleId="26">
    <w:name w:val="Основной текст (2)_"/>
    <w:basedOn w:val="a0"/>
    <w:link w:val="27"/>
    <w:rsid w:val="00F550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550BF"/>
    <w:pPr>
      <w:widowControl w:val="0"/>
      <w:shd w:val="clear" w:color="auto" w:fill="FFFFFF"/>
      <w:spacing w:before="240" w:after="0" w:line="326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нак Знак Знак Знак3"/>
    <w:basedOn w:val="a"/>
    <w:rsid w:val="00365AA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Знак Знак Знак Знак2"/>
    <w:basedOn w:val="a"/>
    <w:rsid w:val="00070D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"/>
    <w:rsid w:val="00842C0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77">
    <w:name w:val="Font Style77"/>
    <w:uiPriority w:val="99"/>
    <w:rsid w:val="00473FE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1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3B1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3B1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B1F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3B1F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154F8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154F8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1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3B1F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B1F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3B1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B1F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4F8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154F8D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3B1FBE"/>
    <w:rPr>
      <w:color w:val="2222CC"/>
      <w:u w:val="single"/>
    </w:rPr>
  </w:style>
  <w:style w:type="character" w:styleId="a4">
    <w:name w:val="FollowedHyperlink"/>
    <w:basedOn w:val="a0"/>
    <w:uiPriority w:val="99"/>
    <w:semiHidden/>
    <w:unhideWhenUsed/>
    <w:rsid w:val="003B1FBE"/>
    <w:rPr>
      <w:color w:val="2222CC"/>
      <w:u w:val="single"/>
    </w:rPr>
  </w:style>
  <w:style w:type="paragraph" w:styleId="a5">
    <w:name w:val="Normal (Web)"/>
    <w:basedOn w:val="a"/>
    <w:uiPriority w:val="99"/>
    <w:unhideWhenUsed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placeholder">
    <w:name w:val="b-header__placehold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">
    <w:name w:val="b-header"/>
    <w:basedOn w:val="a"/>
    <w:rsid w:val="003B1FBE"/>
    <w:pPr>
      <w:pBdr>
        <w:bottom w:val="single" w:sz="12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row">
    <w:name w:val="b-header__row"/>
    <w:basedOn w:val="a"/>
    <w:rsid w:val="003B1FBE"/>
    <w:pPr>
      <w:spacing w:before="100" w:beforeAutospacing="1" w:after="100" w:afterAutospacing="1" w:line="7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logo">
    <w:name w:val="b-header__logo"/>
    <w:basedOn w:val="a"/>
    <w:rsid w:val="003B1FBE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logoen">
    <w:name w:val="b-header__logo_e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title">
    <w:name w:val="b-header__tit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eaderpager">
    <w:name w:val="b-header__pager"/>
    <w:basedOn w:val="a"/>
    <w:rsid w:val="003B1FBE"/>
    <w:pPr>
      <w:pBdr>
        <w:left w:val="single" w:sz="6" w:space="11" w:color="D9D9D9"/>
      </w:pBd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-headerbuttons">
    <w:name w:val="b-header__buttons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footerplaceholder">
    <w:name w:val="b-footer__placehold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footer">
    <w:name w:val="b-footer"/>
    <w:basedOn w:val="a"/>
    <w:rsid w:val="003B1FBE"/>
    <w:pPr>
      <w:spacing w:before="100" w:beforeAutospacing="1" w:after="100" w:afterAutospacing="1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">
    <w:name w:val="b-button"/>
    <w:basedOn w:val="a"/>
    <w:rsid w:val="003B1FBE"/>
    <w:pPr>
      <w:shd w:val="clear" w:color="auto" w:fill="999999"/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buttoninner">
    <w:name w:val="b-button__inner"/>
    <w:basedOn w:val="a"/>
    <w:rsid w:val="003B1FBE"/>
    <w:pPr>
      <w:shd w:val="clear" w:color="auto" w:fill="EEEEEE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con">
    <w:name w:val="b-button__icon"/>
    <w:basedOn w:val="a"/>
    <w:rsid w:val="003B1F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action">
    <w:name w:val="b-button_action"/>
    <w:basedOn w:val="a"/>
    <w:rsid w:val="003B1FBE"/>
    <w:pPr>
      <w:shd w:val="clear" w:color="auto" w:fill="9999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-group">
    <w:name w:val="b-button-group"/>
    <w:basedOn w:val="a"/>
    <w:rsid w:val="003B1FBE"/>
    <w:pPr>
      <w:spacing w:before="100" w:beforeAutospacing="1" w:after="100" w:afterAutospacing="1" w:line="240" w:lineRule="auto"/>
      <w:ind w:left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">
    <w:name w:val="b-input"/>
    <w:basedOn w:val="a"/>
    <w:rsid w:val="003B1FBE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inputl">
    <w:name w:val="b-input_l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-inputpage">
    <w:name w:val="b-input_page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-inputtext">
    <w:name w:val="b-input_text"/>
    <w:basedOn w:val="a"/>
    <w:rsid w:val="003B1FBE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domik">
    <w:name w:val="b-input_domik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rp-warning">
    <w:name w:val="serp-warning"/>
    <w:basedOn w:val="a"/>
    <w:rsid w:val="003B1FBE"/>
    <w:pPr>
      <w:spacing w:before="525" w:after="0" w:line="240" w:lineRule="auto"/>
    </w:pPr>
    <w:rPr>
      <w:rFonts w:ascii="Times New Roman" w:eastAsia="Times New Roman" w:hAnsi="Times New Roman" w:cs="Times New Roman"/>
      <w:i/>
      <w:iCs/>
      <w:color w:val="7D7D7D"/>
      <w:sz w:val="24"/>
      <w:szCs w:val="24"/>
    </w:rPr>
  </w:style>
  <w:style w:type="paragraph" w:customStyle="1" w:styleId="yandir">
    <w:name w:val="yandir"/>
    <w:basedOn w:val="a"/>
    <w:rsid w:val="003B1FB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andirinner">
    <w:name w:val="yandir__inner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ontent">
    <w:name w:val="b-content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">
    <w:name w:val="b-page"/>
    <w:basedOn w:val="a"/>
    <w:rsid w:val="003B1FBE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225" w:after="225" w:line="240" w:lineRule="auto"/>
      <w:ind w:left="600" w:righ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forced-width">
    <w:name w:val="b-page_forced-width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archive">
    <w:name w:val="b-page_archiv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spreadsheet">
    <w:name w:val="b-page_spreadshee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iframe">
    <w:name w:val="b-page_iframe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body">
    <w:name w:val="b-page__body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loading">
    <w:name w:val="b-page__loading"/>
    <w:basedOn w:val="a"/>
    <w:rsid w:val="003B1FBE"/>
    <w:pPr>
      <w:shd w:val="clear" w:color="auto" w:fill="81AEFF"/>
      <w:spacing w:before="100" w:beforeAutospacing="1" w:after="100" w:afterAutospacing="1" w:line="285" w:lineRule="atLeast"/>
    </w:pPr>
    <w:rPr>
      <w:rFonts w:ascii="Arial" w:eastAsia="Times New Roman" w:hAnsi="Arial" w:cs="Arial"/>
      <w:vanish/>
      <w:color w:val="FFFFFF"/>
      <w:sz w:val="19"/>
      <w:szCs w:val="19"/>
    </w:rPr>
  </w:style>
  <w:style w:type="paragraph" w:customStyle="1" w:styleId="b-pageglass">
    <w:name w:val="b-page__glass"/>
    <w:basedOn w:val="a"/>
    <w:rsid w:val="003B1FB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00"/>
      <w:szCs w:val="1500"/>
    </w:rPr>
  </w:style>
  <w:style w:type="paragraph" w:customStyle="1" w:styleId="b-pageregion">
    <w:name w:val="b-page__region"/>
    <w:basedOn w:val="a"/>
    <w:rsid w:val="003B1FBE"/>
    <w:pPr>
      <w:pBdr>
        <w:top w:val="dashed" w:sz="6" w:space="0" w:color="666666"/>
        <w:left w:val="dashed" w:sz="6" w:space="0" w:color="666666"/>
        <w:bottom w:val="dashed" w:sz="6" w:space="0" w:color="666666"/>
        <w:right w:val="dashed" w:sz="6" w:space="0" w:color="66666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ageselection">
    <w:name w:val="b-page__selection"/>
    <w:basedOn w:val="a"/>
    <w:rsid w:val="003B1FBE"/>
    <w:pPr>
      <w:shd w:val="clear" w:color="auto" w:fill="7E91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agefb2">
    <w:name w:val="b-page_fb2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stanza">
    <w:name w:val="fb2-stanza"/>
    <w:basedOn w:val="a"/>
    <w:rsid w:val="003B1FB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poem">
    <w:name w:val="fb2-poem"/>
    <w:basedOn w:val="a"/>
    <w:rsid w:val="003B1FBE"/>
    <w:pPr>
      <w:spacing w:before="240" w:after="240" w:line="240" w:lineRule="auto"/>
      <w:ind w:left="480" w:righ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empty-line">
    <w:name w:val="fb2-empty-lin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annotation">
    <w:name w:val="fb2-annotation"/>
    <w:basedOn w:val="a"/>
    <w:rsid w:val="003B1FBE"/>
    <w:pPr>
      <w:spacing w:before="240" w:after="240" w:line="240" w:lineRule="auto"/>
      <w:ind w:left="1200" w:right="1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title-p">
    <w:name w:val="fb2-title-p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2-epigraph">
    <w:name w:val="fb2-epigraph"/>
    <w:basedOn w:val="a"/>
    <w:rsid w:val="003B1FBE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b2-text-author">
    <w:name w:val="fb2-text-author"/>
    <w:basedOn w:val="a"/>
    <w:rsid w:val="003B1FBE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">
    <w:name w:val="b-pager"/>
    <w:basedOn w:val="a"/>
    <w:rsid w:val="003B1FBE"/>
    <w:pPr>
      <w:spacing w:before="240" w:after="240" w:line="240" w:lineRule="auto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b-pagertitle">
    <w:name w:val="b-pager__tit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-pageractive">
    <w:name w:val="b-pager__active"/>
    <w:basedOn w:val="a"/>
    <w:rsid w:val="003B1FBE"/>
    <w:pPr>
      <w:spacing w:before="100" w:beforeAutospacing="1" w:after="100" w:afterAutospacing="1" w:line="240" w:lineRule="auto"/>
      <w:ind w:right="19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inactive">
    <w:name w:val="b-pager__inactive"/>
    <w:basedOn w:val="a"/>
    <w:rsid w:val="003B1FBE"/>
    <w:pPr>
      <w:spacing w:before="100" w:beforeAutospacing="1" w:after="100" w:afterAutospacing="1" w:line="240" w:lineRule="auto"/>
      <w:ind w:right="192"/>
    </w:pPr>
    <w:rPr>
      <w:rFonts w:ascii="Times New Roman" w:eastAsia="Times New Roman" w:hAnsi="Times New Roman" w:cs="Times New Roman"/>
      <w:color w:val="999999"/>
      <w:sz w:val="24"/>
      <w:szCs w:val="24"/>
    </w:rPr>
  </w:style>
  <w:style w:type="paragraph" w:customStyle="1" w:styleId="b-pagerpages">
    <w:name w:val="b-pager__pages"/>
    <w:basedOn w:val="a"/>
    <w:rsid w:val="003B1FBE"/>
    <w:pPr>
      <w:spacing w:before="144" w:after="0" w:line="240" w:lineRule="auto"/>
      <w:ind w:left="-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page">
    <w:name w:val="b-pager__pag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b-pagercurrent">
    <w:name w:val="b-pager__curren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gernext">
    <w:name w:val="b-pager__n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b-pagerprev">
    <w:name w:val="b-pager__prev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</w:rPr>
  </w:style>
  <w:style w:type="paragraph" w:customStyle="1" w:styleId="b-archive">
    <w:name w:val="b-archive"/>
    <w:basedOn w:val="a"/>
    <w:rsid w:val="003B1FBE"/>
    <w:pPr>
      <w:spacing w:before="100" w:beforeAutospacing="1" w:after="100" w:afterAutospacing="1" w:line="480" w:lineRule="auto"/>
    </w:pPr>
    <w:rPr>
      <w:rFonts w:ascii="Arial" w:eastAsia="Times New Roman" w:hAnsi="Arial" w:cs="Arial"/>
      <w:sz w:val="24"/>
      <w:szCs w:val="24"/>
    </w:rPr>
  </w:style>
  <w:style w:type="paragraph" w:customStyle="1" w:styleId="b-archivewrapper">
    <w:name w:val="b-archive__wrapper"/>
    <w:basedOn w:val="a"/>
    <w:rsid w:val="003B1FBE"/>
    <w:pPr>
      <w:spacing w:before="100" w:beforeAutospacing="1" w:after="100" w:afterAutospacing="1" w:line="240" w:lineRule="auto"/>
      <w:ind w:left="-7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item">
    <w:name w:val="b-archive__item"/>
    <w:basedOn w:val="a"/>
    <w:rsid w:val="003B1FBE"/>
    <w:pPr>
      <w:pBdr>
        <w:bottom w:val="single" w:sz="6" w:space="2" w:color="F3F5F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nesting">
    <w:name w:val="b-archive__nesting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ico">
    <w:name w:val="b-archive__ico"/>
    <w:basedOn w:val="a"/>
    <w:rsid w:val="003B1FBE"/>
    <w:pPr>
      <w:spacing w:after="0" w:line="240" w:lineRule="auto"/>
      <w:ind w:right="9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file">
    <w:name w:val="b-archive__fi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size">
    <w:name w:val="b-archive__size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vanish/>
      <w:color w:val="888888"/>
      <w:sz w:val="23"/>
      <w:szCs w:val="23"/>
    </w:rPr>
  </w:style>
  <w:style w:type="paragraph" w:customStyle="1" w:styleId="b-archivecontrols">
    <w:name w:val="b-archive__controls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archivefoldericon">
    <w:name w:val="b-archive__folder__icon"/>
    <w:basedOn w:val="a"/>
    <w:rsid w:val="003B1FBE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2" w:space="0" w:color="auto"/>
      </w:pBdr>
      <w:spacing w:before="150" w:after="0" w:line="240" w:lineRule="auto"/>
      <w:ind w:left="-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notification">
    <w:name w:val="b-notification"/>
    <w:basedOn w:val="a"/>
    <w:rsid w:val="003B1FBE"/>
    <w:pPr>
      <w:spacing w:before="2160" w:after="2160" w:line="336" w:lineRule="atLeast"/>
    </w:pPr>
    <w:rPr>
      <w:rFonts w:ascii="Times New Roman" w:eastAsia="Times New Roman" w:hAnsi="Times New Roman" w:cs="Times New Roman"/>
      <w:color w:val="6A6A6A"/>
      <w:sz w:val="24"/>
      <w:szCs w:val="24"/>
    </w:rPr>
  </w:style>
  <w:style w:type="paragraph" w:customStyle="1" w:styleId="b-notificationtitle">
    <w:name w:val="b-notification__title"/>
    <w:basedOn w:val="a"/>
    <w:rsid w:val="003B1FBE"/>
    <w:pPr>
      <w:spacing w:before="144" w:after="144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-notificationcandy">
    <w:name w:val="b-notification__candy"/>
    <w:basedOn w:val="a"/>
    <w:rsid w:val="003B1FBE"/>
    <w:pPr>
      <w:spacing w:before="720" w:after="7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notificationbody">
    <w:name w:val="b-notification__body"/>
    <w:basedOn w:val="a"/>
    <w:rsid w:val="003B1FBE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aranja">
    <w:name w:val="b-paranja"/>
    <w:basedOn w:val="a"/>
    <w:rsid w:val="003B1FBE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">
    <w:name w:val="b-popup"/>
    <w:basedOn w:val="a"/>
    <w:rsid w:val="003B1FBE"/>
    <w:pPr>
      <w:spacing w:before="900" w:after="0" w:line="240" w:lineRule="auto"/>
      <w:ind w:right="-37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box">
    <w:name w:val="b-popup__box"/>
    <w:basedOn w:val="a"/>
    <w:rsid w:val="003B1FB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boxcontent">
    <w:name w:val="b-popup__box__conten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body">
    <w:name w:val="b-popup__body"/>
    <w:basedOn w:val="a"/>
    <w:rsid w:val="003B1FBE"/>
    <w:pPr>
      <w:spacing w:before="450" w:after="45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-popupheader">
    <w:name w:val="b-popup__header"/>
    <w:basedOn w:val="a"/>
    <w:rsid w:val="003B1FBE"/>
    <w:pPr>
      <w:spacing w:after="150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-popuptext">
    <w:name w:val="b-popup__t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-popupclose">
    <w:name w:val="b-popup__close"/>
    <w:basedOn w:val="a"/>
    <w:rsid w:val="003B1FBE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after="0" w:line="264" w:lineRule="atLeast"/>
      <w:ind w:left="-75" w:right="-150" w:firstLine="15"/>
      <w:jc w:val="center"/>
    </w:pPr>
    <w:rPr>
      <w:rFonts w:ascii="Times New Roman" w:eastAsia="Times New Roman" w:hAnsi="Times New Roman" w:cs="Times New Roman"/>
      <w:color w:val="999999"/>
      <w:sz w:val="36"/>
      <w:szCs w:val="36"/>
    </w:rPr>
  </w:style>
  <w:style w:type="paragraph" w:customStyle="1" w:styleId="tooltip-warning">
    <w:name w:val="tooltip-warning"/>
    <w:basedOn w:val="a"/>
    <w:rsid w:val="003B1FB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vanish/>
      <w:sz w:val="20"/>
      <w:szCs w:val="20"/>
    </w:rPr>
  </w:style>
  <w:style w:type="paragraph" w:customStyle="1" w:styleId="share">
    <w:name w:val="share"/>
    <w:basedOn w:val="a"/>
    <w:rsid w:val="003B1FBE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vanish/>
      <w:sz w:val="20"/>
      <w:szCs w:val="20"/>
    </w:rPr>
  </w:style>
  <w:style w:type="paragraph" w:customStyle="1" w:styleId="shareurl">
    <w:name w:val="share__url"/>
    <w:basedOn w:val="a"/>
    <w:rsid w:val="003B1FBE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tem">
    <w:name w:val="share__item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haretext">
    <w:name w:val="share__text"/>
    <w:basedOn w:val="a"/>
    <w:rsid w:val="003B1FBE"/>
    <w:pPr>
      <w:shd w:val="clear" w:color="auto" w:fill="F9F9F9"/>
      <w:spacing w:after="0" w:line="240" w:lineRule="auto"/>
    </w:pPr>
    <w:rPr>
      <w:rFonts w:ascii="Times New Roman" w:eastAsia="Times New Roman" w:hAnsi="Times New Roman" w:cs="Times New Roman"/>
      <w:color w:val="5D5D5D"/>
    </w:rPr>
  </w:style>
  <w:style w:type="paragraph" w:customStyle="1" w:styleId="sharewait">
    <w:name w:val="share__wait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copy">
    <w:name w:val="share__copy"/>
    <w:basedOn w:val="a"/>
    <w:rsid w:val="003B1FBE"/>
    <w:pPr>
      <w:pBdr>
        <w:bottom w:val="single" w:sz="6" w:space="4" w:color="DFDFDF"/>
      </w:pBd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copied">
    <w:name w:val="share__copied"/>
    <w:basedOn w:val="a"/>
    <w:rsid w:val="003B1FBE"/>
    <w:pPr>
      <w:pBdr>
        <w:bottom w:val="single" w:sz="6" w:space="4" w:color="DFDFDF"/>
      </w:pBd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nput">
    <w:name w:val="share__input"/>
    <w:basedOn w:val="a"/>
    <w:rsid w:val="003B1FBE"/>
    <w:pPr>
      <w:pBdr>
        <w:bottom w:val="single" w:sz="6" w:space="4" w:color="DFDFDF"/>
      </w:pBd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nputinput">
    <w:name w:val="share__input&gt;inpu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copyicon">
    <w:name w:val="share__copy__icon"/>
    <w:basedOn w:val="a"/>
    <w:rsid w:val="003B1FBE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icon">
    <w:name w:val="share__icon"/>
    <w:basedOn w:val="a"/>
    <w:rsid w:val="003B1FBE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">
    <w:name w:val="b-mail-domik"/>
    <w:basedOn w:val="a"/>
    <w:rsid w:val="003B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form">
    <w:name w:val="b-mail-domik__form"/>
    <w:basedOn w:val="a"/>
    <w:rsid w:val="003B1FBE"/>
    <w:pPr>
      <w:shd w:val="clear" w:color="auto" w:fill="E2EBF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title">
    <w:name w:val="b-mail-domik__title"/>
    <w:basedOn w:val="a"/>
    <w:rsid w:val="003B1FB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b-mail-domiksubtitle">
    <w:name w:val="b-mail-domik__subtitle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titledomain">
    <w:name w:val="b-mail-domik__subtitle__domai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username">
    <w:name w:val="b-mail-domik__username"/>
    <w:basedOn w:val="a"/>
    <w:rsid w:val="003B1FBE"/>
    <w:pPr>
      <w:spacing w:before="288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password">
    <w:name w:val="b-mail-domik__password"/>
    <w:basedOn w:val="a"/>
    <w:rsid w:val="003B1FBE"/>
    <w:pPr>
      <w:spacing w:before="288"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mit">
    <w:name w:val="b-mail-domik__submit"/>
    <w:basedOn w:val="a"/>
    <w:rsid w:val="003B1F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-mail-domikpermanent">
    <w:name w:val="b-mail-domik__permanent"/>
    <w:basedOn w:val="a"/>
    <w:rsid w:val="003B1FBE"/>
    <w:pPr>
      <w:spacing w:after="0" w:line="240" w:lineRule="auto"/>
      <w:ind w:left="270" w:right="-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check">
    <w:name w:val="b-mail-domik__check"/>
    <w:basedOn w:val="a"/>
    <w:rsid w:val="003B1FBE"/>
    <w:pPr>
      <w:spacing w:after="0" w:line="240" w:lineRule="auto"/>
      <w:ind w:left="-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button">
    <w:name w:val="b-mail-domik__button"/>
    <w:basedOn w:val="a"/>
    <w:rsid w:val="003B1FBE"/>
    <w:pPr>
      <w:spacing w:before="240" w:after="16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emember">
    <w:name w:val="b-mail-domik__rememb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error">
    <w:name w:val="b-mail-domik__error"/>
    <w:basedOn w:val="a"/>
    <w:rsid w:val="003B1FBE"/>
    <w:pPr>
      <w:spacing w:after="43" w:line="240" w:lineRule="auto"/>
      <w:ind w:left="-240" w:right="-240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-mail-domikcaptcha">
    <w:name w:val="b-mail-domik__captcha"/>
    <w:basedOn w:val="a"/>
    <w:rsid w:val="003B1FB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captcha-input">
    <w:name w:val="b-mail-domik__captcha-input"/>
    <w:basedOn w:val="a"/>
    <w:rsid w:val="003B1FBE"/>
    <w:pPr>
      <w:spacing w:before="10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">
    <w:name w:val="b-mail-domik__shadow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l">
    <w:name w:val="b-mail-domik__shadow__l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r">
    <w:name w:val="b-mail-domik__shadow__r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lt">
    <w:name w:val="b-mail-domik__shadow__lt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rt">
    <w:name w:val="b-mail-domik__shadow__rt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lb">
    <w:name w:val="b-mail-domik__shadow__lb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rb">
    <w:name w:val="b-mail-domik__shadow__rb"/>
    <w:basedOn w:val="a"/>
    <w:rsid w:val="003B1FB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t">
    <w:name w:val="b-mail-domik__shadow__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m">
    <w:name w:val="b-mail-domik__shadow__m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hadowb">
    <w:name w:val="b-mail-domik__shadow__b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">
    <w:name w:val="b-mail-domik__social"/>
    <w:basedOn w:val="a"/>
    <w:rsid w:val="003B1FBE"/>
    <w:pPr>
      <w:spacing w:before="144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title">
    <w:name w:val="b-mail-domik__social-title"/>
    <w:basedOn w:val="a"/>
    <w:rsid w:val="003B1FBE"/>
    <w:pPr>
      <w:spacing w:before="100" w:beforeAutospacing="1" w:after="6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">
    <w:name w:val="b-mail-domik__social-link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icon">
    <w:name w:val="b-mail-domik__social-icon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popup">
    <w:name w:val="b-mail-domik_popup"/>
    <w:basedOn w:val="a"/>
    <w:rsid w:val="003B1FBE"/>
    <w:pPr>
      <w:spacing w:after="0" w:line="240" w:lineRule="auto"/>
      <w:ind w:left="-17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">
    <w:name w:val="b-captcha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wrapper">
    <w:name w:val="b-captcha__wrapp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mage">
    <w:name w:val="b-captcha__image"/>
    <w:basedOn w:val="a"/>
    <w:rsid w:val="003B1FBE"/>
    <w:pPr>
      <w:spacing w:before="100" w:beforeAutospacing="1" w:after="75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nputletters">
    <w:name w:val="b-captcha__input__letters"/>
    <w:basedOn w:val="a"/>
    <w:rsid w:val="003B1FBE"/>
    <w:pPr>
      <w:spacing w:before="75" w:after="150" w:line="240" w:lineRule="auto"/>
    </w:pPr>
    <w:rPr>
      <w:rFonts w:ascii="Arial" w:eastAsia="Times New Roman" w:hAnsi="Arial" w:cs="Arial"/>
      <w:sz w:val="36"/>
      <w:szCs w:val="36"/>
    </w:rPr>
  </w:style>
  <w:style w:type="paragraph" w:customStyle="1" w:styleId="b-captchainputsubmit">
    <w:name w:val="b-captcha__input__submit"/>
    <w:basedOn w:val="a"/>
    <w:rsid w:val="003B1F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-captchainput">
    <w:name w:val="b-captcha__inpu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text">
    <w:name w:val="b-button__t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0">
    <w:name w:val="b-input__tex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iconloading">
    <w:name w:val="b-mail-icon_loading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buttonbutton">
    <w:name w:val="b-mail-button_butto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dropdownaswitcher">
    <w:name w:val="b-dropdowna__switch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pin">
    <w:name w:val="b-spin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s">
    <w:name w:val="b-popupa__providers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">
    <w:name w:val="b-popupa__provider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oof">
    <w:name w:val="b-mail-domik__roof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">
    <w:name w:val="b-pseudo-link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int-input">
    <w:name w:val="b-hint-input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1">
    <w:name w:val="b-button1"/>
    <w:basedOn w:val="a"/>
    <w:rsid w:val="003B1FBE"/>
    <w:pPr>
      <w:shd w:val="clear" w:color="auto" w:fill="999999"/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input1">
    <w:name w:val="b-input1"/>
    <w:basedOn w:val="a"/>
    <w:rsid w:val="003B1FBE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buttoninner1">
    <w:name w:val="b-button__inner1"/>
    <w:basedOn w:val="a"/>
    <w:rsid w:val="003B1FBE"/>
    <w:pPr>
      <w:shd w:val="clear" w:color="auto" w:fill="F6F5F3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2">
    <w:name w:val="b-button__inner2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3">
    <w:name w:val="b-button__inner3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4">
    <w:name w:val="b-button__inner4"/>
    <w:basedOn w:val="a"/>
    <w:rsid w:val="003B1FBE"/>
    <w:pPr>
      <w:shd w:val="clear" w:color="auto" w:fill="EEEEEE"/>
      <w:spacing w:before="100" w:beforeAutospacing="1" w:after="100" w:afterAutospacing="1" w:line="330" w:lineRule="atLeast"/>
      <w:textAlignment w:val="center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b-buttoninner5">
    <w:name w:val="b-button__inner5"/>
    <w:basedOn w:val="a"/>
    <w:rsid w:val="003B1FBE"/>
    <w:pPr>
      <w:shd w:val="clear" w:color="auto" w:fill="EEEEEE"/>
      <w:spacing w:before="100" w:beforeAutospacing="1" w:after="100" w:afterAutospacing="1" w:line="270" w:lineRule="atLeast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text1">
    <w:name w:val="b-button__text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inner6">
    <w:name w:val="b-button__inner6"/>
    <w:basedOn w:val="a"/>
    <w:rsid w:val="003B1FBE"/>
    <w:pPr>
      <w:shd w:val="clear" w:color="auto" w:fill="FFCC00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7">
    <w:name w:val="b-button__inner7"/>
    <w:basedOn w:val="a"/>
    <w:rsid w:val="003B1FBE"/>
    <w:pPr>
      <w:shd w:val="clear" w:color="auto" w:fill="FFD428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2">
    <w:name w:val="b-button2"/>
    <w:basedOn w:val="a"/>
    <w:rsid w:val="003B1FBE"/>
    <w:pPr>
      <w:shd w:val="clear" w:color="auto" w:fill="999999"/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nesting1">
    <w:name w:val="b-archive__nesting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button3">
    <w:name w:val="b-button3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controls1">
    <w:name w:val="b-archive__controls1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controls2">
    <w:name w:val="b-archive__controls2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size1">
    <w:name w:val="b-archive__size1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size2">
    <w:name w:val="b-archive__size2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foldericon1">
    <w:name w:val="b-archive__folder__icon1"/>
    <w:basedOn w:val="a"/>
    <w:rsid w:val="003B1FBE"/>
    <w:pPr>
      <w:pBdr>
        <w:top w:val="single" w:sz="36" w:space="0" w:color="auto"/>
        <w:left w:val="single" w:sz="36" w:space="0" w:color="auto"/>
        <w:bottom w:val="single" w:sz="2" w:space="0" w:color="auto"/>
        <w:right w:val="single" w:sz="36" w:space="0" w:color="auto"/>
      </w:pBdr>
      <w:spacing w:before="195" w:after="0" w:line="240" w:lineRule="auto"/>
      <w:ind w:left="-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1">
    <w:name w:val="share__wait1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2">
    <w:name w:val="share__wait2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int-input1">
    <w:name w:val="b-hint-input1"/>
    <w:basedOn w:val="a"/>
    <w:rsid w:val="003B1FBE"/>
    <w:pPr>
      <w:spacing w:before="36" w:after="72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1">
    <w:name w:val="b-input__text1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button4">
    <w:name w:val="b-button4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mail-iconloading1">
    <w:name w:val="b-mail-icon_loading1"/>
    <w:basedOn w:val="a"/>
    <w:rsid w:val="003B1FBE"/>
    <w:pPr>
      <w:spacing w:before="60" w:after="0" w:line="240" w:lineRule="auto"/>
      <w:ind w:left="-75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mail-iconloading2">
    <w:name w:val="b-mail-icon_loading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buttonbutton1">
    <w:name w:val="b-mail-button_button1"/>
    <w:basedOn w:val="a"/>
    <w:rsid w:val="003B1FBE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1">
    <w:name w:val="b-captcha1"/>
    <w:basedOn w:val="a"/>
    <w:rsid w:val="003B1FBE"/>
    <w:pPr>
      <w:spacing w:after="0" w:line="240" w:lineRule="auto"/>
      <w:ind w:left="-330" w:right="-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mage1">
    <w:name w:val="b-captcha__image1"/>
    <w:basedOn w:val="a"/>
    <w:rsid w:val="003B1FBE"/>
    <w:pPr>
      <w:spacing w:before="120"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error1">
    <w:name w:val="b-mail-domik__error1"/>
    <w:basedOn w:val="a"/>
    <w:rsid w:val="003B1FBE"/>
    <w:pPr>
      <w:spacing w:before="30"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-mail-domikform1">
    <w:name w:val="b-mail-domik__form1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dropdownaswitcher1">
    <w:name w:val="b-dropdowna__switcher1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1">
    <w:name w:val="b-pseudo-link1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2">
    <w:name w:val="b-pseudo-link2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1">
    <w:name w:val="b-mail-domik__social-link1"/>
    <w:basedOn w:val="a"/>
    <w:rsid w:val="003B1FBE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pin1">
    <w:name w:val="b-spin1"/>
    <w:basedOn w:val="a"/>
    <w:rsid w:val="003B1FBE"/>
    <w:pPr>
      <w:spacing w:after="0" w:line="240" w:lineRule="auto"/>
      <w:ind w:left="-12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opupaproviders1">
    <w:name w:val="b-popupa__providers1"/>
    <w:basedOn w:val="a"/>
    <w:rsid w:val="003B1FBE"/>
    <w:pPr>
      <w:spacing w:before="60" w:after="6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1">
    <w:name w:val="b-popupa__provider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2">
    <w:name w:val="b-mail-domik__social-link2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mail-domiksocial-icon1">
    <w:name w:val="b-mail-domik__social-icon1"/>
    <w:basedOn w:val="a"/>
    <w:rsid w:val="003B1FBE"/>
    <w:pPr>
      <w:spacing w:after="0" w:line="240" w:lineRule="auto"/>
      <w:ind w:left="-285" w:right="4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oof1">
    <w:name w:val="b-mail-domik__roof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button1">
    <w:name w:val="b-mail-domik__button1"/>
    <w:basedOn w:val="a"/>
    <w:rsid w:val="003B1FBE"/>
    <w:pPr>
      <w:spacing w:before="240" w:after="96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mit1">
    <w:name w:val="b-mail-domik__submit1"/>
    <w:basedOn w:val="a"/>
    <w:rsid w:val="003B1FBE"/>
    <w:pPr>
      <w:spacing w:after="72" w:line="240" w:lineRule="auto"/>
      <w:ind w:left="60" w:right="60"/>
    </w:pPr>
    <w:rPr>
      <w:rFonts w:ascii="Arial" w:eastAsia="Times New Roman" w:hAnsi="Arial" w:cs="Arial"/>
      <w:sz w:val="24"/>
      <w:szCs w:val="24"/>
    </w:rPr>
  </w:style>
  <w:style w:type="paragraph" w:customStyle="1" w:styleId="b-captcha2">
    <w:name w:val="b-captcha2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2">
    <w:name w:val="b-input__text2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mail-domikform2">
    <w:name w:val="b-mail-domik__form2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3">
    <w:name w:val="b-pseudo-link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headerbuttons1">
    <w:name w:val="b-header__buttons1"/>
    <w:basedOn w:val="a0"/>
    <w:rsid w:val="003B1FBE"/>
  </w:style>
  <w:style w:type="character" w:customStyle="1" w:styleId="b-buttoninner8">
    <w:name w:val="b-button__inner8"/>
    <w:basedOn w:val="a0"/>
    <w:rsid w:val="003B1FBE"/>
    <w:rPr>
      <w:rFonts w:ascii="Arial" w:hAnsi="Arial" w:cs="Arial" w:hint="default"/>
      <w:color w:val="000000"/>
      <w:sz w:val="20"/>
      <w:szCs w:val="20"/>
      <w:shd w:val="clear" w:color="auto" w:fill="EEEEE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B1FB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B1FB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button-group1">
    <w:name w:val="b-button-group1"/>
    <w:basedOn w:val="a0"/>
    <w:rsid w:val="003B1FBE"/>
  </w:style>
  <w:style w:type="character" w:customStyle="1" w:styleId="b-button5">
    <w:name w:val="b-button5"/>
    <w:basedOn w:val="a0"/>
    <w:rsid w:val="003B1FBE"/>
    <w:rPr>
      <w:rFonts w:ascii="Arial" w:hAnsi="Arial" w:cs="Arial" w:hint="default"/>
      <w:sz w:val="20"/>
      <w:szCs w:val="20"/>
      <w:bdr w:val="none" w:sz="0" w:space="0" w:color="auto" w:frame="1"/>
      <w:shd w:val="clear" w:color="auto" w:fill="999999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B1FB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B1FB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headertitle1">
    <w:name w:val="b-header__title1"/>
    <w:basedOn w:val="a0"/>
    <w:rsid w:val="003B1FBE"/>
    <w:rPr>
      <w:vanish w:val="0"/>
      <w:webHidden w:val="0"/>
      <w:sz w:val="24"/>
      <w:szCs w:val="24"/>
      <w:specVanish w:val="0"/>
    </w:rPr>
  </w:style>
  <w:style w:type="paragraph" w:customStyle="1" w:styleId="b2">
    <w:name w:val="b2"/>
    <w:basedOn w:val="a"/>
    <w:rsid w:val="003B1FBE"/>
    <w:pPr>
      <w:spacing w:before="1133" w:after="850" w:line="240" w:lineRule="auto"/>
      <w:ind w:left="1417" w:right="8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p3">
    <w:name w:val="p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4">
    <w:name w:val="p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p5">
    <w:name w:val="p5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s1">
    <w:name w:val="s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6">
    <w:name w:val="p6"/>
    <w:basedOn w:val="a"/>
    <w:rsid w:val="003B1FBE"/>
    <w:pPr>
      <w:spacing w:before="100" w:beforeAutospacing="1" w:after="100" w:afterAutospacing="1" w:line="240" w:lineRule="auto"/>
      <w:ind w:left="-284" w:right="-1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p7">
    <w:name w:val="p7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p8">
    <w:name w:val="p8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p9">
    <w:name w:val="p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p10">
    <w:name w:val="p10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1">
    <w:name w:val="p11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2">
    <w:name w:val="p12"/>
    <w:basedOn w:val="a"/>
    <w:rsid w:val="003B1FBE"/>
    <w:pPr>
      <w:spacing w:before="100" w:beforeAutospacing="1" w:after="100" w:afterAutospacing="1" w:line="240" w:lineRule="auto"/>
      <w:ind w:firstLine="85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2">
    <w:name w:val="s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p13">
    <w:name w:val="p13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s3">
    <w:name w:val="s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4">
    <w:name w:val="p1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p15">
    <w:name w:val="p15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6">
    <w:name w:val="p16"/>
    <w:basedOn w:val="a"/>
    <w:rsid w:val="003B1FBE"/>
    <w:pPr>
      <w:spacing w:before="100" w:beforeAutospacing="1" w:after="100" w:afterAutospacing="1" w:line="240" w:lineRule="auto"/>
      <w:ind w:firstLine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7">
    <w:name w:val="p17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3B1FBE"/>
    <w:pPr>
      <w:spacing w:before="100" w:beforeAutospacing="1" w:after="100" w:afterAutospacing="1" w:line="240" w:lineRule="auto"/>
      <w:ind w:right="59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4">
    <w:name w:val="s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1">
    <w:name w:val="t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">
    <w:name w:val="td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">
    <w:name w:val="td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">
    <w:name w:val="td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">
    <w:name w:val="td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">
    <w:name w:val="td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2">
    <w:name w:val="p22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th1">
    <w:name w:val="th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">
    <w:name w:val="th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">
    <w:name w:val="th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4">
    <w:name w:val="th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5">
    <w:name w:val="th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6">
    <w:name w:val="th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7">
    <w:name w:val="th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8">
    <w:name w:val="th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9">
    <w:name w:val="th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0">
    <w:name w:val="th1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1">
    <w:name w:val="th1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">
    <w:name w:val="td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">
    <w:name w:val="td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">
    <w:name w:val="td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">
    <w:name w:val="td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0">
    <w:name w:val="td1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1">
    <w:name w:val="td1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2">
    <w:name w:val="td1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3">
    <w:name w:val="td1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4">
    <w:name w:val="td1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5">
    <w:name w:val="td1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3B1FBE"/>
    <w:pPr>
      <w:spacing w:before="100" w:beforeAutospacing="1" w:after="100" w:afterAutospacing="1" w:line="240" w:lineRule="auto"/>
      <w:ind w:right="-4"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4">
    <w:name w:val="p24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5">
    <w:name w:val="p25"/>
    <w:basedOn w:val="a"/>
    <w:rsid w:val="003B1FBE"/>
    <w:pPr>
      <w:spacing w:before="100" w:beforeAutospacing="1" w:after="100" w:afterAutospacing="1" w:line="240" w:lineRule="auto"/>
      <w:ind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5">
    <w:name w:val="s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s6">
    <w:name w:val="s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96B0"/>
      <w:sz w:val="24"/>
      <w:szCs w:val="24"/>
    </w:rPr>
  </w:style>
  <w:style w:type="paragraph" w:customStyle="1" w:styleId="s7">
    <w:name w:val="s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3B1FBE"/>
    <w:pPr>
      <w:spacing w:before="100" w:beforeAutospacing="1" w:after="100" w:afterAutospacing="1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27">
    <w:name w:val="p27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r2">
    <w:name w:val="r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6">
    <w:name w:val="td1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8">
    <w:name w:val="s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td17">
    <w:name w:val="td1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8">
    <w:name w:val="td1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19">
    <w:name w:val="td1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">
    <w:name w:val="r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">
    <w:name w:val="r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">
    <w:name w:val="r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6">
    <w:name w:val="r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0">
    <w:name w:val="td2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1">
    <w:name w:val="td2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2">
    <w:name w:val="td2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3">
    <w:name w:val="td2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d24">
    <w:name w:val="td2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5">
    <w:name w:val="td2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6">
    <w:name w:val="td2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7">
    <w:name w:val="td2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8">
    <w:name w:val="td2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p29">
    <w:name w:val="p29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0">
    <w:name w:val="s1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p30">
    <w:name w:val="p3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r7">
    <w:name w:val="r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29">
    <w:name w:val="td2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0">
    <w:name w:val="td3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8">
    <w:name w:val="r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3B1FBE"/>
    <w:pPr>
      <w:spacing w:before="120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d31">
    <w:name w:val="td3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2">
    <w:name w:val="td3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3">
    <w:name w:val="td3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4">
    <w:name w:val="td3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3B1FBE"/>
    <w:pPr>
      <w:spacing w:before="100" w:beforeAutospacing="1" w:after="100" w:afterAutospacing="1" w:line="240" w:lineRule="auto"/>
      <w:ind w:right="-108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d35">
    <w:name w:val="td3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6">
    <w:name w:val="td3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7">
    <w:name w:val="td3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9">
    <w:name w:val="r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r10">
    <w:name w:val="r1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5F91"/>
      <w:sz w:val="24"/>
      <w:szCs w:val="24"/>
    </w:rPr>
  </w:style>
  <w:style w:type="paragraph" w:customStyle="1" w:styleId="s13">
    <w:name w:val="s1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b-button6">
    <w:name w:val="b-button6"/>
    <w:basedOn w:val="a"/>
    <w:rsid w:val="003B1FBE"/>
    <w:pPr>
      <w:shd w:val="clear" w:color="auto" w:fill="999999"/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input2">
    <w:name w:val="b-input2"/>
    <w:basedOn w:val="a"/>
    <w:rsid w:val="003B1FBE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after="0" w:line="270" w:lineRule="atLeast"/>
      <w:ind w:left="45" w:right="45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buttoninner9">
    <w:name w:val="b-button__inner9"/>
    <w:basedOn w:val="a"/>
    <w:rsid w:val="003B1FBE"/>
    <w:pPr>
      <w:shd w:val="clear" w:color="auto" w:fill="F6F5F3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0">
    <w:name w:val="b-button__inner10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1">
    <w:name w:val="b-button__inner11"/>
    <w:basedOn w:val="a"/>
    <w:rsid w:val="003B1FBE"/>
    <w:pPr>
      <w:shd w:val="clear" w:color="auto" w:fill="FFECA6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2">
    <w:name w:val="b-button__inner12"/>
    <w:basedOn w:val="a"/>
    <w:rsid w:val="003B1FBE"/>
    <w:pPr>
      <w:shd w:val="clear" w:color="auto" w:fill="EEEEEE"/>
      <w:spacing w:before="100" w:beforeAutospacing="1" w:after="100" w:afterAutospacing="1" w:line="330" w:lineRule="atLeast"/>
      <w:textAlignment w:val="center"/>
    </w:pPr>
    <w:rPr>
      <w:rFonts w:ascii="Arial" w:eastAsia="Times New Roman" w:hAnsi="Arial" w:cs="Arial"/>
      <w:color w:val="000000"/>
      <w:sz w:val="21"/>
      <w:szCs w:val="21"/>
    </w:rPr>
  </w:style>
  <w:style w:type="paragraph" w:customStyle="1" w:styleId="b-buttoninner13">
    <w:name w:val="b-button__inner13"/>
    <w:basedOn w:val="a"/>
    <w:rsid w:val="003B1FBE"/>
    <w:pPr>
      <w:shd w:val="clear" w:color="auto" w:fill="EEEEEE"/>
      <w:spacing w:before="100" w:beforeAutospacing="1" w:after="100" w:afterAutospacing="1" w:line="270" w:lineRule="atLeast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text2">
    <w:name w:val="b-button__text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buttoninner14">
    <w:name w:val="b-button__inner14"/>
    <w:basedOn w:val="a"/>
    <w:rsid w:val="003B1FBE"/>
    <w:pPr>
      <w:shd w:val="clear" w:color="auto" w:fill="FFCC00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inner15">
    <w:name w:val="b-button__inner15"/>
    <w:basedOn w:val="a"/>
    <w:rsid w:val="003B1FBE"/>
    <w:pPr>
      <w:shd w:val="clear" w:color="auto" w:fill="FFD428"/>
      <w:spacing w:before="100" w:beforeAutospacing="1" w:after="100" w:afterAutospacing="1" w:line="270" w:lineRule="atLeast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-button7">
    <w:name w:val="b-button7"/>
    <w:basedOn w:val="a"/>
    <w:rsid w:val="003B1FBE"/>
    <w:pPr>
      <w:shd w:val="clear" w:color="auto" w:fill="999999"/>
      <w:spacing w:after="0" w:line="270" w:lineRule="atLeas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nesting2">
    <w:name w:val="b-archive__nesting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button8">
    <w:name w:val="b-button8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archivecontrols3">
    <w:name w:val="b-archive__controls3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controls4">
    <w:name w:val="b-archive__controls4"/>
    <w:basedOn w:val="a"/>
    <w:rsid w:val="003B1FB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archivesize3">
    <w:name w:val="b-archive__size3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size4">
    <w:name w:val="b-archive__size4"/>
    <w:basedOn w:val="a"/>
    <w:rsid w:val="003B1FBE"/>
    <w:pPr>
      <w:spacing w:before="100" w:beforeAutospacing="1" w:after="100" w:afterAutospacing="1" w:line="240" w:lineRule="auto"/>
      <w:ind w:left="96"/>
    </w:pPr>
    <w:rPr>
      <w:rFonts w:ascii="Times New Roman" w:eastAsia="Times New Roman" w:hAnsi="Times New Roman" w:cs="Times New Roman"/>
      <w:color w:val="888888"/>
      <w:sz w:val="23"/>
      <w:szCs w:val="23"/>
    </w:rPr>
  </w:style>
  <w:style w:type="paragraph" w:customStyle="1" w:styleId="b-archivefoldericon2">
    <w:name w:val="b-archive__folder__icon2"/>
    <w:basedOn w:val="a"/>
    <w:rsid w:val="003B1FBE"/>
    <w:pPr>
      <w:pBdr>
        <w:top w:val="single" w:sz="36" w:space="0" w:color="auto"/>
        <w:left w:val="single" w:sz="36" w:space="0" w:color="auto"/>
        <w:bottom w:val="single" w:sz="2" w:space="0" w:color="auto"/>
        <w:right w:val="single" w:sz="36" w:space="0" w:color="auto"/>
      </w:pBdr>
      <w:spacing w:before="195" w:after="0" w:line="240" w:lineRule="auto"/>
      <w:ind w:left="-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3">
    <w:name w:val="share__wait3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wait4">
    <w:name w:val="share__wait4"/>
    <w:basedOn w:val="a"/>
    <w:rsid w:val="003B1FBE"/>
    <w:pPr>
      <w:pBdr>
        <w:bottom w:val="single" w:sz="6" w:space="4" w:color="DFDFDF"/>
      </w:pBdr>
      <w:spacing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hint-input2">
    <w:name w:val="b-hint-input2"/>
    <w:basedOn w:val="a"/>
    <w:rsid w:val="003B1FBE"/>
    <w:pPr>
      <w:spacing w:before="36" w:after="72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3">
    <w:name w:val="b-input__text3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button9">
    <w:name w:val="b-button9"/>
    <w:basedOn w:val="a"/>
    <w:rsid w:val="003B1FBE"/>
    <w:pPr>
      <w:shd w:val="clear" w:color="auto" w:fill="999999"/>
      <w:spacing w:after="0" w:line="270" w:lineRule="atLeast"/>
      <w:ind w:left="30" w:right="3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b-mail-iconloading3">
    <w:name w:val="b-mail-icon_loading3"/>
    <w:basedOn w:val="a"/>
    <w:rsid w:val="003B1FBE"/>
    <w:pPr>
      <w:spacing w:before="60" w:after="0" w:line="240" w:lineRule="auto"/>
      <w:ind w:left="-75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mail-iconloading4">
    <w:name w:val="b-mail-icon_loading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buttonbutton2">
    <w:name w:val="b-mail-button_button2"/>
    <w:basedOn w:val="a"/>
    <w:rsid w:val="003B1FBE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3">
    <w:name w:val="b-captcha3"/>
    <w:basedOn w:val="a"/>
    <w:rsid w:val="003B1FBE"/>
    <w:pPr>
      <w:spacing w:after="0" w:line="240" w:lineRule="auto"/>
      <w:ind w:left="-330" w:right="-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captchaimage2">
    <w:name w:val="b-captcha__image2"/>
    <w:basedOn w:val="a"/>
    <w:rsid w:val="003B1FBE"/>
    <w:pPr>
      <w:spacing w:before="120"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error2">
    <w:name w:val="b-mail-domik__error2"/>
    <w:basedOn w:val="a"/>
    <w:rsid w:val="003B1FBE"/>
    <w:pPr>
      <w:spacing w:before="30"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-mail-domikform3">
    <w:name w:val="b-mail-domik__form3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dropdownaswitcher2">
    <w:name w:val="b-dropdowna__switcher2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4">
    <w:name w:val="b-pseudo-link4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5">
    <w:name w:val="b-pseudo-link5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3">
    <w:name w:val="b-mail-domik__social-link3"/>
    <w:basedOn w:val="a"/>
    <w:rsid w:val="003B1FBE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pin2">
    <w:name w:val="b-spin2"/>
    <w:basedOn w:val="a"/>
    <w:rsid w:val="003B1FBE"/>
    <w:pPr>
      <w:spacing w:after="0" w:line="240" w:lineRule="auto"/>
      <w:ind w:left="-12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popupaproviders2">
    <w:name w:val="b-popupa__providers2"/>
    <w:basedOn w:val="a"/>
    <w:rsid w:val="003B1FBE"/>
    <w:pPr>
      <w:spacing w:before="60" w:after="6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opupaprovider2">
    <w:name w:val="b-popupa__provider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ocial-link4">
    <w:name w:val="b-mail-domik__social-link4"/>
    <w:basedOn w:val="a"/>
    <w:rsid w:val="003B1F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mail-domiksocial-icon2">
    <w:name w:val="b-mail-domik__social-icon2"/>
    <w:basedOn w:val="a"/>
    <w:rsid w:val="003B1FBE"/>
    <w:pPr>
      <w:spacing w:after="0" w:line="240" w:lineRule="auto"/>
      <w:ind w:left="-285" w:right="4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roof2">
    <w:name w:val="b-mail-domik__roof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button2">
    <w:name w:val="b-mail-domik__button2"/>
    <w:basedOn w:val="a"/>
    <w:rsid w:val="003B1FBE"/>
    <w:pPr>
      <w:spacing w:before="240" w:after="96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mail-domiksubmit2">
    <w:name w:val="b-mail-domik__submit2"/>
    <w:basedOn w:val="a"/>
    <w:rsid w:val="003B1FBE"/>
    <w:pPr>
      <w:spacing w:after="72" w:line="240" w:lineRule="auto"/>
      <w:ind w:left="60" w:right="60"/>
    </w:pPr>
    <w:rPr>
      <w:rFonts w:ascii="Arial" w:eastAsia="Times New Roman" w:hAnsi="Arial" w:cs="Arial"/>
      <w:sz w:val="24"/>
      <w:szCs w:val="24"/>
    </w:rPr>
  </w:style>
  <w:style w:type="paragraph" w:customStyle="1" w:styleId="b-captcha4">
    <w:name w:val="b-captcha4"/>
    <w:basedOn w:val="a"/>
    <w:rsid w:val="003B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nputtext4">
    <w:name w:val="b-input__text4"/>
    <w:basedOn w:val="a"/>
    <w:rsid w:val="003B1F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b-mail-domikform4">
    <w:name w:val="b-mail-domik__form4"/>
    <w:basedOn w:val="a"/>
    <w:rsid w:val="003B1FBE"/>
    <w:pPr>
      <w:shd w:val="clear" w:color="auto" w:fill="E2EBFC"/>
      <w:spacing w:after="0" w:line="240" w:lineRule="auto"/>
      <w:ind w:left="-105" w:right="-10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seudo-link6">
    <w:name w:val="b-pseudo-link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3B1FBE"/>
    <w:rPr>
      <w:b/>
      <w:bCs/>
    </w:rPr>
  </w:style>
  <w:style w:type="character" w:customStyle="1" w:styleId="s21">
    <w:name w:val="s21"/>
    <w:basedOn w:val="a0"/>
    <w:rsid w:val="003B1FBE"/>
    <w:rPr>
      <w:color w:val="0000FF"/>
      <w:u w:val="single"/>
    </w:rPr>
  </w:style>
  <w:style w:type="character" w:customStyle="1" w:styleId="s31">
    <w:name w:val="s31"/>
    <w:basedOn w:val="a0"/>
    <w:rsid w:val="003B1FBE"/>
    <w:rPr>
      <w:sz w:val="28"/>
      <w:szCs w:val="28"/>
    </w:rPr>
  </w:style>
  <w:style w:type="character" w:customStyle="1" w:styleId="s41">
    <w:name w:val="s41"/>
    <w:basedOn w:val="a0"/>
    <w:rsid w:val="003B1FBE"/>
    <w:rPr>
      <w:color w:val="000000"/>
    </w:rPr>
  </w:style>
  <w:style w:type="character" w:customStyle="1" w:styleId="s51">
    <w:name w:val="s51"/>
    <w:basedOn w:val="a0"/>
    <w:rsid w:val="003B1FBE"/>
    <w:rPr>
      <w:sz w:val="22"/>
      <w:szCs w:val="22"/>
    </w:rPr>
  </w:style>
  <w:style w:type="character" w:customStyle="1" w:styleId="s61">
    <w:name w:val="s61"/>
    <w:basedOn w:val="a0"/>
    <w:rsid w:val="003B1FBE"/>
    <w:rPr>
      <w:color w:val="8496B0"/>
    </w:rPr>
  </w:style>
  <w:style w:type="character" w:customStyle="1" w:styleId="s71">
    <w:name w:val="s71"/>
    <w:basedOn w:val="a0"/>
    <w:rsid w:val="003B1FBE"/>
    <w:rPr>
      <w:sz w:val="24"/>
      <w:szCs w:val="24"/>
    </w:rPr>
  </w:style>
  <w:style w:type="character" w:customStyle="1" w:styleId="s81">
    <w:name w:val="s81"/>
    <w:basedOn w:val="a0"/>
    <w:rsid w:val="003B1FBE"/>
    <w:rPr>
      <w:b/>
      <w:bCs/>
      <w:color w:val="000000"/>
    </w:rPr>
  </w:style>
  <w:style w:type="character" w:customStyle="1" w:styleId="s91">
    <w:name w:val="s91"/>
    <w:basedOn w:val="a0"/>
    <w:rsid w:val="003B1FBE"/>
    <w:rPr>
      <w:b/>
      <w:bCs/>
      <w:i/>
      <w:iCs/>
      <w:sz w:val="22"/>
      <w:szCs w:val="22"/>
    </w:rPr>
  </w:style>
  <w:style w:type="character" w:customStyle="1" w:styleId="s101">
    <w:name w:val="s101"/>
    <w:basedOn w:val="a0"/>
    <w:rsid w:val="003B1FBE"/>
    <w:rPr>
      <w:i/>
      <w:iCs/>
      <w:sz w:val="22"/>
      <w:szCs w:val="22"/>
    </w:rPr>
  </w:style>
  <w:style w:type="character" w:customStyle="1" w:styleId="s111">
    <w:name w:val="s111"/>
    <w:basedOn w:val="a0"/>
    <w:rsid w:val="003B1FBE"/>
    <w:rPr>
      <w:i/>
      <w:iCs/>
    </w:rPr>
  </w:style>
  <w:style w:type="character" w:customStyle="1" w:styleId="s121">
    <w:name w:val="s121"/>
    <w:basedOn w:val="a0"/>
    <w:rsid w:val="003B1FBE"/>
    <w:rPr>
      <w:color w:val="365F91"/>
    </w:rPr>
  </w:style>
  <w:style w:type="character" w:customStyle="1" w:styleId="s131">
    <w:name w:val="s131"/>
    <w:basedOn w:val="a0"/>
    <w:rsid w:val="003B1FBE"/>
    <w:rPr>
      <w:b/>
      <w:bCs/>
      <w:i/>
      <w:iCs/>
    </w:rPr>
  </w:style>
  <w:style w:type="character" w:customStyle="1" w:styleId="b-pagerinactive1">
    <w:name w:val="b-pager__inactive1"/>
    <w:basedOn w:val="a0"/>
    <w:rsid w:val="003B1FBE"/>
    <w:rPr>
      <w:color w:val="999999"/>
    </w:rPr>
  </w:style>
  <w:style w:type="character" w:customStyle="1" w:styleId="b-pageractive1">
    <w:name w:val="b-pager__active1"/>
    <w:basedOn w:val="a0"/>
    <w:rsid w:val="003B1FBE"/>
  </w:style>
  <w:style w:type="character" w:customStyle="1" w:styleId="b-buttoninner16">
    <w:name w:val="b-button__inner16"/>
    <w:basedOn w:val="a0"/>
    <w:rsid w:val="003B1FBE"/>
    <w:rPr>
      <w:rFonts w:ascii="Arial" w:hAnsi="Arial" w:cs="Arial" w:hint="default"/>
      <w:color w:val="000000"/>
      <w:sz w:val="20"/>
      <w:szCs w:val="20"/>
      <w:shd w:val="clear" w:color="auto" w:fill="EEEEEE"/>
    </w:rPr>
  </w:style>
  <w:style w:type="character" w:customStyle="1" w:styleId="b-pseudo-link7">
    <w:name w:val="b-pseudo-link7"/>
    <w:basedOn w:val="a0"/>
    <w:rsid w:val="003B1FBE"/>
  </w:style>
  <w:style w:type="paragraph" w:styleId="a6">
    <w:name w:val="Balloon Text"/>
    <w:basedOn w:val="a"/>
    <w:link w:val="a7"/>
    <w:semiHidden/>
    <w:unhideWhenUsed/>
    <w:rsid w:val="003B1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B1FBE"/>
    <w:rPr>
      <w:rFonts w:ascii="Tahoma" w:hAnsi="Tahoma" w:cs="Tahoma"/>
      <w:sz w:val="16"/>
      <w:szCs w:val="16"/>
    </w:rPr>
  </w:style>
  <w:style w:type="paragraph" w:customStyle="1" w:styleId="p33">
    <w:name w:val="p3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d38">
    <w:name w:val="td3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1">
    <w:name w:val="r1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3B1FBE"/>
    <w:pPr>
      <w:spacing w:before="100" w:beforeAutospacing="1" w:after="100" w:afterAutospacing="1" w:line="240" w:lineRule="auto"/>
      <w:ind w:right="-6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35">
    <w:name w:val="p35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p36">
    <w:name w:val="p3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2">
    <w:name w:val="r1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2">
    <w:name w:val="th1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3">
    <w:name w:val="th1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4">
    <w:name w:val="th1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3">
    <w:name w:val="r1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39">
    <w:name w:val="td39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0">
    <w:name w:val="td40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1">
    <w:name w:val="td41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4">
    <w:name w:val="r1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5">
    <w:name w:val="r1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6">
    <w:name w:val="r1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7">
    <w:name w:val="r1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8">
    <w:name w:val="r1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19">
    <w:name w:val="r1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0">
    <w:name w:val="r2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1">
    <w:name w:val="r2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2">
    <w:name w:val="r2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3">
    <w:name w:val="r2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3B1FBE"/>
    <w:pPr>
      <w:spacing w:before="100" w:beforeAutospacing="1" w:after="100" w:afterAutospacing="1" w:line="240" w:lineRule="auto"/>
      <w:ind w:right="-108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38">
    <w:name w:val="p38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p39">
    <w:name w:val="p39"/>
    <w:basedOn w:val="a"/>
    <w:rsid w:val="003B1FBE"/>
    <w:pPr>
      <w:spacing w:before="120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40">
    <w:name w:val="p40"/>
    <w:basedOn w:val="a"/>
    <w:rsid w:val="003B1FBE"/>
    <w:pPr>
      <w:spacing w:before="100" w:beforeAutospacing="1" w:after="100" w:afterAutospacing="1" w:line="240" w:lineRule="auto"/>
      <w:ind w:right="-85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41">
    <w:name w:val="p41"/>
    <w:basedOn w:val="a"/>
    <w:rsid w:val="003B1FBE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3B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d42">
    <w:name w:val="td4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3">
    <w:name w:val="td4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4">
    <w:name w:val="td44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5">
    <w:name w:val="td4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1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5868"/>
      <w:sz w:val="24"/>
      <w:szCs w:val="24"/>
    </w:rPr>
  </w:style>
  <w:style w:type="paragraph" w:customStyle="1" w:styleId="r24">
    <w:name w:val="r2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5">
    <w:name w:val="th1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3B1FBE"/>
    <w:pPr>
      <w:spacing w:before="39" w:after="39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th16">
    <w:name w:val="th1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3B1FBE"/>
    <w:pPr>
      <w:spacing w:before="100" w:beforeAutospacing="1" w:after="16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th17">
    <w:name w:val="th1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rsid w:val="003B1FBE"/>
    <w:pPr>
      <w:spacing w:before="100" w:beforeAutospacing="1" w:after="160" w:line="240" w:lineRule="auto"/>
      <w:ind w:left="-108" w:right="-108"/>
      <w:jc w:val="center"/>
    </w:pPr>
    <w:rPr>
      <w:rFonts w:ascii="Times New Roman" w:eastAsia="Times New Roman" w:hAnsi="Times New Roman" w:cs="Times New Roman"/>
    </w:rPr>
  </w:style>
  <w:style w:type="paragraph" w:customStyle="1" w:styleId="th18">
    <w:name w:val="th1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19">
    <w:name w:val="th1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0">
    <w:name w:val="th2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3B1FBE"/>
    <w:pPr>
      <w:spacing w:before="100" w:beforeAutospacing="1" w:after="160" w:line="240" w:lineRule="auto"/>
      <w:ind w:right="-108" w:hanging="108"/>
      <w:jc w:val="center"/>
    </w:pPr>
    <w:rPr>
      <w:rFonts w:ascii="Times New Roman" w:eastAsia="Times New Roman" w:hAnsi="Times New Roman" w:cs="Times New Roman"/>
    </w:rPr>
  </w:style>
  <w:style w:type="paragraph" w:customStyle="1" w:styleId="th21">
    <w:name w:val="th2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5">
    <w:name w:val="r2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46">
    <w:name w:val="td4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3B1FBE"/>
    <w:pPr>
      <w:spacing w:before="39" w:after="39" w:line="240" w:lineRule="auto"/>
    </w:pPr>
    <w:rPr>
      <w:rFonts w:ascii="Times New Roman" w:eastAsia="Times New Roman" w:hAnsi="Times New Roman" w:cs="Times New Roman"/>
    </w:rPr>
  </w:style>
  <w:style w:type="paragraph" w:customStyle="1" w:styleId="td47">
    <w:name w:val="td4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3B1FBE"/>
    <w:pPr>
      <w:spacing w:before="100" w:beforeAutospacing="1" w:after="16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d48">
    <w:name w:val="td48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3B1FBE"/>
    <w:pPr>
      <w:spacing w:before="100" w:beforeAutospacing="1" w:after="160" w:line="240" w:lineRule="auto"/>
    </w:pPr>
    <w:rPr>
      <w:rFonts w:ascii="Times New Roman" w:eastAsia="Times New Roman" w:hAnsi="Times New Roman" w:cs="Times New Roman"/>
    </w:rPr>
  </w:style>
  <w:style w:type="paragraph" w:customStyle="1" w:styleId="td49">
    <w:name w:val="td49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0">
    <w:name w:val="td5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1">
    <w:name w:val="td51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2">
    <w:name w:val="td5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6">
    <w:name w:val="r2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7">
    <w:name w:val="r2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8">
    <w:name w:val="r2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29">
    <w:name w:val="r2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0">
    <w:name w:val="r3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1">
    <w:name w:val="r3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2">
    <w:name w:val="r3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3">
    <w:name w:val="r3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3B1FBE"/>
    <w:pPr>
      <w:spacing w:before="100" w:beforeAutospacing="1" w:after="160" w:line="240" w:lineRule="auto"/>
      <w:ind w:right="-108" w:hanging="108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34">
    <w:name w:val="r3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3B1FBE"/>
    <w:pPr>
      <w:spacing w:before="100" w:beforeAutospacing="1" w:after="160" w:line="240" w:lineRule="auto"/>
      <w:ind w:right="-108" w:hanging="1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52">
    <w:name w:val="p52"/>
    <w:basedOn w:val="a"/>
    <w:rsid w:val="003B1FBE"/>
    <w:pPr>
      <w:spacing w:before="100" w:beforeAutospacing="1" w:after="16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3">
    <w:name w:val="p53"/>
    <w:basedOn w:val="a"/>
    <w:rsid w:val="003B1FBE"/>
    <w:pPr>
      <w:spacing w:before="100" w:beforeAutospacing="1" w:after="12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35">
    <w:name w:val="r3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2">
    <w:name w:val="th2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3">
    <w:name w:val="th2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4">
    <w:name w:val="th2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5">
    <w:name w:val="th25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6">
    <w:name w:val="th26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6">
    <w:name w:val="r3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3">
    <w:name w:val="td53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4">
    <w:name w:val="td5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5">
    <w:name w:val="td55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6">
    <w:name w:val="td56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7">
    <w:name w:val="td57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7">
    <w:name w:val="r3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8">
    <w:name w:val="r3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39">
    <w:name w:val="r3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0">
    <w:name w:val="r4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1">
    <w:name w:val="r4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2">
    <w:name w:val="r4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8">
    <w:name w:val="td58"/>
    <w:basedOn w:val="a"/>
    <w:rsid w:val="003B1FBE"/>
    <w:pPr>
      <w:pBdr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3">
    <w:name w:val="r4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59">
    <w:name w:val="td5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3B1FBE"/>
    <w:pPr>
      <w:spacing w:before="100" w:beforeAutospacing="1" w:after="16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44">
    <w:name w:val="r4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0">
    <w:name w:val="td60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1">
    <w:name w:val="td61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2">
    <w:name w:val="td62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3">
    <w:name w:val="td6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5">
    <w:name w:val="r4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4">
    <w:name w:val="td6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5">
    <w:name w:val="td65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6">
    <w:name w:val="td66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6">
    <w:name w:val="r4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7">
    <w:name w:val="r4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48">
    <w:name w:val="r4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3B1FBE"/>
    <w:rPr>
      <w:b/>
      <w:bCs/>
    </w:rPr>
  </w:style>
  <w:style w:type="character" w:customStyle="1" w:styleId="s141">
    <w:name w:val="s141"/>
    <w:basedOn w:val="a0"/>
    <w:rsid w:val="003B1FBE"/>
    <w:rPr>
      <w:i/>
      <w:iCs/>
      <w:sz w:val="28"/>
      <w:szCs w:val="28"/>
    </w:rPr>
  </w:style>
  <w:style w:type="character" w:customStyle="1" w:styleId="s151">
    <w:name w:val="s151"/>
    <w:basedOn w:val="a0"/>
    <w:rsid w:val="003B1FBE"/>
    <w:rPr>
      <w:color w:val="215868"/>
    </w:rPr>
  </w:style>
  <w:style w:type="paragraph" w:customStyle="1" w:styleId="r49">
    <w:name w:val="r4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7">
    <w:name w:val="td6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8">
    <w:name w:val="td6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69">
    <w:name w:val="td6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0">
    <w:name w:val="td70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1">
    <w:name w:val="td71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0">
    <w:name w:val="r5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2">
    <w:name w:val="td72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3">
    <w:name w:val="td73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4">
    <w:name w:val="td7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5">
    <w:name w:val="td75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6">
    <w:name w:val="td76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1">
    <w:name w:val="r5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2">
    <w:name w:val="r5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3">
    <w:name w:val="r5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4">
    <w:name w:val="r54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7">
    <w:name w:val="th2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8">
    <w:name w:val="th2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29">
    <w:name w:val="th2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0">
    <w:name w:val="th30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1">
    <w:name w:val="th31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5">
    <w:name w:val="r55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7">
    <w:name w:val="td77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8">
    <w:name w:val="td78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79">
    <w:name w:val="td79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0">
    <w:name w:val="td80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6">
    <w:name w:val="r5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3B1FBE"/>
    <w:pPr>
      <w:spacing w:before="100" w:beforeAutospacing="1" w:after="100" w:afterAutospacing="1" w:line="240" w:lineRule="auto"/>
      <w:ind w:right="-6" w:firstLine="85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57">
    <w:name w:val="r5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2">
    <w:name w:val="th32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3">
    <w:name w:val="th33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4">
    <w:name w:val="th3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5">
    <w:name w:val="th35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1">
    <w:name w:val="td81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2">
    <w:name w:val="td82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8">
    <w:name w:val="r5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59">
    <w:name w:val="r59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3">
    <w:name w:val="td83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4">
    <w:name w:val="td84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5">
    <w:name w:val="td85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60">
    <w:name w:val="r60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6">
    <w:name w:val="td8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7">
    <w:name w:val="td87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8">
    <w:name w:val="td8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89">
    <w:name w:val="td89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0">
    <w:name w:val="td90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1">
    <w:name w:val="td91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7">
    <w:name w:val="s17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57">
    <w:name w:val="p57"/>
    <w:basedOn w:val="a"/>
    <w:rsid w:val="003B1FBE"/>
    <w:pPr>
      <w:spacing w:before="100" w:beforeAutospacing="1" w:after="100" w:afterAutospacing="1" w:line="240" w:lineRule="auto"/>
      <w:ind w:firstLine="707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8">
    <w:name w:val="p58"/>
    <w:basedOn w:val="a"/>
    <w:rsid w:val="003B1FBE"/>
    <w:pPr>
      <w:spacing w:before="19" w:after="19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9">
    <w:name w:val="p59"/>
    <w:basedOn w:val="a"/>
    <w:rsid w:val="003B1FBE"/>
    <w:pPr>
      <w:spacing w:before="100" w:beforeAutospacing="1" w:after="100" w:afterAutospacing="1" w:line="240" w:lineRule="auto"/>
      <w:ind w:left="707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8">
    <w:name w:val="s18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99"/>
      <w:sz w:val="24"/>
      <w:szCs w:val="24"/>
    </w:rPr>
  </w:style>
  <w:style w:type="paragraph" w:customStyle="1" w:styleId="p60">
    <w:name w:val="p60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3B1FBE"/>
    <w:pPr>
      <w:spacing w:before="100" w:beforeAutospacing="1" w:after="120" w:line="240" w:lineRule="auto"/>
      <w:ind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62">
    <w:name w:val="p62"/>
    <w:basedOn w:val="a"/>
    <w:rsid w:val="003B1FBE"/>
    <w:pPr>
      <w:spacing w:before="100" w:beforeAutospacing="1"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61">
    <w:name w:val="r61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6">
    <w:name w:val="th36"/>
    <w:basedOn w:val="a"/>
    <w:rsid w:val="003B1FBE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7">
    <w:name w:val="th37"/>
    <w:basedOn w:val="a"/>
    <w:rsid w:val="003B1FBE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3B1FBE"/>
    <w:pPr>
      <w:spacing w:before="100" w:beforeAutospacing="1" w:after="100" w:afterAutospacing="1" w:line="240" w:lineRule="auto"/>
      <w:ind w:left="-108"/>
      <w:jc w:val="center"/>
    </w:pPr>
    <w:rPr>
      <w:rFonts w:ascii="Times New Roman" w:eastAsia="Times New Roman" w:hAnsi="Times New Roman" w:cs="Times New Roman"/>
    </w:rPr>
  </w:style>
  <w:style w:type="paragraph" w:customStyle="1" w:styleId="th38">
    <w:name w:val="th38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39">
    <w:name w:val="th39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40">
    <w:name w:val="th40"/>
    <w:basedOn w:val="a"/>
    <w:rsid w:val="003B1FBE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3B1FBE"/>
    <w:pPr>
      <w:spacing w:before="100" w:beforeAutospacing="1" w:after="100" w:afterAutospacing="1" w:line="240" w:lineRule="auto"/>
      <w:ind w:left="-108" w:right="-108"/>
      <w:jc w:val="center"/>
    </w:pPr>
    <w:rPr>
      <w:rFonts w:ascii="Times New Roman" w:eastAsia="Times New Roman" w:hAnsi="Times New Roman" w:cs="Times New Roman"/>
    </w:rPr>
  </w:style>
  <w:style w:type="paragraph" w:customStyle="1" w:styleId="r62">
    <w:name w:val="r62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2">
    <w:name w:val="td92"/>
    <w:basedOn w:val="a"/>
    <w:rsid w:val="003B1FBE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3">
    <w:name w:val="td93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3B1FBE"/>
    <w:pPr>
      <w:spacing w:before="100" w:beforeAutospacing="1" w:after="100" w:afterAutospacing="1" w:line="240" w:lineRule="auto"/>
      <w:ind w:lef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4">
    <w:name w:val="td94"/>
    <w:basedOn w:val="a"/>
    <w:rsid w:val="003B1FBE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63">
    <w:name w:val="r63"/>
    <w:basedOn w:val="a"/>
    <w:rsid w:val="003B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5">
    <w:name w:val="td95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6">
    <w:name w:val="td96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97">
    <w:name w:val="td97"/>
    <w:basedOn w:val="a"/>
    <w:rsid w:val="003B1FB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1">
    <w:name w:val="s161"/>
    <w:basedOn w:val="a0"/>
    <w:rsid w:val="003B1FBE"/>
    <w:rPr>
      <w:color w:val="000000"/>
      <w:sz w:val="22"/>
      <w:szCs w:val="22"/>
    </w:rPr>
  </w:style>
  <w:style w:type="character" w:customStyle="1" w:styleId="s171">
    <w:name w:val="s171"/>
    <w:basedOn w:val="a0"/>
    <w:rsid w:val="003B1FBE"/>
    <w:rPr>
      <w:sz w:val="20"/>
      <w:szCs w:val="20"/>
    </w:rPr>
  </w:style>
  <w:style w:type="character" w:customStyle="1" w:styleId="s181">
    <w:name w:val="s181"/>
    <w:basedOn w:val="a0"/>
    <w:rsid w:val="003B1FBE"/>
    <w:rPr>
      <w:color w:val="000099"/>
    </w:rPr>
  </w:style>
  <w:style w:type="paragraph" w:customStyle="1" w:styleId="p66">
    <w:name w:val="p66"/>
    <w:basedOn w:val="a"/>
    <w:rsid w:val="003B1FBE"/>
    <w:pPr>
      <w:spacing w:before="100" w:beforeAutospacing="1" w:after="100" w:afterAutospacing="1" w:line="240" w:lineRule="auto"/>
      <w:ind w:righ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3B1FBE"/>
    <w:pPr>
      <w:spacing w:before="100" w:beforeAutospacing="1" w:after="99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3B1FBE"/>
    <w:pPr>
      <w:spacing w:before="100" w:beforeAutospacing="1" w:after="99" w:line="240" w:lineRule="auto"/>
      <w:ind w:lef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3B1FBE"/>
    <w:pPr>
      <w:spacing w:before="100" w:beforeAutospacing="1" w:after="99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3B1FBE"/>
    <w:pPr>
      <w:spacing w:before="120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3B1FBE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p72">
    <w:name w:val="p72"/>
    <w:basedOn w:val="a"/>
    <w:rsid w:val="003B1FBE"/>
    <w:pPr>
      <w:spacing w:before="19" w:after="19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73">
    <w:name w:val="p73"/>
    <w:basedOn w:val="a"/>
    <w:rsid w:val="003B1FB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74">
    <w:name w:val="p74"/>
    <w:basedOn w:val="a"/>
    <w:rsid w:val="003B1FBE"/>
    <w:pPr>
      <w:spacing w:before="100" w:beforeAutospacing="1" w:after="100" w:afterAutospacing="1" w:line="240" w:lineRule="auto"/>
      <w:ind w:left="11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5">
    <w:name w:val="p75"/>
    <w:basedOn w:val="a"/>
    <w:rsid w:val="003B1FBE"/>
    <w:pPr>
      <w:spacing w:before="100" w:beforeAutospacing="1" w:after="100" w:afterAutospacing="1" w:line="240" w:lineRule="auto"/>
      <w:ind w:left="114" w:firstLine="2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3B1FBE"/>
    <w:pPr>
      <w:spacing w:before="100" w:beforeAutospacing="1" w:after="100" w:afterAutospacing="1" w:line="240" w:lineRule="auto"/>
      <w:ind w:left="1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3B1FBE"/>
    <w:pPr>
      <w:spacing w:before="100" w:beforeAutospacing="1" w:after="100" w:afterAutospacing="1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3B1FB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91">
    <w:name w:val="s191"/>
    <w:basedOn w:val="a0"/>
    <w:rsid w:val="003B1FBE"/>
    <w:rPr>
      <w:color w:val="0000FF"/>
    </w:rPr>
  </w:style>
  <w:style w:type="character" w:customStyle="1" w:styleId="s211">
    <w:name w:val="s211"/>
    <w:basedOn w:val="a0"/>
    <w:rsid w:val="003B1FBE"/>
    <w:rPr>
      <w:color w:val="FF0000"/>
    </w:rPr>
  </w:style>
  <w:style w:type="character" w:customStyle="1" w:styleId="s221">
    <w:name w:val="s221"/>
    <w:basedOn w:val="a0"/>
    <w:rsid w:val="003B1FBE"/>
    <w:rPr>
      <w:color w:val="548DD4"/>
    </w:rPr>
  </w:style>
  <w:style w:type="paragraph" w:customStyle="1" w:styleId="ConsNormal">
    <w:name w:val="ConsNormal"/>
    <w:rsid w:val="001A37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19142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914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aliases w:val="Надин стиль,Основной текст 1,Нумерованный список !!,Iniiaiie oaeno 1,Ioia?iaaiiue nienie !!,Iaaei noeeu"/>
    <w:basedOn w:val="a"/>
    <w:link w:val="a9"/>
    <w:rsid w:val="001914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8"/>
    <w:rsid w:val="0019142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C90A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C90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7526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752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10E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c">
    <w:name w:val="Table Grid"/>
    <w:basedOn w:val="a1"/>
    <w:rsid w:val="0015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15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54F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154F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154F8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qFormat/>
    <w:rsid w:val="00154F8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f2">
    <w:name w:val="page number"/>
    <w:basedOn w:val="a0"/>
    <w:rsid w:val="00154F8D"/>
  </w:style>
  <w:style w:type="paragraph" w:styleId="31">
    <w:name w:val="Body Text 3"/>
    <w:basedOn w:val="a"/>
    <w:link w:val="32"/>
    <w:rsid w:val="00154F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54F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3">
    <w:name w:val="Знак Знак Знак Знак"/>
    <w:basedOn w:val="a"/>
    <w:rsid w:val="00154F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"/>
    <w:basedOn w:val="a"/>
    <w:autoRedefine/>
    <w:rsid w:val="00154F8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header"/>
    <w:basedOn w:val="a"/>
    <w:link w:val="af6"/>
    <w:rsid w:val="00154F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154F8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5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54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1 Знак Знак Знак"/>
    <w:basedOn w:val="a"/>
    <w:rsid w:val="00154F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154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154F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Знак Знак Знак Знак Знак Знак Знак Знак"/>
    <w:basedOn w:val="a"/>
    <w:rsid w:val="00154F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154F8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f8">
    <w:name w:val="Шапка Знак"/>
    <w:link w:val="af9"/>
    <w:uiPriority w:val="99"/>
    <w:rsid w:val="00154F8D"/>
    <w:rPr>
      <w:rFonts w:ascii="Arial" w:hAnsi="Arial" w:cs="Arial"/>
      <w:i/>
      <w:iCs/>
    </w:rPr>
  </w:style>
  <w:style w:type="paragraph" w:styleId="af9">
    <w:name w:val="Message Header"/>
    <w:basedOn w:val="a"/>
    <w:link w:val="af8"/>
    <w:uiPriority w:val="99"/>
    <w:rsid w:val="00154F8D"/>
    <w:pPr>
      <w:spacing w:before="60" w:after="60" w:line="200" w:lineRule="exact"/>
    </w:pPr>
    <w:rPr>
      <w:rFonts w:ascii="Arial" w:hAnsi="Arial" w:cs="Arial"/>
      <w:i/>
      <w:iCs/>
    </w:rPr>
  </w:style>
  <w:style w:type="character" w:customStyle="1" w:styleId="12">
    <w:name w:val="Шапка Знак1"/>
    <w:basedOn w:val="a0"/>
    <w:rsid w:val="00154F8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fa">
    <w:name w:val="Таблица"/>
    <w:basedOn w:val="af9"/>
    <w:rsid w:val="00154F8D"/>
    <w:pPr>
      <w:spacing w:before="0" w:after="0" w:line="220" w:lineRule="exact"/>
    </w:pPr>
    <w:rPr>
      <w:i w:val="0"/>
      <w:iCs w:val="0"/>
    </w:rPr>
  </w:style>
  <w:style w:type="character" w:customStyle="1" w:styleId="afb">
    <w:name w:val="Основной текст_"/>
    <w:link w:val="13"/>
    <w:rsid w:val="00154F8D"/>
    <w:rPr>
      <w:shd w:val="clear" w:color="auto" w:fill="FFFFFF"/>
    </w:rPr>
  </w:style>
  <w:style w:type="paragraph" w:customStyle="1" w:styleId="13">
    <w:name w:val="Основной текст1"/>
    <w:basedOn w:val="a"/>
    <w:link w:val="afb"/>
    <w:rsid w:val="00154F8D"/>
    <w:pPr>
      <w:shd w:val="clear" w:color="auto" w:fill="FFFFFF"/>
      <w:spacing w:before="360" w:after="0" w:line="0" w:lineRule="atLeast"/>
    </w:pPr>
  </w:style>
  <w:style w:type="character" w:customStyle="1" w:styleId="FontStyle54">
    <w:name w:val="Font Style54"/>
    <w:uiPriority w:val="99"/>
    <w:rsid w:val="00154F8D"/>
    <w:rPr>
      <w:rFonts w:ascii="Times New Roman" w:hAnsi="Times New Roman" w:cs="Times New Roman"/>
      <w:sz w:val="26"/>
      <w:szCs w:val="26"/>
    </w:rPr>
  </w:style>
  <w:style w:type="paragraph" w:styleId="afc">
    <w:name w:val="No Spacing"/>
    <w:uiPriority w:val="1"/>
    <w:qFormat/>
    <w:rsid w:val="00154F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154F8D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7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0">
    <w:name w:val="Font Style160"/>
    <w:basedOn w:val="a0"/>
    <w:uiPriority w:val="99"/>
    <w:rsid w:val="00154F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2">
    <w:name w:val="Font Style162"/>
    <w:basedOn w:val="a0"/>
    <w:uiPriority w:val="99"/>
    <w:rsid w:val="00154F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54F8D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Таблотст"/>
    <w:basedOn w:val="afa"/>
    <w:rsid w:val="00154F8D"/>
    <w:pPr>
      <w:ind w:left="85"/>
    </w:pPr>
  </w:style>
  <w:style w:type="paragraph" w:customStyle="1" w:styleId="25">
    <w:name w:val="Таблотст2"/>
    <w:basedOn w:val="afa"/>
    <w:rsid w:val="00154F8D"/>
    <w:pPr>
      <w:ind w:left="170"/>
    </w:pPr>
  </w:style>
  <w:style w:type="paragraph" w:customStyle="1" w:styleId="Table">
    <w:name w:val="Table"/>
    <w:basedOn w:val="a"/>
    <w:rsid w:val="00154F8D"/>
    <w:pPr>
      <w:widowControl w:val="0"/>
      <w:autoSpaceDE w:val="0"/>
      <w:autoSpaceDN w:val="0"/>
      <w:adjustRightInd w:val="0"/>
      <w:spacing w:after="0" w:line="22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caaieiaie4">
    <w:name w:val="caaieiaie 4"/>
    <w:basedOn w:val="a"/>
    <w:next w:val="a"/>
    <w:rsid w:val="00154F8D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footnote reference"/>
    <w:basedOn w:val="a0"/>
    <w:semiHidden/>
    <w:rsid w:val="002C39A2"/>
    <w:rPr>
      <w:vertAlign w:val="superscript"/>
    </w:rPr>
  </w:style>
  <w:style w:type="paragraph" w:customStyle="1" w:styleId="aff">
    <w:name w:val="Единицы"/>
    <w:basedOn w:val="a"/>
    <w:rsid w:val="002C39A2"/>
    <w:pPr>
      <w:keepNext/>
      <w:spacing w:before="20" w:after="60" w:line="240" w:lineRule="auto"/>
      <w:ind w:right="284"/>
      <w:jc w:val="right"/>
    </w:pPr>
    <w:rPr>
      <w:rFonts w:ascii="Arial" w:eastAsia="Times New Roman" w:hAnsi="Arial" w:cs="Arial"/>
    </w:rPr>
  </w:style>
  <w:style w:type="paragraph" w:styleId="aff0">
    <w:name w:val="List Paragraph"/>
    <w:basedOn w:val="a"/>
    <w:uiPriority w:val="34"/>
    <w:qFormat/>
    <w:rsid w:val="00EE10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Знак Знак Знак Знак4"/>
    <w:basedOn w:val="a"/>
    <w:rsid w:val="003E71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1">
    <w:name w:val="Strong"/>
    <w:uiPriority w:val="22"/>
    <w:qFormat/>
    <w:rsid w:val="00FF36E0"/>
    <w:rPr>
      <w:b/>
      <w:bCs/>
    </w:rPr>
  </w:style>
  <w:style w:type="character" w:customStyle="1" w:styleId="26">
    <w:name w:val="Основной текст (2)_"/>
    <w:basedOn w:val="a0"/>
    <w:link w:val="27"/>
    <w:rsid w:val="00F550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550BF"/>
    <w:pPr>
      <w:widowControl w:val="0"/>
      <w:shd w:val="clear" w:color="auto" w:fill="FFFFFF"/>
      <w:spacing w:before="240" w:after="0" w:line="326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нак Знак Знак Знак3"/>
    <w:basedOn w:val="a"/>
    <w:rsid w:val="00365AA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Знак Знак Знак Знак2"/>
    <w:basedOn w:val="a"/>
    <w:rsid w:val="00070D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"/>
    <w:rsid w:val="00842C0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77">
    <w:name w:val="Font Style77"/>
    <w:uiPriority w:val="99"/>
    <w:rsid w:val="00473FE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CCCCCC"/>
            <w:right w:val="none" w:sz="0" w:space="0" w:color="auto"/>
          </w:divBdr>
          <w:divsChild>
            <w:div w:id="20659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28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6649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3582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3954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87966">
              <w:marLeft w:val="-72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99833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6324">
                  <w:marLeft w:val="0"/>
                  <w:marRight w:val="0"/>
                  <w:marTop w:val="24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1068">
                      <w:marLeft w:val="0"/>
                      <w:marRight w:val="0"/>
                      <w:marTop w:val="14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356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610210">
                  <w:marLeft w:val="0"/>
                  <w:marRight w:val="0"/>
                  <w:marTop w:val="288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9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988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002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4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371479">
                  <w:marLeft w:val="0"/>
                  <w:marRight w:val="0"/>
                  <w:marTop w:val="28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87589">
                  <w:marLeft w:val="27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937998">
              <w:marLeft w:val="0"/>
              <w:marRight w:val="-375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6471">
                  <w:marLeft w:val="-75"/>
                  <w:marRight w:val="-15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</w:div>
              </w:divsChild>
            </w:div>
          </w:divsChild>
        </w:div>
      </w:divsChild>
    </w:div>
    <w:div w:id="575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CCCCCC"/>
            <w:right w:val="none" w:sz="0" w:space="0" w:color="auto"/>
          </w:divBdr>
          <w:divsChild>
            <w:div w:id="7335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01072">
              <w:marLeft w:val="0"/>
              <w:marRight w:val="-375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05047">
                  <w:marLeft w:val="-75"/>
                  <w:marRight w:val="-15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</w:div>
              </w:divsChild>
            </w:div>
            <w:div w:id="1874807757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1080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55676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68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966383">
                  <w:marLeft w:val="0"/>
                  <w:marRight w:val="0"/>
                  <w:marTop w:val="24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7663">
                      <w:marLeft w:val="0"/>
                      <w:marRight w:val="0"/>
                      <w:marTop w:val="14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459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2690248">
                  <w:marLeft w:val="0"/>
                  <w:marRight w:val="0"/>
                  <w:marTop w:val="288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00038">
                  <w:marLeft w:val="27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7614">
                  <w:marLeft w:val="0"/>
                  <w:marRight w:val="0"/>
                  <w:marTop w:val="28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221119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101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5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2475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7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5851">
              <w:marLeft w:val="-72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3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95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7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6226">
              <w:marLeft w:val="-72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6122">
              <w:marLeft w:val="0"/>
              <w:marRight w:val="-375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7441">
                  <w:marLeft w:val="-75"/>
                  <w:marRight w:val="-15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</w:div>
              </w:divsChild>
            </w:div>
            <w:div w:id="798765978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5849">
                  <w:marLeft w:val="0"/>
                  <w:marRight w:val="0"/>
                  <w:marTop w:val="24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157208">
                      <w:marLeft w:val="0"/>
                      <w:marRight w:val="0"/>
                      <w:marTop w:val="14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5246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42532">
                  <w:marLeft w:val="27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732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8271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0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497473">
                  <w:marLeft w:val="0"/>
                  <w:marRight w:val="0"/>
                  <w:marTop w:val="288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5745">
                  <w:marLeft w:val="0"/>
                  <w:marRight w:val="0"/>
                  <w:marTop w:val="28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1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CCCCCC"/>
            <w:right w:val="none" w:sz="0" w:space="0" w:color="auto"/>
          </w:divBdr>
          <w:divsChild>
            <w:div w:id="8578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10643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50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6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5621206A4B6A9F281F2B7107CFE4B96723737CFAAB128A0C11FCFA072z6P0Q" TargetMode="External"/><Relationship Id="rId18" Type="http://schemas.openxmlformats.org/officeDocument/2006/relationships/chart" Target="charts/chart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7" Type="http://schemas.openxmlformats.org/officeDocument/2006/relationships/footnotes" Target="footnotes.xml"/><Relationship Id="rId12" Type="http://schemas.openxmlformats.org/officeDocument/2006/relationships/hyperlink" Target="https://docviewer.yandex.ru/?url=http%3A%2F%2Fwww.kspbo.ru%2Factivities%2Fbudget-execution-reports%2Fzaklbud2014.doc%3Fpurpose%3Ddownload&amp;name=zaklbud2014.doc%3Fpurpose%3Ddownload&amp;lang=ru&amp;c=56d410aaafad&amp;page=5" TargetMode="External"/><Relationship Id="rId17" Type="http://schemas.openxmlformats.org/officeDocument/2006/relationships/chart" Target="charts/chart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viewer.yandex.ru/?url=http%3A%2F%2Fwww.kspbo.ru%2Factivities%2Fbudget-execution-reports%2Fzaklbud2014.doc%3Fpurpose%3Ddownload&amp;name=zaklbud2014.doc%3Fpurpose%3Ddownload&amp;lang=ru&amp;c=56d410aaafad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23" Type="http://schemas.openxmlformats.org/officeDocument/2006/relationships/hyperlink" Target="consultantplus://offline/ref=4CD7D7D685B4173A275DC14E927344B611D37BDAFA828EC05BADB6CA82p0E4D" TargetMode="External"/><Relationship Id="rId10" Type="http://schemas.openxmlformats.org/officeDocument/2006/relationships/hyperlink" Target="https://docviewer.yandex.ru/?url=http%3A%2F%2Fwww.kspbo.ru%2Factivities%2Fbudget-execution-reports%2Fzaklbud2014.doc%3Fpurpose%3Ddownload&amp;name=zaklbud2014.doc%3Fpurpose%3Ddownload&amp;lang=ru&amp;c=56d410aaafad" TargetMode="External"/><Relationship Id="rId19" Type="http://schemas.openxmlformats.org/officeDocument/2006/relationships/chart" Target="charts/chart6.xm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?url=http%3A%2F%2Fwww.kspbo.ru%2Factivities%2Fbudget-execution-reports%2Fzaklbud2014.doc%3Fpurpose%3Ddownload&amp;name=zaklbud2014.doc%3Fpurpose%3Ddownload&amp;lang=ru&amp;c=56d410aaafad" TargetMode="External"/><Relationship Id="rId14" Type="http://schemas.openxmlformats.org/officeDocument/2006/relationships/chart" Target="charts/chart1.xml"/><Relationship Id="rId22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3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4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59898877670965E-2"/>
          <c:y val="2.7118626565121984E-2"/>
          <c:w val="0.82812500000000144"/>
          <c:h val="0.874576271186440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год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5.1410036552179503E-2"/>
                  <c:y val="4.1784024287878127E-2"/>
                </c:manualLayout>
              </c:layout>
              <c:numFmt formatCode="#,##0.00" sourceLinked="0"/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5977016005667765E-2"/>
                  <c:y val="-2.283702311592686E-3"/>
                </c:manualLayout>
              </c:layout>
              <c:tx>
                <c:rich>
                  <a:bodyPr/>
                  <a:lstStyle/>
                  <a:p>
                    <a:pPr>
                      <a:defRPr sz="826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292306,3,0</a:t>
                    </a:r>
                    <a:endParaRPr lang="en-US"/>
                  </a:p>
                </c:rich>
              </c:tx>
              <c:numFmt formatCode="#,##0.00" sourceLinked="0"/>
              <c:spPr>
                <a:noFill/>
                <a:ln w="2541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635366850232586E-2"/>
                  <c:y val="-5.6738070286365171E-3"/>
                </c:manualLayout>
              </c:layout>
              <c:tx>
                <c:rich>
                  <a:bodyPr/>
                  <a:lstStyle/>
                  <a:p>
                    <a:pPr>
                      <a:defRPr sz="826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299508,9</a:t>
                    </a:r>
                    <a:endParaRPr lang="en-US"/>
                  </a:p>
                </c:rich>
              </c:tx>
              <c:numFmt formatCode="#,##0.00" sourceLinked="0"/>
              <c:spPr>
                <a:noFill/>
                <a:ln w="2541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spPr>
              <a:noFill/>
              <a:ln w="25416">
                <a:noFill/>
              </a:ln>
            </c:spPr>
            <c:txPr>
              <a:bodyPr/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источники</c:v>
                </c:pt>
                <c:pt idx="1">
                  <c:v>расходы</c:v>
                </c:pt>
                <c:pt idx="2">
                  <c:v>доходы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7202.6</c:v>
                </c:pt>
                <c:pt idx="1">
                  <c:v>292306.3</c:v>
                </c:pt>
                <c:pt idx="2">
                  <c:v>299508.8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993366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4803572291193781E-2"/>
                  <c:y val="1.4827215783910423E-3"/>
                </c:manualLayout>
              </c:layout>
              <c:numFmt formatCode="#,##0.00" sourceLinked="0"/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562140717839556E-2"/>
                  <c:y val="-5.296869427859412E-3"/>
                </c:manualLayout>
              </c:layout>
              <c:tx>
                <c:rich>
                  <a:bodyPr/>
                  <a:lstStyle/>
                  <a:p>
                    <a:pPr>
                      <a:defRPr sz="826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331580,7</a:t>
                    </a:r>
                    <a:endParaRPr lang="en-US"/>
                  </a:p>
                </c:rich>
              </c:tx>
              <c:numFmt formatCode="#,##0.00" sourceLinked="0"/>
              <c:spPr>
                <a:noFill/>
                <a:ln w="2541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2892065399417155E-2"/>
                  <c:y val="-8.6869741449031729E-3"/>
                </c:manualLayout>
              </c:layout>
              <c:tx>
                <c:rich>
                  <a:bodyPr/>
                  <a:lstStyle/>
                  <a:p>
                    <a:pPr>
                      <a:defRPr sz="826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329379,3</a:t>
                    </a:r>
                    <a:endParaRPr lang="en-US"/>
                  </a:p>
                </c:rich>
              </c:tx>
              <c:numFmt formatCode="#,##0.00" sourceLinked="0"/>
              <c:spPr>
                <a:noFill/>
                <a:ln w="2541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spPr>
              <a:noFill/>
              <a:ln w="25416">
                <a:noFill/>
              </a:ln>
            </c:spPr>
            <c:txPr>
              <a:bodyPr/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источники</c:v>
                </c:pt>
                <c:pt idx="1">
                  <c:v>расходы</c:v>
                </c:pt>
                <c:pt idx="2">
                  <c:v>доходы</c:v>
                </c:pt>
              </c:strCache>
            </c:strRef>
          </c:cat>
          <c:val>
            <c:numRef>
              <c:f>Sheet1!$B$3:$D$3</c:f>
              <c:numCache>
                <c:formatCode>#,##0.00</c:formatCode>
                <c:ptCount val="3"/>
                <c:pt idx="0">
                  <c:v>-2201.4</c:v>
                </c:pt>
                <c:pt idx="1">
                  <c:v>331580.7</c:v>
                </c:pt>
                <c:pt idx="2">
                  <c:v>329379.3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2020 год</c:v>
                </c:pt>
              </c:strCache>
            </c:strRef>
          </c:tx>
          <c:spPr>
            <a:solidFill>
              <a:srgbClr val="FFFFCC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8245631249698157E-2"/>
                  <c:y val="-1.1699937063298966E-2"/>
                </c:manualLayout>
              </c:layout>
              <c:numFmt formatCode="#,##0.00" sourceLinked="0"/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82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5341187221229161E-2"/>
                  <c:y val="-8.3103807633937328E-3"/>
                </c:manualLayout>
              </c:layout>
              <c:tx>
                <c:rich>
                  <a:bodyPr/>
                  <a:lstStyle/>
                  <a:p>
                    <a:pPr>
                      <a:defRPr sz="826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323528,8</a:t>
                    </a:r>
                    <a:endParaRPr lang="en-US"/>
                  </a:p>
                </c:rich>
              </c:tx>
              <c:numFmt formatCode="#,##0.00" sourceLinked="0"/>
              <c:spPr>
                <a:noFill/>
                <a:ln w="2541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75670861311109E-2"/>
                  <c:y val="-4.9204802442206434E-3"/>
                </c:manualLayout>
              </c:layout>
              <c:tx>
                <c:rich>
                  <a:bodyPr/>
                  <a:lstStyle/>
                  <a:p>
                    <a:pPr>
                      <a:defRPr sz="826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322956,2</a:t>
                    </a:r>
                    <a:endParaRPr lang="en-US"/>
                  </a:p>
                </c:rich>
              </c:tx>
              <c:numFmt formatCode="#,##0.00" sourceLinked="0"/>
              <c:spPr>
                <a:noFill/>
                <a:ln w="25416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spPr>
              <a:noFill/>
              <a:ln w="25416">
                <a:noFill/>
              </a:ln>
            </c:spPr>
            <c:txPr>
              <a:bodyPr/>
              <a:lstStyle/>
              <a:p>
                <a:pPr>
                  <a:defRPr sz="82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источники</c:v>
                </c:pt>
                <c:pt idx="1">
                  <c:v>расходы</c:v>
                </c:pt>
                <c:pt idx="2">
                  <c:v>доходы</c:v>
                </c:pt>
              </c:strCache>
            </c:strRef>
          </c:cat>
          <c:val>
            <c:numRef>
              <c:f>Sheet1!$B$4:$D$4</c:f>
              <c:numCache>
                <c:formatCode>#,##0.00</c:formatCode>
                <c:ptCount val="3"/>
                <c:pt idx="0">
                  <c:v>-572.6</c:v>
                </c:pt>
                <c:pt idx="1">
                  <c:v>323528.8</c:v>
                </c:pt>
                <c:pt idx="2">
                  <c:v>322956.2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739520"/>
        <c:axId val="101007360"/>
      </c:barChart>
      <c:catAx>
        <c:axId val="997395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1007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007360"/>
        <c:scaling>
          <c:orientation val="minMax"/>
        </c:scaling>
        <c:delete val="0"/>
        <c:axPos val="b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9739520"/>
        <c:crosses val="autoZero"/>
        <c:crossBetween val="between"/>
      </c:valAx>
      <c:spPr>
        <a:solidFill>
          <a:srgbClr val="C0C0C0"/>
        </a:solidFill>
        <a:ln w="12708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812500000000002"/>
          <c:y val="0.6101694915254251"/>
          <c:w val="0.11562500000000021"/>
          <c:h val="0.22711864406779694"/>
        </c:manualLayout>
      </c:layout>
      <c:overlay val="0"/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sz="96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изменения задолженности</c:v>
                </c:pt>
              </c:strCache>
            </c:strRef>
          </c:tx>
          <c:cat>
            <c:strRef>
              <c:f>Лист1!$A$2:$A$10</c:f>
              <c:strCache>
                <c:ptCount val="8"/>
                <c:pt idx="0">
                  <c:v>2013год</c:v>
                </c:pt>
                <c:pt idx="1">
                  <c:v>2014год</c:v>
                </c:pt>
                <c:pt idx="2">
                  <c:v>2015год</c:v>
                </c:pt>
                <c:pt idx="3">
                  <c:v>2016год</c:v>
                </c:pt>
                <c:pt idx="4">
                  <c:v>2017 год</c:v>
                </c:pt>
                <c:pt idx="5">
                  <c:v>2018 год</c:v>
                </c:pt>
                <c:pt idx="6">
                  <c:v>2019 год</c:v>
                </c:pt>
                <c:pt idx="7">
                  <c:v>2020 год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8"/>
                <c:pt idx="0">
                  <c:v>2849</c:v>
                </c:pt>
                <c:pt idx="1">
                  <c:v>1851.29</c:v>
                </c:pt>
                <c:pt idx="2">
                  <c:v>13764</c:v>
                </c:pt>
                <c:pt idx="3">
                  <c:v>11584</c:v>
                </c:pt>
                <c:pt idx="4">
                  <c:v>3296</c:v>
                </c:pt>
                <c:pt idx="5">
                  <c:v>3992</c:v>
                </c:pt>
                <c:pt idx="6">
                  <c:v>3713</c:v>
                </c:pt>
                <c:pt idx="7">
                  <c:v>2643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386624"/>
        <c:axId val="113388544"/>
      </c:lineChart>
      <c:catAx>
        <c:axId val="113386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388544"/>
        <c:crosses val="autoZero"/>
        <c:auto val="1"/>
        <c:lblAlgn val="ctr"/>
        <c:lblOffset val="100"/>
        <c:noMultiLvlLbl val="0"/>
      </c:catAx>
      <c:valAx>
        <c:axId val="113388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3866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795069909276669"/>
          <c:y val="0.49386492851535585"/>
          <c:w val="0.24204930090723356"/>
          <c:h val="7.2841544353783594E-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7617328519855602E-2"/>
          <c:y val="7.5000000000000011E-2"/>
          <c:w val="0.90072202166064952"/>
          <c:h val="0.58214285714285718"/>
        </c:manualLayout>
      </c:layout>
      <c:lineChart>
        <c:grouping val="stacke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Доходы</c:v>
                </c:pt>
              </c:strCache>
            </c:strRef>
          </c:tx>
          <c:spPr>
            <a:ln w="25451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1659332436238955E-2"/>
                  <c:y val="8.7837841497742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129847817218271E-2"/>
                  <c:y val="7.8905094728327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40796411193856E-2"/>
                  <c:y val="6.766096954574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00493369519147E-2"/>
                  <c:y val="2.5272322500618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FF"/>
              </a:solidFill>
              <a:ln w="25451">
                <a:noFill/>
              </a:ln>
            </c:spPr>
            <c:txPr>
              <a:bodyPr/>
              <a:lstStyle/>
              <a:p>
                <a:pPr>
                  <a:defRPr sz="1177" b="1" i="0" u="none" strike="noStrike" baseline="0">
                    <a:solidFill>
                      <a:srgbClr val="0000FF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Sheet1!$C$1:$G$1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Sheet1!$C$2:$G$2</c:f>
              <c:numCache>
                <c:formatCode>General</c:formatCode>
                <c:ptCount val="5"/>
                <c:pt idx="0">
                  <c:v>94.8</c:v>
                </c:pt>
                <c:pt idx="1">
                  <c:v>116.7</c:v>
                </c:pt>
                <c:pt idx="2">
                  <c:v>104.1</c:v>
                </c:pt>
                <c:pt idx="3">
                  <c:v>110</c:v>
                </c:pt>
                <c:pt idx="4">
                  <c:v>98.1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spPr>
            <a:ln w="25451">
              <a:solidFill>
                <a:srgbClr val="FF00FF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9023953374867031E-2"/>
                  <c:y val="7.4289469835532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960172726965374E-2"/>
                  <c:y val="4.835852681336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481229624190333E-2"/>
                  <c:y val="1.3335858097994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68098688242596E-2"/>
                  <c:y val="-2.673269874171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FF"/>
              </a:solidFill>
              <a:ln w="25451">
                <a:noFill/>
              </a:ln>
            </c:spPr>
            <c:txPr>
              <a:bodyPr/>
              <a:lstStyle/>
              <a:p>
                <a:pPr>
                  <a:defRPr sz="1177" b="1" i="0" u="none" strike="noStrike" baseline="0">
                    <a:solidFill>
                      <a:srgbClr val="FF00FF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Sheet1!$C$1:$G$1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Sheet1!$C$3:$G$3</c:f>
              <c:numCache>
                <c:formatCode>General</c:formatCode>
                <c:ptCount val="5"/>
                <c:pt idx="0">
                  <c:v>107.3</c:v>
                </c:pt>
                <c:pt idx="1">
                  <c:v>103.1</c:v>
                </c:pt>
                <c:pt idx="2">
                  <c:v>110</c:v>
                </c:pt>
                <c:pt idx="3">
                  <c:v>98.6</c:v>
                </c:pt>
                <c:pt idx="4">
                  <c:v>106.2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ln w="25451">
              <a:solidFill>
                <a:srgbClr val="FF0000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0264145033843232E-2"/>
                  <c:y val="7.6656504413673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334476871807161E-2"/>
                  <c:y val="2.274495483409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336340449685523E-2"/>
                  <c:y val="1.6553127488277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06016086528491E-2"/>
                  <c:y val="-0.1259843422461437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FF"/>
              </a:solidFill>
              <a:ln w="25451">
                <a:noFill/>
              </a:ln>
            </c:spPr>
            <c:txPr>
              <a:bodyPr/>
              <a:lstStyle/>
              <a:p>
                <a:pPr>
                  <a:defRPr sz="1177" b="1" i="0" u="none" strike="noStrike" baseline="0">
                    <a:solidFill>
                      <a:srgbClr val="FF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Sheet1!$C$1:$G$1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Sheet1!$C$4:$G$4</c:f>
              <c:numCache>
                <c:formatCode>General</c:formatCode>
                <c:ptCount val="5"/>
                <c:pt idx="0">
                  <c:v>88.2</c:v>
                </c:pt>
                <c:pt idx="1">
                  <c:v>125.5</c:v>
                </c:pt>
                <c:pt idx="2">
                  <c:v>100.9</c:v>
                </c:pt>
                <c:pt idx="3">
                  <c:v>116.7</c:v>
                </c:pt>
                <c:pt idx="4">
                  <c:v>94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4975104"/>
        <c:axId val="114978176"/>
      </c:lineChart>
      <c:catAx>
        <c:axId val="114975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4978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4978176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2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4975104"/>
        <c:crosses val="autoZero"/>
        <c:crossBetween val="between"/>
      </c:valAx>
      <c:spPr>
        <a:solidFill>
          <a:srgbClr val="C0C0C0"/>
        </a:solidFill>
        <a:ln w="12726">
          <a:solidFill>
            <a:srgbClr val="808080"/>
          </a:solidFill>
          <a:prstDash val="solid"/>
        </a:ln>
      </c:spPr>
    </c:plotArea>
    <c:legend>
      <c:legendPos val="b"/>
      <c:legendEntry>
        <c:idx val="0"/>
        <c:txPr>
          <a:bodyPr/>
          <a:lstStyle/>
          <a:p>
            <a:pPr>
              <a:defRPr sz="11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102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3.6101083032491002E-3"/>
          <c:y val="0.80714285714285761"/>
          <c:w val="0.99277978339350381"/>
          <c:h val="0.18214285714285741"/>
        </c:manualLayout>
      </c:layout>
      <c:overlay val="0"/>
      <c:spPr>
        <a:noFill/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1102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2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9" b="1" i="0" u="none" strike="noStrike" baseline="30000">
                <a:solidFill>
                  <a:sysClr val="windowText" lastClr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r>
              <a:rPr lang="ru-RU" sz="1409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Удельный вес налоговых и неналоговых доходов в общей сумме собственных доходов в 2020 году</a:t>
            </a:r>
          </a:p>
        </c:rich>
      </c:tx>
      <c:layout>
        <c:manualLayout>
          <c:xMode val="edge"/>
          <c:yMode val="edge"/>
          <c:x val="0.20102167323871187"/>
          <c:y val="3.7616332441203625E-2"/>
        </c:manualLayout>
      </c:layout>
      <c:overlay val="0"/>
      <c:spPr>
        <a:noFill/>
        <a:ln w="2050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2432859399684038"/>
          <c:y val="0.32512315270935982"/>
          <c:w val="0.75039494470774049"/>
          <c:h val="0.5960591133004939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Местный бюджет</c:v>
                </c:pt>
              </c:strCache>
            </c:strRef>
          </c:tx>
          <c:spPr>
            <a:gradFill rotWithShape="0">
              <a:gsLst>
                <a:gs pos="0">
                  <a:srgbClr val="000000">
                    <a:gamma/>
                    <a:shade val="46275"/>
                    <a:invGamma/>
                  </a:srgbClr>
                </a:gs>
                <a:gs pos="50000">
                  <a:srgbClr val="0000FF"/>
                </a:gs>
                <a:gs pos="100000">
                  <a:srgbClr val="000000">
                    <a:gamma/>
                    <a:shade val="46275"/>
                    <a:invGamma/>
                  </a:srgbClr>
                </a:gs>
              </a:gsLst>
              <a:lin ang="18900000" scaled="1"/>
            </a:gradFill>
            <a:ln w="1025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106958,2</a:t>
                    </a:r>
                    <a:endParaRPr lang="en-US"/>
                  </a:p>
                </c:rich>
              </c:tx>
              <c:numFmt formatCode="#,##0.00" sourceLinked="0"/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8952,6</a:t>
                    </a:r>
                    <a:endParaRPr lang="en-US"/>
                  </a:p>
                </c:rich>
              </c:tx>
              <c:numFmt formatCode="#,##0.00" sourceLinked="0"/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115910,8</a:t>
                    </a:r>
                    <a:endParaRPr lang="en-US"/>
                  </a:p>
                </c:rich>
              </c:tx>
              <c:numFmt formatCode="#,##0.00" sourceLinked="0"/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#,##0.0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Собственные доходы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106958.2</c:v>
                </c:pt>
                <c:pt idx="1">
                  <c:v>8952.6</c:v>
                </c:pt>
                <c:pt idx="2">
                  <c:v>115910.8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5"/>
        <c:axId val="115840512"/>
        <c:axId val="117453568"/>
      </c:barChart>
      <c:catAx>
        <c:axId val="1158405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256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33" b="1" i="0" u="none" strike="noStrike" baseline="3000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ru-RU"/>
          </a:p>
        </c:txPr>
        <c:crossAx val="117453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74535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15840512"/>
        <c:crosses val="autoZero"/>
        <c:crossBetween val="between"/>
      </c:valAx>
      <c:spPr>
        <a:noFill/>
        <a:ln w="2236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31" b="1" i="0" u="none" strike="noStrike" baseline="3000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195675035570053E-2"/>
          <c:y val="0.11419892091223721"/>
          <c:w val="0.87789566708201883"/>
          <c:h val="0.83922787243567798"/>
        </c:manualLayout>
      </c:layout>
      <c:pie3DChart>
        <c:varyColors val="1"/>
        <c:ser>
          <c:idx val="0"/>
          <c:order val="0"/>
          <c:explosion val="46"/>
          <c:dLbls>
            <c:dLbl>
              <c:idx val="0"/>
              <c:layout>
                <c:manualLayout>
                  <c:x val="-9.4882154882154887E-2"/>
                  <c:y val="-9.36947881514810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Дотации; 18,5%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0176568837986159E-2"/>
                  <c:y val="2.42403449568803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Субвенции; 54,4%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Субсидии; 27,1%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Дотации</c:v>
                </c:pt>
                <c:pt idx="1">
                  <c:v>Субвенции</c:v>
                </c:pt>
                <c:pt idx="2">
                  <c:v>Субсидии</c:v>
                </c:pt>
              </c:strCache>
            </c:strRef>
          </c:cat>
          <c:val>
            <c:numRef>
              <c:f>Sheet1!$B$2:$D$2</c:f>
              <c:numCache>
                <c:formatCode>0.00%</c:formatCode>
                <c:ptCount val="3"/>
                <c:pt idx="0">
                  <c:v>0.18494470667229004</c:v>
                </c:pt>
                <c:pt idx="1">
                  <c:v>0.54375366310635043</c:v>
                </c:pt>
                <c:pt idx="2">
                  <c:v>0.27170885642075865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68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7"/>
      <c:hPercent val="100"/>
      <c:rotY val="28"/>
      <c:depthPercent val="100"/>
      <c:rAngAx val="0"/>
      <c:perspective val="3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130021431734118"/>
          <c:y val="0.14701037986567234"/>
          <c:w val="0.8757555401790299"/>
          <c:h val="0.370763154829761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FF6600"/>
            </a:solidFill>
            <a:ln w="1271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6180564682828909E-2"/>
                  <c:y val="-3.251508749876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294179853731874E-2"/>
                  <c:y val="-1.9208037825059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5926407257345267E-7"/>
                  <c:y val="-3.9893617021276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0734669167871467E-3"/>
                  <c:y val="-3.1008723687809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8430454159846104E-2"/>
                  <c:y val="-1.9214577113559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2588996763754045E-2"/>
                  <c:y val="1.47754137115839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2475728155339815E-2"/>
                  <c:y val="-3.5460992907801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3.0339805825242722E-2"/>
                  <c:y val="-1.77304964539007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3.6407766990291267E-2"/>
                  <c:y val="-2.0685579196217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831715210355987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solidFill>
                      <a:schemeClr val="accent6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Общегосударственные вопросы (8,6%; 7,4%)</c:v>
                </c:pt>
                <c:pt idx="1">
                  <c:v>Национальная оборона (0,2%;0,2%) </c:v>
                </c:pt>
                <c:pt idx="2">
                  <c:v>Национальная безопасность и правоохранительная деятельность (0,9%;1,2%)</c:v>
                </c:pt>
                <c:pt idx="3">
                  <c:v>Национальная экономика (7,9%;11,5%)</c:v>
                </c:pt>
                <c:pt idx="4">
                  <c:v>Жилищно-коммунальное хозяйство (4,0%;6,9%)</c:v>
                </c:pt>
                <c:pt idx="5">
                  <c:v>Охрана окружающей среды(0%; 0%)</c:v>
                </c:pt>
                <c:pt idx="6">
                  <c:v>Образование (58,6%; 56,6%)</c:v>
                </c:pt>
                <c:pt idx="7">
                  <c:v>Культура, кинематография (9,9%; 8,6%)</c:v>
                </c:pt>
                <c:pt idx="8">
                  <c:v>Здравоохранение (0%; 0%)</c:v>
                </c:pt>
                <c:pt idx="9">
                  <c:v>Социальная политика (9,2%; 7,1%)</c:v>
                </c:pt>
                <c:pt idx="10">
                  <c:v>Физическая культура и спорт (0,5%; 0,3%)</c:v>
                </c:pt>
                <c:pt idx="11">
                  <c:v>Обслуживание государственного и муниципального долга (0,2%; 0,2%) </c:v>
                </c:pt>
              </c:strCache>
            </c:strRef>
          </c:cat>
          <c:val>
            <c:numRef>
              <c:f>Sheet1!$B$2:$M$2</c:f>
              <c:numCache>
                <c:formatCode>#,##0.00</c:formatCode>
                <c:ptCount val="12"/>
                <c:pt idx="0">
                  <c:v>24617.8</c:v>
                </c:pt>
                <c:pt idx="1">
                  <c:v>793.1</c:v>
                </c:pt>
                <c:pt idx="2">
                  <c:v>3838.4</c:v>
                </c:pt>
                <c:pt idx="3">
                  <c:v>38105.1</c:v>
                </c:pt>
                <c:pt idx="4">
                  <c:v>22881.1</c:v>
                </c:pt>
                <c:pt idx="5">
                  <c:v>2.7</c:v>
                </c:pt>
                <c:pt idx="6">
                  <c:v>187553.4</c:v>
                </c:pt>
                <c:pt idx="7">
                  <c:v>28458.2</c:v>
                </c:pt>
                <c:pt idx="8">
                  <c:v>0</c:v>
                </c:pt>
                <c:pt idx="9">
                  <c:v>23719.599999999999</c:v>
                </c:pt>
                <c:pt idx="10">
                  <c:v>1025</c:v>
                </c:pt>
                <c:pt idx="11">
                  <c:v>586.4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2020год</c:v>
                </c:pt>
              </c:strCache>
            </c:strRef>
          </c:tx>
          <c:spPr>
            <a:solidFill>
              <a:srgbClr val="CC99FF"/>
            </a:solidFill>
            <a:ln w="1271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112036450678871E-2"/>
                  <c:y val="-1.18262711617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135922330097085E-2"/>
                  <c:y val="-8.8652482269503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0679611650485445E-3"/>
                  <c:y val="-5.3191489361702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453074433656963E-3"/>
                  <c:y val="-1.6252955082742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2248614977756005E-2"/>
                  <c:y val="-1.9210037769669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113268608414239E-2"/>
                  <c:y val="-1.6252955082742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6520816157464381E-2"/>
                  <c:y val="-6.7977373116608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629387563276897E-2"/>
                  <c:y val="-2.9558694298467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8317152103559871E-2"/>
                  <c:y val="-7.38770685579196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6.4724919093851141E-2"/>
                  <c:y val="-2.2163120567375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solidFill>
                      <a:srgbClr val="7030A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2"/>
                <c:pt idx="0">
                  <c:v>Общегосударственные вопросы (8,6%; 7,4%)</c:v>
                </c:pt>
                <c:pt idx="1">
                  <c:v>Национальная оборона (0,2%;0,2%) </c:v>
                </c:pt>
                <c:pt idx="2">
                  <c:v>Национальная безопасность и правоохранительная деятельность (0,9%;1,2%)</c:v>
                </c:pt>
                <c:pt idx="3">
                  <c:v>Национальная экономика (7,9%;11,5%)</c:v>
                </c:pt>
                <c:pt idx="4">
                  <c:v>Жилищно-коммунальное хозяйство (4,0%;6,9%)</c:v>
                </c:pt>
                <c:pt idx="5">
                  <c:v>Охрана окружающей среды(0%; 0%)</c:v>
                </c:pt>
                <c:pt idx="6">
                  <c:v>Образование (58,6%; 56,6%)</c:v>
                </c:pt>
                <c:pt idx="7">
                  <c:v>Культура, кинематография (9,9%; 8,6%)</c:v>
                </c:pt>
                <c:pt idx="8">
                  <c:v>Здравоохранение (0%; 0%)</c:v>
                </c:pt>
                <c:pt idx="9">
                  <c:v>Социальная политика (9,2%; 7,1%)</c:v>
                </c:pt>
                <c:pt idx="10">
                  <c:v>Физическая культура и спорт (0,5%; 0,3%)</c:v>
                </c:pt>
                <c:pt idx="11">
                  <c:v>Обслуживание государственного и муниципального долга (0,2%; 0,2%) </c:v>
                </c:pt>
              </c:strCache>
            </c:strRef>
          </c:cat>
          <c:val>
            <c:numRef>
              <c:f>Sheet1!$B$3:$M$3</c:f>
              <c:numCache>
                <c:formatCode>#,##0.00</c:formatCode>
                <c:ptCount val="12"/>
                <c:pt idx="0">
                  <c:v>26013.599999999999</c:v>
                </c:pt>
                <c:pt idx="1">
                  <c:v>888.8</c:v>
                </c:pt>
                <c:pt idx="2">
                  <c:v>3956.5</c:v>
                </c:pt>
                <c:pt idx="3">
                  <c:v>28475</c:v>
                </c:pt>
                <c:pt idx="4">
                  <c:v>16406</c:v>
                </c:pt>
                <c:pt idx="5">
                  <c:v>0</c:v>
                </c:pt>
                <c:pt idx="6">
                  <c:v>194219.8</c:v>
                </c:pt>
                <c:pt idx="7">
                  <c:v>29934.7</c:v>
                </c:pt>
                <c:pt idx="8">
                  <c:v>0</c:v>
                </c:pt>
                <c:pt idx="9">
                  <c:v>20199.8</c:v>
                </c:pt>
                <c:pt idx="10">
                  <c:v>2900.6</c:v>
                </c:pt>
                <c:pt idx="11">
                  <c:v>534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133254528"/>
        <c:axId val="133262720"/>
        <c:axId val="0"/>
      </c:bar3DChart>
      <c:catAx>
        <c:axId val="133254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3262720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133262720"/>
        <c:scaling>
          <c:orientation val="minMax"/>
        </c:scaling>
        <c:delete val="0"/>
        <c:axPos val="l"/>
        <c:numFmt formatCode="0.00" sourceLinked="0"/>
        <c:majorTickMark val="none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3254528"/>
        <c:crosses val="autoZero"/>
        <c:crossBetween val="between"/>
      </c:valAx>
      <c:spPr>
        <a:noFill/>
        <a:ln w="25435">
          <a:noFill/>
        </a:ln>
      </c:spPr>
    </c:plotArea>
    <c:legend>
      <c:legendPos val="b"/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5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"/>
          <c:y val="0.14707602767126229"/>
          <c:w val="0.95752266947939924"/>
          <c:h val="0.85292397232873773"/>
        </c:manualLayout>
      </c:layout>
      <c:ofPieChart>
        <c:ofPieType val="pie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9165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spPr>
              <a:solidFill>
                <a:schemeClr val="accent2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916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16673931091739316"/>
                  <c:y val="9.150860092302590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357435862235777E-3"/>
                  <c:y val="5.777644430133967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1688647885390419E-3"/>
                  <c:y val="0.2175379796856248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4624325446243276E-4"/>
                  <c:y val="-8.881099435061325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592094606914041E-2"/>
                  <c:y val="-0.232993267145954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9221309198118608"/>
                  <c:y val="-0.167263803920420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delete val="1"/>
            </c:dLbl>
            <c:dLbl>
              <c:idx val="8"/>
              <c:layout>
                <c:manualLayout>
                  <c:x val="1.9919079345851E-2"/>
                  <c:y val="-0.126421817962409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2205149325201095E-2"/>
                  <c:y val="0.1377660041565436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9196043053771454E-2"/>
                  <c:y val="6.107118812750637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695037716408225E-2"/>
                  <c:y val="-1.570137066200058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 sz="800"/>
                      <a:t>Социальный расходы; 76,4%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Sheet1!$B$1:$M$1</c:f>
              <c:strCache>
                <c:ptCount val="12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Обслуживание муниципального долга</c:v>
                </c:pt>
                <c:pt idx="8">
                  <c:v>Образование</c:v>
                </c:pt>
                <c:pt idx="9">
                  <c:v>Культура, кинематография</c:v>
                </c:pt>
                <c:pt idx="10">
                  <c:v>Социальная политика</c:v>
                </c:pt>
                <c:pt idx="11">
                  <c:v>Физическая культура и спорт</c:v>
                </c:pt>
              </c:strCache>
            </c:strRef>
          </c:cat>
          <c:val>
            <c:numRef>
              <c:f>Sheet1!$B$2:$M$2</c:f>
              <c:numCache>
                <c:formatCode>0.0%</c:formatCode>
                <c:ptCount val="12"/>
                <c:pt idx="0">
                  <c:v>0.08</c:v>
                </c:pt>
                <c:pt idx="1">
                  <c:v>3.0000000000000001E-3</c:v>
                </c:pt>
                <c:pt idx="2">
                  <c:v>1.2E-2</c:v>
                </c:pt>
                <c:pt idx="3">
                  <c:v>8.7999999999999995E-2</c:v>
                </c:pt>
                <c:pt idx="4">
                  <c:v>5.0999999999999997E-2</c:v>
                </c:pt>
                <c:pt idx="5">
                  <c:v>0</c:v>
                </c:pt>
                <c:pt idx="6" formatCode="0.00%">
                  <c:v>2E-3</c:v>
                </c:pt>
                <c:pt idx="8">
                  <c:v>0.6</c:v>
                </c:pt>
                <c:pt idx="9">
                  <c:v>9.2999999999999999E-2</c:v>
                </c:pt>
                <c:pt idx="10">
                  <c:v>6.2E-2</c:v>
                </c:pt>
                <c:pt idx="11">
                  <c:v>8.9999999999999993E-3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gapWidth val="100"/>
        <c:splitType val="pos"/>
        <c:splitPos val="5"/>
        <c:secondPieSize val="75"/>
        <c:serLines>
          <c:spPr>
            <a:ln w="9165">
              <a:solidFill>
                <a:srgbClr val="000000"/>
              </a:solidFill>
              <a:prstDash val="solid"/>
            </a:ln>
          </c:spPr>
        </c:serLines>
      </c:ofPieChart>
      <c:spPr>
        <a:solidFill>
          <a:srgbClr val="FFFFFF"/>
        </a:solidFill>
        <a:ln w="9165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57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605" baseline="0"/>
              <a:t>структура объектов бюджетных инвестиций муниципальной собственности Сельцовского городского округа в  2020 г.(тыс.руб.) план исполнения</a:t>
            </a:r>
          </a:p>
        </c:rich>
      </c:tx>
      <c:layout>
        <c:manualLayout>
          <c:xMode val="edge"/>
          <c:yMode val="edge"/>
          <c:x val="0.11062619942005766"/>
          <c:y val="2.458100198228684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897435897435896"/>
          <c:y val="0.45705521472392624"/>
          <c:w val="0.34188034188034311"/>
          <c:h val="0.383435582822086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объектов бюджетных инвестиций муниципальной собственности Сельцовского городского округа в  2020г.(тыс.руб.)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pPr>
                      <a:defRPr sz="1003" b="0" i="0" u="none" strike="noStrike" baseline="0">
                        <a:solidFill>
                          <a:srgbClr val="FFFFFF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03" b="0" i="0" u="none" strike="noStrike" baseline="0">
                        <a:effectLst/>
                      </a:rPr>
                      <a:t>12641,8</a:t>
                    </a:r>
                    <a:endParaRPr lang="ru-RU"/>
                  </a:p>
                </c:rich>
              </c:tx>
              <c:spPr>
                <a:solidFill>
                  <a:srgbClr val="C00000"/>
                </a:solidFill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solidFill>
                <a:srgbClr val="C00000"/>
              </a:solidFill>
            </c:spPr>
            <c:txPr>
              <a:bodyPr/>
              <a:lstStyle/>
              <a:p>
                <a:pPr>
                  <a:defRPr sz="100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1"/>
                <c:pt idx="0">
                  <c:v>администрация 11,4%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1437.6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76">
          <a:noFill/>
        </a:ln>
      </c:spPr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8547010082088167"/>
          <c:y val="0.50920255294028449"/>
          <c:w val="0.30256412098505842"/>
          <c:h val="0.29447846823583057"/>
        </c:manualLayout>
      </c:layout>
      <c:overlay val="0"/>
      <c:txPr>
        <a:bodyPr/>
        <a:lstStyle/>
        <a:p>
          <a:pPr>
            <a:defRPr sz="923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003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605" baseline="0"/>
              <a:t>структура объектов бюджетных инвестиций муниципальной собственности Сельцовского городского округа в  2020 г.(тыс.руб.) факт исполнения</a:t>
            </a:r>
          </a:p>
        </c:rich>
      </c:tx>
      <c:layout>
        <c:manualLayout>
          <c:xMode val="edge"/>
          <c:yMode val="edge"/>
          <c:x val="0.11062619942005766"/>
          <c:y val="2.458100198228684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897435897435896"/>
          <c:y val="0.45705521472392624"/>
          <c:w val="0.34188034188034311"/>
          <c:h val="0.383435582822086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объектов бюджетных инвестиций муниципальной собственности Сельцовского городского округа в  2020г.(тыс.руб.)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pPr>
                      <a:defRPr sz="1003" b="0" i="0" u="none" strike="noStrike" baseline="0">
                        <a:solidFill>
                          <a:srgbClr val="FFFFFF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03" b="0" i="0" u="none" strike="noStrike" baseline="0">
                        <a:effectLst/>
                      </a:rPr>
                      <a:t>1437,6</a:t>
                    </a:r>
                    <a:endParaRPr lang="ru-RU"/>
                  </a:p>
                </c:rich>
              </c:tx>
              <c:spPr>
                <a:solidFill>
                  <a:srgbClr val="C00000"/>
                </a:solidFill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solidFill>
                <a:srgbClr val="C00000"/>
              </a:solidFill>
            </c:spPr>
            <c:txPr>
              <a:bodyPr/>
              <a:lstStyle/>
              <a:p>
                <a:pPr>
                  <a:defRPr sz="100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1"/>
                <c:pt idx="0">
                  <c:v>администрация 11,4%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1437.6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76">
          <a:noFill/>
        </a:ln>
      </c:spPr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8547010082088167"/>
          <c:y val="0.50920255294028449"/>
          <c:w val="0.30256412098505842"/>
          <c:h val="0.29447846823583057"/>
        </c:manualLayout>
      </c:layout>
      <c:overlay val="0"/>
      <c:txPr>
        <a:bodyPr/>
        <a:lstStyle/>
        <a:p>
          <a:pPr>
            <a:defRPr sz="923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003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0.55425</cdr:x>
      <cdr:y>0.46375</cdr:y>
    </cdr:from>
    <cdr:to>
      <cdr:x>0.562</cdr:x>
      <cdr:y>0.61625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78708" y="1303080"/>
          <a:ext cx="47244" cy="42850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1000" b="1" i="0" u="none" strike="noStrike" baseline="0">
            <a:solidFill>
              <a:srgbClr val="000000"/>
            </a:solidFill>
            <a:latin typeface="Calibri"/>
          </a:endParaRPr>
        </a:p>
        <a:p xmlns:a="http://schemas.openxmlformats.org/drawingml/2006/main">
          <a:pPr algn="ctr" rtl="0">
            <a:defRPr sz="1000"/>
          </a:pPr>
          <a:endParaRPr lang="ru-RU" sz="1000" b="1" i="0" u="none" strike="noStrike" baseline="0">
            <a:solidFill>
              <a:srgbClr val="000000"/>
            </a:solidFill>
            <a:latin typeface="Calibri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0.489</cdr:y>
    </cdr:from>
    <cdr:to>
      <cdr:x>0.51</cdr:x>
      <cdr:y>0.51775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42580" y="2748058"/>
          <a:ext cx="46949" cy="16156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Calibri"/>
            </a:rPr>
            <a:t>          </a:t>
          </a: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D56E-1FE0-4216-9507-8A25DA061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27965</TotalTime>
  <Pages>112</Pages>
  <Words>40864</Words>
  <Characters>232926</Characters>
  <Application>Microsoft Office Word</Application>
  <DocSecurity>0</DocSecurity>
  <Lines>1941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Tichnenko</cp:lastModifiedBy>
  <cp:revision>67</cp:revision>
  <cp:lastPrinted>2021-04-26T14:35:00Z</cp:lastPrinted>
  <dcterms:created xsi:type="dcterms:W3CDTF">2021-03-23T13:31:00Z</dcterms:created>
  <dcterms:modified xsi:type="dcterms:W3CDTF">2021-04-26T14:37:00Z</dcterms:modified>
</cp:coreProperties>
</file>