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212" w:rsidRPr="00574F90" w:rsidRDefault="00203212" w:rsidP="00D10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F90">
        <w:rPr>
          <w:rFonts w:ascii="Times New Roman" w:hAnsi="Times New Roman" w:cs="Times New Roman"/>
          <w:b/>
          <w:sz w:val="28"/>
          <w:szCs w:val="28"/>
        </w:rPr>
        <w:t>Предварительные итоги социально-экономического развития</w:t>
      </w:r>
    </w:p>
    <w:p w:rsidR="00203212" w:rsidRPr="00574F90" w:rsidRDefault="00203212" w:rsidP="00D10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F90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Pr="00574F90">
        <w:rPr>
          <w:rFonts w:ascii="Times New Roman" w:hAnsi="Times New Roman" w:cs="Times New Roman"/>
          <w:b/>
          <w:sz w:val="28"/>
          <w:szCs w:val="28"/>
        </w:rPr>
        <w:t>Сельцовский</w:t>
      </w:r>
      <w:proofErr w:type="spellEnd"/>
      <w:r w:rsidRPr="00574F90">
        <w:rPr>
          <w:rFonts w:ascii="Times New Roman" w:hAnsi="Times New Roman" w:cs="Times New Roman"/>
          <w:b/>
          <w:sz w:val="28"/>
          <w:szCs w:val="28"/>
        </w:rPr>
        <w:t xml:space="preserve"> городской округ»</w:t>
      </w:r>
    </w:p>
    <w:p w:rsidR="00203212" w:rsidRPr="00574F90" w:rsidRDefault="0096029C" w:rsidP="00D10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F90">
        <w:rPr>
          <w:rFonts w:ascii="Times New Roman" w:hAnsi="Times New Roman" w:cs="Times New Roman"/>
          <w:b/>
          <w:sz w:val="28"/>
          <w:szCs w:val="28"/>
        </w:rPr>
        <w:t>за полугодие 2020</w:t>
      </w:r>
      <w:r w:rsidR="00203212" w:rsidRPr="00574F90">
        <w:rPr>
          <w:rFonts w:ascii="Times New Roman" w:hAnsi="Times New Roman" w:cs="Times New Roman"/>
          <w:b/>
          <w:sz w:val="28"/>
          <w:szCs w:val="28"/>
        </w:rPr>
        <w:t xml:space="preserve"> года и ожидаемые итоги социальн</w:t>
      </w:r>
      <w:r w:rsidRPr="00574F90">
        <w:rPr>
          <w:rFonts w:ascii="Times New Roman" w:hAnsi="Times New Roman" w:cs="Times New Roman"/>
          <w:b/>
          <w:sz w:val="28"/>
          <w:szCs w:val="28"/>
        </w:rPr>
        <w:t>о-экономического развития за 2020</w:t>
      </w:r>
      <w:r w:rsidR="00203212" w:rsidRPr="00574F9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513" w:rsidRPr="00574F90" w:rsidRDefault="00210513" w:rsidP="0011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513" w:rsidRPr="00574F90" w:rsidRDefault="00016995" w:rsidP="00E11A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F90">
        <w:rPr>
          <w:rFonts w:ascii="Times New Roman" w:hAnsi="Times New Roman" w:cs="Times New Roman"/>
          <w:sz w:val="28"/>
          <w:szCs w:val="28"/>
        </w:rPr>
        <w:t>На 1 июля 2020</w:t>
      </w:r>
      <w:r w:rsidR="00210513" w:rsidRPr="00574F90">
        <w:rPr>
          <w:rFonts w:ascii="Times New Roman" w:hAnsi="Times New Roman" w:cs="Times New Roman"/>
          <w:sz w:val="28"/>
          <w:szCs w:val="28"/>
        </w:rPr>
        <w:t xml:space="preserve"> года по сравнению </w:t>
      </w:r>
      <w:proofErr w:type="gramStart"/>
      <w:r w:rsidR="00210513" w:rsidRPr="00574F90">
        <w:rPr>
          <w:rFonts w:ascii="Times New Roman" w:hAnsi="Times New Roman" w:cs="Times New Roman"/>
          <w:sz w:val="28"/>
          <w:szCs w:val="28"/>
        </w:rPr>
        <w:t>с  соответствующим</w:t>
      </w:r>
      <w:proofErr w:type="gramEnd"/>
      <w:r w:rsidR="00210513" w:rsidRPr="00574F90">
        <w:rPr>
          <w:rFonts w:ascii="Times New Roman" w:hAnsi="Times New Roman" w:cs="Times New Roman"/>
          <w:sz w:val="28"/>
          <w:szCs w:val="28"/>
        </w:rPr>
        <w:t xml:space="preserve"> периодом прошлого года количество предприятий и организаций, учитываемых для формирования официальной статистической информации, не включая территориально обособленные подразделения по г. Сельцо </w:t>
      </w:r>
      <w:r w:rsidR="00046DBC">
        <w:rPr>
          <w:rFonts w:ascii="Times New Roman" w:hAnsi="Times New Roman" w:cs="Times New Roman"/>
          <w:sz w:val="28"/>
          <w:szCs w:val="28"/>
        </w:rPr>
        <w:t>уменьши</w:t>
      </w:r>
      <w:r w:rsidR="00390D0F" w:rsidRPr="00574F90">
        <w:rPr>
          <w:rFonts w:ascii="Times New Roman" w:hAnsi="Times New Roman" w:cs="Times New Roman"/>
          <w:sz w:val="28"/>
          <w:szCs w:val="28"/>
        </w:rPr>
        <w:t xml:space="preserve">лось  на </w:t>
      </w:r>
      <w:r w:rsidR="00046DBC">
        <w:rPr>
          <w:rFonts w:ascii="Times New Roman" w:hAnsi="Times New Roman" w:cs="Times New Roman"/>
          <w:sz w:val="28"/>
          <w:szCs w:val="28"/>
        </w:rPr>
        <w:t>3</w:t>
      </w:r>
      <w:r w:rsidR="00390D0F" w:rsidRPr="00574F90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046DBC">
        <w:rPr>
          <w:rFonts w:ascii="Times New Roman" w:hAnsi="Times New Roman" w:cs="Times New Roman"/>
          <w:sz w:val="28"/>
          <w:szCs w:val="28"/>
        </w:rPr>
        <w:t>ы</w:t>
      </w:r>
      <w:r w:rsidR="00210513" w:rsidRPr="00574F90">
        <w:rPr>
          <w:rFonts w:ascii="Times New Roman" w:hAnsi="Times New Roman" w:cs="Times New Roman"/>
          <w:sz w:val="28"/>
          <w:szCs w:val="28"/>
        </w:rPr>
        <w:t xml:space="preserve">  (на </w:t>
      </w:r>
      <w:r w:rsidRPr="00574F90">
        <w:rPr>
          <w:rFonts w:ascii="Times New Roman" w:hAnsi="Times New Roman" w:cs="Times New Roman"/>
          <w:sz w:val="28"/>
          <w:szCs w:val="28"/>
        </w:rPr>
        <w:t>0,6</w:t>
      </w:r>
      <w:r w:rsidR="00046DBC">
        <w:rPr>
          <w:rFonts w:ascii="Times New Roman" w:hAnsi="Times New Roman" w:cs="Times New Roman"/>
          <w:sz w:val="28"/>
          <w:szCs w:val="28"/>
        </w:rPr>
        <w:t>%) и составило 159</w:t>
      </w:r>
      <w:r w:rsidR="00210513" w:rsidRPr="00574F90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804552" w:rsidRPr="00574F90" w:rsidRDefault="00016995" w:rsidP="00E11A27">
      <w:pPr>
        <w:pStyle w:val="2"/>
        <w:spacing w:line="360" w:lineRule="auto"/>
        <w:ind w:firstLine="708"/>
        <w:jc w:val="both"/>
        <w:rPr>
          <w:b w:val="0"/>
          <w:i w:val="0"/>
          <w:iCs w:val="0"/>
          <w:caps/>
          <w:spacing w:val="20"/>
          <w:sz w:val="28"/>
          <w:szCs w:val="28"/>
          <w:u w:val="none"/>
        </w:rPr>
      </w:pPr>
      <w:r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В первом полугодии 2020</w:t>
      </w:r>
      <w:r w:rsidR="00210513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года предприятиями города отгружено товаров собственного производства на </w:t>
      </w:r>
      <w:r w:rsidR="00166ABC" w:rsidRPr="00574F90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none"/>
        </w:rPr>
        <w:t>1</w:t>
      </w:r>
      <w:r w:rsidRPr="00574F90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none"/>
        </w:rPr>
        <w:t> 700 193,9</w:t>
      </w:r>
      <w:r w:rsidR="00143DA5" w:rsidRPr="00574F90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none"/>
        </w:rPr>
        <w:t xml:space="preserve"> </w:t>
      </w:r>
      <w:r w:rsidR="000D45E5" w:rsidRPr="00574F90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none"/>
        </w:rPr>
        <w:t>тыс.</w:t>
      </w:r>
      <w:r w:rsidR="00210513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рублей, что </w:t>
      </w:r>
      <w:r w:rsidR="00DB79A9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составляет </w:t>
      </w:r>
      <w:r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135,</w:t>
      </w:r>
      <w:proofErr w:type="gramStart"/>
      <w:r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1</w:t>
      </w:r>
      <w:r w:rsidR="001C7434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r w:rsidR="00046DBC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процент</w:t>
      </w:r>
      <w:proofErr w:type="gramEnd"/>
      <w:r w:rsidR="00DB79A9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r w:rsidR="00390D0F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к аналогичному периоду</w:t>
      </w:r>
      <w:r w:rsidR="00210513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r w:rsidR="00DB79A9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прошлого года.</w:t>
      </w:r>
      <w:r w:rsidR="002A0BD1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r w:rsidR="00390D0F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Учитывая сложившуюся динамику по итогу </w:t>
      </w:r>
      <w:r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2020</w:t>
      </w:r>
      <w:r w:rsidR="00565FD1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proofErr w:type="gramStart"/>
      <w:r w:rsidR="00565FD1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года  </w:t>
      </w:r>
      <w:r w:rsidR="001E1E5C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данный</w:t>
      </w:r>
      <w:proofErr w:type="gramEnd"/>
      <w:r w:rsidR="001E1E5C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показатель прогнозируется </w:t>
      </w:r>
      <w:r w:rsidR="002A0BD1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в объеме </w:t>
      </w:r>
      <w:r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3 400</w:t>
      </w:r>
      <w:r w:rsidR="006626BE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r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млн</w:t>
      </w:r>
      <w:r w:rsidR="002A0BD1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. рублей</w:t>
      </w:r>
      <w:r w:rsidR="00E01379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, что </w:t>
      </w:r>
      <w:r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составляет 103,6</w:t>
      </w:r>
      <w:r w:rsidR="005C3D46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процент</w:t>
      </w:r>
      <w:r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а</w:t>
      </w:r>
      <w:r w:rsidR="005C3D46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к уровню</w:t>
      </w:r>
      <w:r w:rsidR="00E01379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r w:rsidR="006626BE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201</w:t>
      </w:r>
      <w:r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9</w:t>
      </w:r>
      <w:r w:rsidR="00166ABC" w:rsidRPr="00574F90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года.</w:t>
      </w:r>
    </w:p>
    <w:p w:rsidR="00804552" w:rsidRPr="00574F90" w:rsidRDefault="00475C18" w:rsidP="00E11A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F90">
        <w:rPr>
          <w:rFonts w:ascii="Times New Roman" w:hAnsi="Times New Roman" w:cs="Times New Roman"/>
          <w:sz w:val="28"/>
          <w:szCs w:val="28"/>
        </w:rPr>
        <w:t>В январе-июне 2020</w:t>
      </w:r>
      <w:r w:rsidR="00E01379" w:rsidRPr="00574F90">
        <w:rPr>
          <w:rFonts w:ascii="Times New Roman" w:hAnsi="Times New Roman" w:cs="Times New Roman"/>
          <w:sz w:val="28"/>
          <w:szCs w:val="28"/>
        </w:rPr>
        <w:t xml:space="preserve"> года построено объектов ИЖС общей площадью </w:t>
      </w:r>
      <w:r w:rsidR="006626BE" w:rsidRPr="00574F90">
        <w:rPr>
          <w:rFonts w:ascii="Times New Roman" w:hAnsi="Times New Roman" w:cs="Times New Roman"/>
          <w:sz w:val="28"/>
          <w:szCs w:val="28"/>
        </w:rPr>
        <w:t>1</w:t>
      </w:r>
      <w:r w:rsidRPr="00574F90">
        <w:rPr>
          <w:rFonts w:ascii="Times New Roman" w:hAnsi="Times New Roman" w:cs="Times New Roman"/>
          <w:sz w:val="28"/>
          <w:szCs w:val="28"/>
        </w:rPr>
        <w:t>810,4</w:t>
      </w:r>
      <w:r w:rsidR="00E01379" w:rsidRPr="00574F90">
        <w:rPr>
          <w:rFonts w:ascii="Times New Roman" w:hAnsi="Times New Roman" w:cs="Times New Roman"/>
          <w:sz w:val="28"/>
          <w:szCs w:val="28"/>
        </w:rPr>
        <w:t xml:space="preserve"> квадратных метров, что </w:t>
      </w:r>
      <w:r w:rsidR="00A4095A" w:rsidRPr="00574F90">
        <w:rPr>
          <w:rFonts w:ascii="Times New Roman" w:hAnsi="Times New Roman" w:cs="Times New Roman"/>
          <w:sz w:val="28"/>
          <w:szCs w:val="28"/>
        </w:rPr>
        <w:t>составляет</w:t>
      </w:r>
      <w:r w:rsidRPr="00574F90">
        <w:rPr>
          <w:rFonts w:ascii="Times New Roman" w:hAnsi="Times New Roman" w:cs="Times New Roman"/>
          <w:sz w:val="28"/>
          <w:szCs w:val="28"/>
        </w:rPr>
        <w:t xml:space="preserve"> 129,5</w:t>
      </w:r>
      <w:r w:rsidR="006626BE" w:rsidRPr="00574F90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7106A" w:rsidRPr="00574F90">
        <w:rPr>
          <w:rFonts w:ascii="Times New Roman" w:hAnsi="Times New Roman" w:cs="Times New Roman"/>
          <w:sz w:val="28"/>
          <w:szCs w:val="28"/>
        </w:rPr>
        <w:t>а</w:t>
      </w:r>
      <w:r w:rsidR="006626BE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4C7C38" w:rsidRPr="00574F90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4C7C38" w:rsidRPr="00574F90">
        <w:rPr>
          <w:rFonts w:ascii="Times New Roman" w:hAnsi="Times New Roman" w:cs="Times New Roman"/>
          <w:sz w:val="28"/>
          <w:szCs w:val="28"/>
        </w:rPr>
        <w:t xml:space="preserve">показателю </w:t>
      </w:r>
      <w:r w:rsidR="00E01379" w:rsidRPr="00574F90">
        <w:rPr>
          <w:rFonts w:ascii="Times New Roman" w:hAnsi="Times New Roman" w:cs="Times New Roman"/>
          <w:sz w:val="28"/>
          <w:szCs w:val="28"/>
        </w:rPr>
        <w:t xml:space="preserve"> аналогичного</w:t>
      </w:r>
      <w:proofErr w:type="gramEnd"/>
      <w:r w:rsidR="00E01379" w:rsidRPr="00574F90">
        <w:rPr>
          <w:rFonts w:ascii="Times New Roman" w:hAnsi="Times New Roman" w:cs="Times New Roman"/>
          <w:sz w:val="28"/>
          <w:szCs w:val="28"/>
        </w:rPr>
        <w:t xml:space="preserve"> периода </w:t>
      </w:r>
      <w:r w:rsidR="008F13CE" w:rsidRPr="00574F90">
        <w:rPr>
          <w:rFonts w:ascii="Times New Roman" w:hAnsi="Times New Roman" w:cs="Times New Roman"/>
          <w:sz w:val="28"/>
          <w:szCs w:val="28"/>
        </w:rPr>
        <w:t>201</w:t>
      </w:r>
      <w:r w:rsidRPr="00574F90">
        <w:rPr>
          <w:rFonts w:ascii="Times New Roman" w:hAnsi="Times New Roman" w:cs="Times New Roman"/>
          <w:sz w:val="28"/>
          <w:szCs w:val="28"/>
        </w:rPr>
        <w:t>9</w:t>
      </w:r>
      <w:r w:rsidR="00B84BA3" w:rsidRPr="00574F90">
        <w:rPr>
          <w:rFonts w:ascii="Times New Roman" w:hAnsi="Times New Roman" w:cs="Times New Roman"/>
          <w:sz w:val="28"/>
          <w:szCs w:val="28"/>
        </w:rPr>
        <w:t xml:space="preserve">г. </w:t>
      </w:r>
      <w:r w:rsidRPr="00574F90">
        <w:rPr>
          <w:rFonts w:ascii="Times New Roman" w:hAnsi="Times New Roman" w:cs="Times New Roman"/>
          <w:sz w:val="28"/>
          <w:szCs w:val="28"/>
        </w:rPr>
        <w:t>(1397</w:t>
      </w:r>
      <w:r w:rsidR="004635E1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B84BA3" w:rsidRPr="00574F90">
        <w:rPr>
          <w:rFonts w:ascii="Times New Roman" w:hAnsi="Times New Roman" w:cs="Times New Roman"/>
          <w:sz w:val="28"/>
          <w:szCs w:val="28"/>
        </w:rPr>
        <w:t>кв. м)</w:t>
      </w:r>
      <w:r w:rsidR="008F13CE" w:rsidRPr="00574F90">
        <w:rPr>
          <w:rFonts w:ascii="Times New Roman" w:hAnsi="Times New Roman" w:cs="Times New Roman"/>
          <w:sz w:val="28"/>
          <w:szCs w:val="28"/>
        </w:rPr>
        <w:t>.</w:t>
      </w:r>
      <w:r w:rsidR="00965FCF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E11A27" w:rsidRPr="00574F90">
        <w:rPr>
          <w:rFonts w:ascii="Times New Roman" w:hAnsi="Times New Roman" w:cs="Times New Roman"/>
          <w:sz w:val="28"/>
          <w:szCs w:val="28"/>
        </w:rPr>
        <w:t>С уче</w:t>
      </w:r>
      <w:r w:rsidR="0067106A" w:rsidRPr="00574F90">
        <w:rPr>
          <w:rFonts w:ascii="Times New Roman" w:hAnsi="Times New Roman" w:cs="Times New Roman"/>
          <w:sz w:val="28"/>
          <w:szCs w:val="28"/>
        </w:rPr>
        <w:t>том объема выданных разрешений</w:t>
      </w:r>
      <w:r w:rsidRPr="00574F90">
        <w:rPr>
          <w:rFonts w:ascii="Times New Roman" w:hAnsi="Times New Roman" w:cs="Times New Roman"/>
          <w:sz w:val="28"/>
          <w:szCs w:val="28"/>
        </w:rPr>
        <w:t xml:space="preserve">, а также вводом в эксплуатацию </w:t>
      </w:r>
      <w:r w:rsidRPr="00574F9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74F90">
        <w:rPr>
          <w:rFonts w:ascii="Times New Roman" w:hAnsi="Times New Roman" w:cs="Times New Roman"/>
          <w:sz w:val="28"/>
          <w:szCs w:val="28"/>
        </w:rPr>
        <w:t xml:space="preserve"> очереди МКД по пр. Горького, д.17</w:t>
      </w:r>
      <w:r w:rsidR="0067106A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E11A27" w:rsidRPr="00574F90">
        <w:rPr>
          <w:rFonts w:ascii="Times New Roman" w:hAnsi="Times New Roman" w:cs="Times New Roman"/>
          <w:sz w:val="28"/>
          <w:szCs w:val="28"/>
        </w:rPr>
        <w:t xml:space="preserve">ожидается рост показателя </w:t>
      </w:r>
      <w:r w:rsidR="00270F37" w:rsidRPr="00574F90">
        <w:rPr>
          <w:rFonts w:ascii="Times New Roman" w:hAnsi="Times New Roman" w:cs="Times New Roman"/>
          <w:sz w:val="28"/>
          <w:szCs w:val="28"/>
        </w:rPr>
        <w:t xml:space="preserve">до уровня </w:t>
      </w:r>
      <w:r w:rsidRPr="00574F90">
        <w:rPr>
          <w:rFonts w:ascii="Times New Roman" w:hAnsi="Times New Roman" w:cs="Times New Roman"/>
          <w:sz w:val="28"/>
          <w:szCs w:val="28"/>
        </w:rPr>
        <w:t>5 000</w:t>
      </w:r>
      <w:r w:rsidR="00A4095A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270F37" w:rsidRPr="00574F90">
        <w:rPr>
          <w:rFonts w:ascii="Times New Roman" w:hAnsi="Times New Roman" w:cs="Times New Roman"/>
          <w:sz w:val="28"/>
          <w:szCs w:val="28"/>
        </w:rPr>
        <w:t>кв. м, что больше чем в 201</w:t>
      </w:r>
      <w:r w:rsidRPr="00574F90">
        <w:rPr>
          <w:rFonts w:ascii="Times New Roman" w:hAnsi="Times New Roman" w:cs="Times New Roman"/>
          <w:sz w:val="28"/>
          <w:szCs w:val="28"/>
        </w:rPr>
        <w:t>9</w:t>
      </w:r>
      <w:r w:rsidR="00270F37" w:rsidRPr="00574F90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Pr="00574F90">
        <w:rPr>
          <w:rFonts w:ascii="Times New Roman" w:hAnsi="Times New Roman" w:cs="Times New Roman"/>
          <w:sz w:val="28"/>
          <w:szCs w:val="28"/>
        </w:rPr>
        <w:t>51,</w:t>
      </w:r>
      <w:proofErr w:type="gramStart"/>
      <w:r w:rsidRPr="00574F90">
        <w:rPr>
          <w:rFonts w:ascii="Times New Roman" w:hAnsi="Times New Roman" w:cs="Times New Roman"/>
          <w:sz w:val="28"/>
          <w:szCs w:val="28"/>
        </w:rPr>
        <w:t>5</w:t>
      </w:r>
      <w:r w:rsidR="00A4095A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270F37" w:rsidRPr="00574F90">
        <w:rPr>
          <w:rFonts w:ascii="Times New Roman" w:hAnsi="Times New Roman" w:cs="Times New Roman"/>
          <w:sz w:val="28"/>
          <w:szCs w:val="28"/>
        </w:rPr>
        <w:t xml:space="preserve"> процентов</w:t>
      </w:r>
      <w:proofErr w:type="gramEnd"/>
      <w:r w:rsidR="00270F37" w:rsidRPr="00574F90">
        <w:rPr>
          <w:rFonts w:ascii="Times New Roman" w:hAnsi="Times New Roman" w:cs="Times New Roman"/>
          <w:sz w:val="28"/>
          <w:szCs w:val="28"/>
        </w:rPr>
        <w:t>.</w:t>
      </w:r>
    </w:p>
    <w:p w:rsidR="00E11A27" w:rsidRPr="00574F90" w:rsidRDefault="00E11A27" w:rsidP="00E11A27">
      <w:pPr>
        <w:pStyle w:val="2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F90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574F9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74F90">
        <w:rPr>
          <w:rFonts w:ascii="Times New Roman" w:hAnsi="Times New Roman" w:cs="Times New Roman"/>
          <w:bCs/>
          <w:sz w:val="28"/>
          <w:szCs w:val="28"/>
        </w:rPr>
        <w:t>Оборот розничной торговли</w:t>
      </w:r>
      <w:r w:rsidRPr="00574F90">
        <w:rPr>
          <w:rFonts w:ascii="Times New Roman" w:hAnsi="Times New Roman" w:cs="Times New Roman"/>
          <w:sz w:val="28"/>
          <w:szCs w:val="28"/>
        </w:rPr>
        <w:t xml:space="preserve"> за истекший период по предприятиям города составил </w:t>
      </w:r>
      <w:r w:rsidR="009D79D3" w:rsidRPr="00574F90">
        <w:rPr>
          <w:rFonts w:ascii="Times New Roman" w:hAnsi="Times New Roman" w:cs="Times New Roman"/>
          <w:sz w:val="28"/>
          <w:szCs w:val="28"/>
        </w:rPr>
        <w:t>482,9</w:t>
      </w:r>
      <w:r w:rsidRPr="00574F90">
        <w:rPr>
          <w:rFonts w:ascii="Times New Roman" w:hAnsi="Times New Roman" w:cs="Times New Roman"/>
          <w:sz w:val="28"/>
          <w:szCs w:val="28"/>
        </w:rPr>
        <w:t xml:space="preserve"> млн. рублей, что больше чем в 201</w:t>
      </w:r>
      <w:r w:rsidR="009D79D3" w:rsidRPr="00574F90">
        <w:rPr>
          <w:rFonts w:ascii="Times New Roman" w:hAnsi="Times New Roman" w:cs="Times New Roman"/>
          <w:sz w:val="28"/>
          <w:szCs w:val="28"/>
        </w:rPr>
        <w:t>9</w:t>
      </w:r>
      <w:r w:rsidRPr="00574F90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9D79D3" w:rsidRPr="00574F90">
        <w:rPr>
          <w:rFonts w:ascii="Times New Roman" w:hAnsi="Times New Roman" w:cs="Times New Roman"/>
          <w:sz w:val="28"/>
          <w:szCs w:val="28"/>
        </w:rPr>
        <w:t>107,8</w:t>
      </w:r>
      <w:r w:rsidRPr="00574F90">
        <w:rPr>
          <w:rFonts w:ascii="Times New Roman" w:hAnsi="Times New Roman" w:cs="Times New Roman"/>
          <w:sz w:val="28"/>
          <w:szCs w:val="28"/>
        </w:rPr>
        <w:t xml:space="preserve"> процентов. В структуре продажи товаров </w:t>
      </w:r>
      <w:proofErr w:type="gramStart"/>
      <w:r w:rsidRPr="00574F90">
        <w:rPr>
          <w:rFonts w:ascii="Times New Roman" w:hAnsi="Times New Roman" w:cs="Times New Roman"/>
          <w:sz w:val="28"/>
          <w:szCs w:val="28"/>
        </w:rPr>
        <w:t>преобладает  продовольственн</w:t>
      </w:r>
      <w:r w:rsidR="009D79D3" w:rsidRPr="00574F90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D79D3" w:rsidRPr="00574F90">
        <w:rPr>
          <w:rFonts w:ascii="Times New Roman" w:hAnsi="Times New Roman" w:cs="Times New Roman"/>
          <w:sz w:val="28"/>
          <w:szCs w:val="28"/>
        </w:rPr>
        <w:t xml:space="preserve"> группа, которая составляет 85</w:t>
      </w:r>
      <w:r w:rsidRPr="00574F90">
        <w:rPr>
          <w:rFonts w:ascii="Times New Roman" w:hAnsi="Times New Roman" w:cs="Times New Roman"/>
          <w:sz w:val="28"/>
          <w:szCs w:val="28"/>
        </w:rPr>
        <w:t xml:space="preserve">,0 процента от общего объема оборота </w:t>
      </w:r>
      <w:r w:rsidR="00CB640C" w:rsidRPr="00574F90">
        <w:rPr>
          <w:rFonts w:ascii="Times New Roman" w:hAnsi="Times New Roman" w:cs="Times New Roman"/>
          <w:sz w:val="28"/>
          <w:szCs w:val="28"/>
        </w:rPr>
        <w:t>розничной торговли</w:t>
      </w:r>
      <w:r w:rsidRPr="00574F90">
        <w:rPr>
          <w:rFonts w:ascii="Times New Roman" w:hAnsi="Times New Roman" w:cs="Times New Roman"/>
          <w:sz w:val="28"/>
          <w:szCs w:val="28"/>
        </w:rPr>
        <w:t xml:space="preserve">. </w:t>
      </w:r>
      <w:r w:rsidR="00270F37" w:rsidRPr="00574F90">
        <w:rPr>
          <w:rFonts w:ascii="Times New Roman" w:hAnsi="Times New Roman" w:cs="Times New Roman"/>
          <w:sz w:val="28"/>
          <w:szCs w:val="28"/>
        </w:rPr>
        <w:t xml:space="preserve">Учитывая динамику показателя за истекший период </w:t>
      </w:r>
      <w:r w:rsidR="00AB10CE" w:rsidRPr="00574F90">
        <w:rPr>
          <w:rFonts w:ascii="Times New Roman" w:hAnsi="Times New Roman" w:cs="Times New Roman"/>
          <w:sz w:val="28"/>
          <w:szCs w:val="28"/>
        </w:rPr>
        <w:t xml:space="preserve">в </w:t>
      </w:r>
      <w:r w:rsidR="009D79D3" w:rsidRPr="00574F90">
        <w:rPr>
          <w:rFonts w:ascii="Times New Roman" w:hAnsi="Times New Roman" w:cs="Times New Roman"/>
          <w:sz w:val="28"/>
          <w:szCs w:val="28"/>
        </w:rPr>
        <w:t>2020</w:t>
      </w:r>
      <w:r w:rsidR="00AB10CE" w:rsidRPr="00574F9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B10CE" w:rsidRPr="00574F90">
        <w:rPr>
          <w:rFonts w:ascii="Times New Roman" w:hAnsi="Times New Roman" w:cs="Times New Roman"/>
          <w:bCs/>
          <w:sz w:val="28"/>
          <w:szCs w:val="28"/>
        </w:rPr>
        <w:t xml:space="preserve">оборот розничной торговли прогнозируется в размере </w:t>
      </w:r>
      <w:r w:rsidR="009D79D3" w:rsidRPr="00574F90">
        <w:rPr>
          <w:rFonts w:ascii="Times New Roman" w:hAnsi="Times New Roman" w:cs="Times New Roman"/>
          <w:bCs/>
          <w:sz w:val="28"/>
          <w:szCs w:val="28"/>
        </w:rPr>
        <w:t>965,8</w:t>
      </w:r>
      <w:r w:rsidR="00AB10CE" w:rsidRPr="00574F90">
        <w:rPr>
          <w:rFonts w:ascii="Times New Roman" w:hAnsi="Times New Roman" w:cs="Times New Roman"/>
          <w:bCs/>
          <w:sz w:val="28"/>
          <w:szCs w:val="28"/>
        </w:rPr>
        <w:t xml:space="preserve"> млн. рублей, что </w:t>
      </w:r>
      <w:r w:rsidR="00C17EE8" w:rsidRPr="00574F90"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="009D79D3" w:rsidRPr="00574F90">
        <w:rPr>
          <w:rFonts w:ascii="Times New Roman" w:hAnsi="Times New Roman" w:cs="Times New Roman"/>
          <w:bCs/>
          <w:sz w:val="28"/>
          <w:szCs w:val="28"/>
        </w:rPr>
        <w:t>105,5</w:t>
      </w:r>
      <w:r w:rsidR="00C17EE8" w:rsidRPr="00574F90">
        <w:rPr>
          <w:rFonts w:ascii="Times New Roman" w:hAnsi="Times New Roman" w:cs="Times New Roman"/>
          <w:bCs/>
          <w:sz w:val="28"/>
          <w:szCs w:val="28"/>
        </w:rPr>
        <w:t xml:space="preserve"> процентов к показателю</w:t>
      </w:r>
      <w:r w:rsidR="00AB10CE" w:rsidRPr="00574F90">
        <w:rPr>
          <w:rFonts w:ascii="Times New Roman" w:hAnsi="Times New Roman" w:cs="Times New Roman"/>
          <w:bCs/>
          <w:sz w:val="28"/>
          <w:szCs w:val="28"/>
        </w:rPr>
        <w:t xml:space="preserve"> уровня 201</w:t>
      </w:r>
      <w:r w:rsidR="009D79D3" w:rsidRPr="00574F90">
        <w:rPr>
          <w:rFonts w:ascii="Times New Roman" w:hAnsi="Times New Roman" w:cs="Times New Roman"/>
          <w:bCs/>
          <w:sz w:val="28"/>
          <w:szCs w:val="28"/>
        </w:rPr>
        <w:t>9</w:t>
      </w:r>
      <w:r w:rsidR="00C17EE8" w:rsidRPr="00574F90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AB10CE" w:rsidRPr="00574F90">
        <w:rPr>
          <w:rFonts w:ascii="Times New Roman" w:hAnsi="Times New Roman" w:cs="Times New Roman"/>
          <w:bCs/>
          <w:sz w:val="28"/>
          <w:szCs w:val="28"/>
        </w:rPr>
        <w:t>.</w:t>
      </w:r>
    </w:p>
    <w:p w:rsidR="00E11A27" w:rsidRPr="00574F90" w:rsidRDefault="00E11A27" w:rsidP="00E11A27">
      <w:pPr>
        <w:pStyle w:val="2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F90">
        <w:rPr>
          <w:rFonts w:ascii="Times New Roman" w:hAnsi="Times New Roman" w:cs="Times New Roman"/>
          <w:sz w:val="28"/>
          <w:szCs w:val="28"/>
        </w:rPr>
        <w:tab/>
        <w:t xml:space="preserve">Количество платных услуг, </w:t>
      </w:r>
      <w:r w:rsidR="00251E57" w:rsidRPr="00574F90">
        <w:rPr>
          <w:rFonts w:ascii="Times New Roman" w:hAnsi="Times New Roman" w:cs="Times New Roman"/>
          <w:sz w:val="28"/>
          <w:szCs w:val="28"/>
        </w:rPr>
        <w:t xml:space="preserve">оказанных предприятиями </w:t>
      </w:r>
      <w:proofErr w:type="gramStart"/>
      <w:r w:rsidR="00251E57" w:rsidRPr="00574F90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9D79D3" w:rsidRPr="00574F9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D79D3" w:rsidRPr="00574F90">
        <w:rPr>
          <w:rFonts w:ascii="Times New Roman" w:hAnsi="Times New Roman" w:cs="Times New Roman"/>
          <w:sz w:val="28"/>
          <w:szCs w:val="28"/>
        </w:rPr>
        <w:t xml:space="preserve"> первое полугодие 2020 года уменьшилось</w:t>
      </w:r>
      <w:r w:rsidRPr="00574F90">
        <w:rPr>
          <w:rFonts w:ascii="Times New Roman" w:hAnsi="Times New Roman" w:cs="Times New Roman"/>
          <w:sz w:val="28"/>
          <w:szCs w:val="28"/>
        </w:rPr>
        <w:t xml:space="preserve"> по сравнению с аналогичным периодом прошлого года на </w:t>
      </w:r>
      <w:r w:rsidR="009D79D3" w:rsidRPr="00574F90">
        <w:rPr>
          <w:rFonts w:ascii="Times New Roman" w:hAnsi="Times New Roman" w:cs="Times New Roman"/>
          <w:sz w:val="28"/>
          <w:szCs w:val="28"/>
        </w:rPr>
        <w:t>10,7</w:t>
      </w:r>
      <w:r w:rsidRPr="00574F90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75A72" w:rsidRPr="00574F90">
        <w:rPr>
          <w:rFonts w:ascii="Times New Roman" w:hAnsi="Times New Roman" w:cs="Times New Roman"/>
          <w:sz w:val="28"/>
          <w:szCs w:val="28"/>
        </w:rPr>
        <w:t>а</w:t>
      </w:r>
      <w:r w:rsidRPr="00574F90">
        <w:rPr>
          <w:rFonts w:ascii="Times New Roman" w:hAnsi="Times New Roman" w:cs="Times New Roman"/>
          <w:sz w:val="28"/>
          <w:szCs w:val="28"/>
        </w:rPr>
        <w:t xml:space="preserve">  и составило </w:t>
      </w:r>
      <w:r w:rsidR="009D79D3" w:rsidRPr="00574F90">
        <w:rPr>
          <w:rFonts w:ascii="Times New Roman" w:hAnsi="Times New Roman" w:cs="Times New Roman"/>
          <w:sz w:val="28"/>
          <w:szCs w:val="28"/>
        </w:rPr>
        <w:t>17,458</w:t>
      </w:r>
      <w:r w:rsidR="00075A72" w:rsidRPr="00574F90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574F90">
        <w:rPr>
          <w:rFonts w:ascii="Times New Roman" w:hAnsi="Times New Roman" w:cs="Times New Roman"/>
          <w:sz w:val="28"/>
          <w:szCs w:val="28"/>
        </w:rPr>
        <w:t xml:space="preserve"> В структу</w:t>
      </w:r>
      <w:r w:rsidR="00D36340" w:rsidRPr="00574F90">
        <w:rPr>
          <w:rFonts w:ascii="Times New Roman" w:hAnsi="Times New Roman" w:cs="Times New Roman"/>
          <w:sz w:val="28"/>
          <w:szCs w:val="28"/>
        </w:rPr>
        <w:t xml:space="preserve">ре </w:t>
      </w:r>
      <w:r w:rsidR="00D36340" w:rsidRPr="00574F90">
        <w:rPr>
          <w:rFonts w:ascii="Times New Roman" w:hAnsi="Times New Roman" w:cs="Times New Roman"/>
          <w:sz w:val="28"/>
          <w:szCs w:val="28"/>
        </w:rPr>
        <w:lastRenderedPageBreak/>
        <w:t xml:space="preserve">объема платных </w:t>
      </w:r>
      <w:r w:rsidRPr="00574F90">
        <w:rPr>
          <w:rFonts w:ascii="Times New Roman" w:hAnsi="Times New Roman" w:cs="Times New Roman"/>
          <w:sz w:val="28"/>
          <w:szCs w:val="28"/>
        </w:rPr>
        <w:t>услуг преобладают бытовые услуги,</w:t>
      </w:r>
      <w:r w:rsidR="00046DBC">
        <w:rPr>
          <w:rFonts w:ascii="Times New Roman" w:hAnsi="Times New Roman" w:cs="Times New Roman"/>
          <w:sz w:val="28"/>
          <w:szCs w:val="28"/>
        </w:rPr>
        <w:t xml:space="preserve"> </w:t>
      </w:r>
      <w:r w:rsidR="009D79D3" w:rsidRPr="00574F90">
        <w:rPr>
          <w:rFonts w:ascii="Times New Roman" w:hAnsi="Times New Roman" w:cs="Times New Roman"/>
          <w:sz w:val="28"/>
          <w:szCs w:val="28"/>
        </w:rPr>
        <w:t>медицинские,</w:t>
      </w:r>
      <w:r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046DBC">
        <w:rPr>
          <w:rFonts w:ascii="Times New Roman" w:hAnsi="Times New Roman" w:cs="Times New Roman"/>
          <w:sz w:val="28"/>
          <w:szCs w:val="28"/>
        </w:rPr>
        <w:t>жилищные, услуги</w:t>
      </w:r>
      <w:r w:rsidR="00D36340" w:rsidRPr="00574F90">
        <w:rPr>
          <w:rFonts w:ascii="Times New Roman" w:hAnsi="Times New Roman" w:cs="Times New Roman"/>
          <w:sz w:val="28"/>
          <w:szCs w:val="28"/>
        </w:rPr>
        <w:t xml:space="preserve"> образования и прочие виды платных услуг.</w:t>
      </w:r>
    </w:p>
    <w:p w:rsidR="00E11A27" w:rsidRPr="003F4223" w:rsidRDefault="00E11A27" w:rsidP="00E11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F90">
        <w:rPr>
          <w:rFonts w:ascii="Times New Roman" w:hAnsi="Times New Roman" w:cs="Times New Roman"/>
          <w:sz w:val="28"/>
          <w:szCs w:val="28"/>
        </w:rPr>
        <w:t xml:space="preserve">За первое полугодие объем инвестиций в основной капитал предприятий города составил </w:t>
      </w:r>
      <w:r w:rsidR="00D91A9F" w:rsidRPr="00574F90">
        <w:rPr>
          <w:rFonts w:ascii="Times New Roman" w:hAnsi="Times New Roman" w:cs="Times New Roman"/>
          <w:sz w:val="28"/>
          <w:szCs w:val="28"/>
        </w:rPr>
        <w:t>47 575</w:t>
      </w:r>
      <w:r w:rsidR="001B4CD1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075A72" w:rsidRPr="00574F90">
        <w:rPr>
          <w:rFonts w:ascii="Times New Roman" w:hAnsi="Times New Roman" w:cs="Times New Roman"/>
          <w:sz w:val="28"/>
          <w:szCs w:val="28"/>
        </w:rPr>
        <w:t>тыс.</w:t>
      </w:r>
      <w:r w:rsidRPr="00574F90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9D79D3" w:rsidRPr="00574F90">
        <w:rPr>
          <w:rFonts w:ascii="Times New Roman" w:hAnsi="Times New Roman" w:cs="Times New Roman"/>
          <w:sz w:val="28"/>
          <w:szCs w:val="28"/>
        </w:rPr>
        <w:t>133,2</w:t>
      </w:r>
      <w:r w:rsidRPr="00574F90">
        <w:rPr>
          <w:rFonts w:ascii="Times New Roman" w:hAnsi="Times New Roman" w:cs="Times New Roman"/>
          <w:sz w:val="28"/>
          <w:szCs w:val="28"/>
        </w:rPr>
        <w:t xml:space="preserve"> % к уровню инвестиций аналогичного периода прошло</w:t>
      </w:r>
      <w:r w:rsidR="004D5376" w:rsidRPr="00574F90">
        <w:rPr>
          <w:rFonts w:ascii="Times New Roman" w:hAnsi="Times New Roman" w:cs="Times New Roman"/>
          <w:sz w:val="28"/>
          <w:szCs w:val="28"/>
        </w:rPr>
        <w:t>го года. Источником инвестиций за первое полугодие</w:t>
      </w:r>
      <w:r w:rsidR="009D79D3" w:rsidRPr="00574F90">
        <w:rPr>
          <w:rFonts w:ascii="Times New Roman" w:hAnsi="Times New Roman" w:cs="Times New Roman"/>
          <w:sz w:val="28"/>
          <w:szCs w:val="28"/>
        </w:rPr>
        <w:t xml:space="preserve"> 2020</w:t>
      </w:r>
      <w:r w:rsidR="004D5376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Pr="00574F90">
        <w:rPr>
          <w:rFonts w:ascii="Times New Roman" w:hAnsi="Times New Roman" w:cs="Times New Roman"/>
          <w:sz w:val="28"/>
          <w:szCs w:val="28"/>
        </w:rPr>
        <w:t>год</w:t>
      </w:r>
      <w:r w:rsidR="004D5376" w:rsidRPr="00574F90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574F90">
        <w:rPr>
          <w:rFonts w:ascii="Times New Roman" w:hAnsi="Times New Roman" w:cs="Times New Roman"/>
          <w:sz w:val="28"/>
          <w:szCs w:val="28"/>
        </w:rPr>
        <w:t>явля</w:t>
      </w:r>
      <w:r w:rsidR="004D5376" w:rsidRPr="00574F90">
        <w:rPr>
          <w:rFonts w:ascii="Times New Roman" w:hAnsi="Times New Roman" w:cs="Times New Roman"/>
          <w:sz w:val="28"/>
          <w:szCs w:val="28"/>
        </w:rPr>
        <w:t>ются</w:t>
      </w:r>
      <w:r w:rsidRPr="00574F90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574F90">
        <w:rPr>
          <w:rFonts w:ascii="Times New Roman" w:hAnsi="Times New Roman" w:cs="Times New Roman"/>
          <w:sz w:val="28"/>
          <w:szCs w:val="28"/>
        </w:rPr>
        <w:t xml:space="preserve"> основном  собственные средства  предприятий </w:t>
      </w:r>
      <w:r w:rsidR="00D91A9F" w:rsidRPr="00574F90">
        <w:rPr>
          <w:rFonts w:ascii="Times New Roman" w:hAnsi="Times New Roman" w:cs="Times New Roman"/>
          <w:sz w:val="28"/>
          <w:szCs w:val="28"/>
        </w:rPr>
        <w:t>42 433</w:t>
      </w:r>
      <w:r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4D5376" w:rsidRPr="00574F90">
        <w:rPr>
          <w:rFonts w:ascii="Times New Roman" w:hAnsi="Times New Roman" w:cs="Times New Roman"/>
          <w:sz w:val="28"/>
          <w:szCs w:val="28"/>
        </w:rPr>
        <w:t>тыс.</w:t>
      </w:r>
      <w:r w:rsidRPr="00574F90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4D5376" w:rsidRPr="00574F90">
        <w:rPr>
          <w:rFonts w:ascii="Times New Roman" w:hAnsi="Times New Roman" w:cs="Times New Roman"/>
          <w:sz w:val="28"/>
          <w:szCs w:val="28"/>
        </w:rPr>
        <w:t>8</w:t>
      </w:r>
      <w:r w:rsidR="00D91A9F" w:rsidRPr="00574F90">
        <w:rPr>
          <w:rFonts w:ascii="Times New Roman" w:hAnsi="Times New Roman" w:cs="Times New Roman"/>
          <w:sz w:val="28"/>
          <w:szCs w:val="28"/>
        </w:rPr>
        <w:t>9,2</w:t>
      </w:r>
      <w:r w:rsidRPr="00574F90">
        <w:rPr>
          <w:rFonts w:ascii="Times New Roman" w:hAnsi="Times New Roman" w:cs="Times New Roman"/>
          <w:sz w:val="28"/>
          <w:szCs w:val="28"/>
        </w:rPr>
        <w:t xml:space="preserve"> % и  привлеченные средства, которые  составили </w:t>
      </w:r>
      <w:r w:rsidR="00D91A9F" w:rsidRPr="00574F90">
        <w:rPr>
          <w:rFonts w:ascii="Times New Roman" w:hAnsi="Times New Roman" w:cs="Times New Roman"/>
          <w:sz w:val="28"/>
          <w:szCs w:val="28"/>
        </w:rPr>
        <w:t>10,8</w:t>
      </w:r>
      <w:r w:rsidR="004049C3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Pr="00574F90">
        <w:rPr>
          <w:rFonts w:ascii="Times New Roman" w:hAnsi="Times New Roman" w:cs="Times New Roman"/>
          <w:sz w:val="28"/>
          <w:szCs w:val="28"/>
        </w:rPr>
        <w:t>процент</w:t>
      </w:r>
      <w:r w:rsidR="009705FE" w:rsidRPr="00574F90">
        <w:rPr>
          <w:rFonts w:ascii="Times New Roman" w:hAnsi="Times New Roman" w:cs="Times New Roman"/>
          <w:sz w:val="28"/>
          <w:szCs w:val="28"/>
        </w:rPr>
        <w:t>а</w:t>
      </w:r>
      <w:r w:rsidR="004D5376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Pr="00574F90">
        <w:rPr>
          <w:rFonts w:ascii="Times New Roman" w:hAnsi="Times New Roman" w:cs="Times New Roman"/>
          <w:sz w:val="28"/>
          <w:szCs w:val="28"/>
        </w:rPr>
        <w:t>(</w:t>
      </w:r>
      <w:r w:rsidR="00D91A9F" w:rsidRPr="00574F90">
        <w:rPr>
          <w:rFonts w:ascii="Times New Roman" w:hAnsi="Times New Roman" w:cs="Times New Roman"/>
          <w:sz w:val="28"/>
          <w:szCs w:val="28"/>
        </w:rPr>
        <w:t>5 142</w:t>
      </w:r>
      <w:r w:rsidRPr="00574F90">
        <w:rPr>
          <w:rFonts w:ascii="Times New Roman" w:hAnsi="Times New Roman" w:cs="Times New Roman"/>
          <w:sz w:val="28"/>
          <w:szCs w:val="28"/>
        </w:rPr>
        <w:t xml:space="preserve">  тыс</w:t>
      </w:r>
      <w:r w:rsidR="004D5376" w:rsidRPr="00574F90">
        <w:rPr>
          <w:rFonts w:ascii="Times New Roman" w:hAnsi="Times New Roman" w:cs="Times New Roman"/>
          <w:sz w:val="28"/>
          <w:szCs w:val="28"/>
        </w:rPr>
        <w:t>.</w:t>
      </w:r>
      <w:r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D91A9F" w:rsidRPr="00574F90">
        <w:rPr>
          <w:rFonts w:ascii="Times New Roman" w:hAnsi="Times New Roman" w:cs="Times New Roman"/>
          <w:sz w:val="28"/>
          <w:szCs w:val="28"/>
        </w:rPr>
        <w:t>рублей). Во втором полугодии 2020</w:t>
      </w:r>
      <w:r w:rsidRPr="00574F90">
        <w:rPr>
          <w:rFonts w:ascii="Times New Roman" w:hAnsi="Times New Roman" w:cs="Times New Roman"/>
          <w:sz w:val="28"/>
          <w:szCs w:val="28"/>
        </w:rPr>
        <w:t xml:space="preserve"> года прогнозируется рост объема инвестиций</w:t>
      </w:r>
      <w:r w:rsidR="003F3275" w:rsidRPr="00574F90">
        <w:rPr>
          <w:rFonts w:ascii="Times New Roman" w:hAnsi="Times New Roman" w:cs="Times New Roman"/>
          <w:sz w:val="28"/>
          <w:szCs w:val="28"/>
        </w:rPr>
        <w:t xml:space="preserve"> до уровня </w:t>
      </w:r>
      <w:r w:rsidR="00527F65">
        <w:rPr>
          <w:rFonts w:ascii="Times New Roman" w:hAnsi="Times New Roman" w:cs="Times New Roman"/>
          <w:sz w:val="28"/>
          <w:szCs w:val="28"/>
        </w:rPr>
        <w:t>92,5</w:t>
      </w:r>
      <w:r w:rsidR="004635E1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3F3275" w:rsidRPr="00574F90">
        <w:rPr>
          <w:rFonts w:ascii="Times New Roman" w:hAnsi="Times New Roman" w:cs="Times New Roman"/>
          <w:sz w:val="28"/>
          <w:szCs w:val="28"/>
        </w:rPr>
        <w:t>млн. рублей</w:t>
      </w:r>
      <w:r w:rsidRPr="00574F90">
        <w:rPr>
          <w:rFonts w:ascii="Times New Roman" w:hAnsi="Times New Roman" w:cs="Times New Roman"/>
          <w:sz w:val="28"/>
          <w:szCs w:val="28"/>
        </w:rPr>
        <w:t>, в том числе за счет финансовых</w:t>
      </w:r>
      <w:r w:rsidR="00D91A9F" w:rsidRPr="00574F90">
        <w:rPr>
          <w:rFonts w:ascii="Times New Roman" w:hAnsi="Times New Roman" w:cs="Times New Roman"/>
          <w:sz w:val="28"/>
          <w:szCs w:val="28"/>
        </w:rPr>
        <w:t xml:space="preserve"> средств </w:t>
      </w:r>
      <w:proofErr w:type="gramStart"/>
      <w:r w:rsidR="00D91A9F" w:rsidRPr="00574F90">
        <w:rPr>
          <w:rFonts w:ascii="Times New Roman" w:hAnsi="Times New Roman" w:cs="Times New Roman"/>
          <w:sz w:val="28"/>
          <w:szCs w:val="28"/>
        </w:rPr>
        <w:t xml:space="preserve">от </w:t>
      </w:r>
      <w:r w:rsidR="00D27E28" w:rsidRPr="00574F90">
        <w:rPr>
          <w:rFonts w:ascii="Times New Roman" w:hAnsi="Times New Roman" w:cs="Times New Roman"/>
          <w:sz w:val="28"/>
          <w:szCs w:val="28"/>
        </w:rPr>
        <w:t xml:space="preserve"> </w:t>
      </w:r>
      <w:r w:rsidR="003F3275" w:rsidRPr="00574F90">
        <w:rPr>
          <w:rFonts w:ascii="Times New Roman" w:hAnsi="Times New Roman" w:cs="Times New Roman"/>
          <w:sz w:val="28"/>
          <w:szCs w:val="28"/>
        </w:rPr>
        <w:t>строительства</w:t>
      </w:r>
      <w:proofErr w:type="gramEnd"/>
      <w:r w:rsidRPr="00574F90">
        <w:rPr>
          <w:rFonts w:ascii="Times New Roman" w:hAnsi="Times New Roman" w:cs="Times New Roman"/>
          <w:sz w:val="28"/>
          <w:szCs w:val="28"/>
        </w:rPr>
        <w:t xml:space="preserve"> многоквартирного дома</w:t>
      </w:r>
      <w:r w:rsidR="00253F8C" w:rsidRPr="00574F90">
        <w:rPr>
          <w:rFonts w:ascii="Times New Roman" w:hAnsi="Times New Roman" w:cs="Times New Roman"/>
          <w:sz w:val="28"/>
          <w:szCs w:val="28"/>
        </w:rPr>
        <w:t>.</w:t>
      </w:r>
      <w:r w:rsidR="003F3275" w:rsidRPr="003F42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F90" w:rsidRPr="00574F90" w:rsidRDefault="00E11A27" w:rsidP="00574F90">
      <w:pPr>
        <w:pStyle w:val="af0"/>
        <w:spacing w:after="0"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3F4223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</w:t>
      </w:r>
      <w:r w:rsidR="00574F90"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Среднесписочная численность ра</w:t>
      </w:r>
      <w:bookmarkStart w:id="0" w:name="_GoBack"/>
      <w:bookmarkEnd w:id="0"/>
      <w:r w:rsidR="00574F90"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ботающих на предприятиях города сохранилась на уровне прошлого года </w:t>
      </w:r>
      <w:proofErr w:type="gramStart"/>
      <w:r w:rsidR="00574F90"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и  составила</w:t>
      </w:r>
      <w:proofErr w:type="gramEnd"/>
      <w:r w:rsidR="00574F90"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3,3 тысячи  человек.</w:t>
      </w:r>
    </w:p>
    <w:p w:rsidR="00574F90" w:rsidRPr="00574F90" w:rsidRDefault="00574F90" w:rsidP="00574F90">
      <w:pPr>
        <w:pStyle w:val="af0"/>
        <w:spacing w:after="0"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Всего с начала года за содействием в поиске подходящей работы в центр занятости города Сельцо обратились 638 человек, из них признано безработными 386 человек. Временно трудоустроены 35 несовершеннолетних граждан в возрасте от 14 до 18 лет в свободное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от  учебы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время. На 01.10.2020 г. уровень безработицы составляет 2,5 процента, напряженность на рынке труда города Сельцо 2,3 человека на вакансию. Тенденции рынка труда существенно не изменятся в конце 2020 года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ожидается  уровень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безработицы 2,5 процента.</w:t>
      </w:r>
    </w:p>
    <w:p w:rsidR="00574F90" w:rsidRPr="00574F90" w:rsidRDefault="00574F90" w:rsidP="00574F90">
      <w:pPr>
        <w:pStyle w:val="af0"/>
        <w:spacing w:after="0"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Численность постоянного населения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города  Сельцо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на 01.01.2020 г. составляет 16368 человек. </w:t>
      </w:r>
    </w:p>
    <w:p w:rsidR="00574F90" w:rsidRPr="00574F90" w:rsidRDefault="00574F90" w:rsidP="00574F90">
      <w:pPr>
        <w:pStyle w:val="af0"/>
        <w:spacing w:after="0"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За январь- май 2020г.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родилось  52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человека, умерло 153 человек. При этом число умерших превысило число родившихся на 101 человека.  В 2019г. этот показатель составлял – 77 человек. Коэффициент естественной убыли составил минус 14,9 на 1000 человек, в 2019 году коэффициент составлял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минус  11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,3. Общий коэффициент рождаемости так же снизился на 0,1 пункта и составил 7,7 родившихся на 1000 населения. Общий коэффициент смертности составил 22,6 умерших на 1000 населения (2019г. – 19,1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) ,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т.е. </w:t>
      </w:r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 xml:space="preserve">увеличился на 3,5 пункта.  За первое полугодие в город прибыло 249 человек, покинуло город 308 человек. Сложилось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отрицательное  сальдо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миграции – 59 человек, за аналогичный период прошлого года сальдо миграции было 84 человека.   Численность населения имеет тенденцию к снижению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и  оценочно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составит на 1 января 2020 года 16200 человек. </w:t>
      </w:r>
    </w:p>
    <w:p w:rsidR="00574F90" w:rsidRPr="00574F90" w:rsidRDefault="00574F90" w:rsidP="00574F90">
      <w:pPr>
        <w:pStyle w:val="af0"/>
        <w:spacing w:after="0"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Начисленная заработная плата на крупных и средних предприятиях за первое полугодие   сложилась в размере 31 223,40 руб. и возросла по сравнению с соответствующим периодом прошлого года на 15,8 процента,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но  сложилась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немного ниже </w:t>
      </w:r>
      <w:proofErr w:type="spell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среднеобластной</w:t>
      </w:r>
      <w:proofErr w:type="spell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31 470,7 рублей  на 0,8 процента. В прогнозируемом периоде заработная плата на крупных и средних предприятиях составит 29 862,9 рублей. </w:t>
      </w:r>
    </w:p>
    <w:p w:rsidR="00574F90" w:rsidRPr="00574F90" w:rsidRDefault="00574F90" w:rsidP="00574F90">
      <w:pPr>
        <w:pStyle w:val="af0"/>
        <w:spacing w:after="0"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Прогноз разработан в двух вариантах – базовом и консервативном. Базовый вариант описывает наиболее вероятный сценарий развития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экономики  города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Сельцо, с учетом ожидаемых внешних условий и принимаемых мер экономической политики. Консервативный – основан на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предпосылке  о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менее благоприятной санитарно- эпидемиологической  ситуации, замедлении темпов роста экономики из-за последствия распространения новой </w:t>
      </w:r>
      <w:proofErr w:type="spell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коронавирусной</w:t>
      </w:r>
      <w:proofErr w:type="spell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инфекции.</w:t>
      </w:r>
    </w:p>
    <w:p w:rsidR="00574F90" w:rsidRPr="00574F90" w:rsidRDefault="00574F90" w:rsidP="00574F90">
      <w:pPr>
        <w:pStyle w:val="af0"/>
        <w:spacing w:after="0"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Темпы роста экономики Сельцовского городского </w:t>
      </w:r>
      <w:proofErr w:type="gramStart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>округа  в</w:t>
      </w:r>
      <w:proofErr w:type="gramEnd"/>
      <w:r w:rsidRPr="00574F90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2020-2023 годах по консервативному варианту составят 102,5 – 102,8 процента, по базовому варианту – 103,0 – 103,3 процента.  Пояснительная записка к прогнозу сформирована по показателям базового варианта прогноза.</w:t>
      </w:r>
    </w:p>
    <w:p w:rsidR="00E11A27" w:rsidRPr="003F4223" w:rsidRDefault="00E11A27" w:rsidP="00E11A27">
      <w:pPr>
        <w:pStyle w:val="af0"/>
        <w:spacing w:before="0" w:after="0"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110111" w:rsidRPr="003F4223" w:rsidRDefault="00110111" w:rsidP="00A8478A">
      <w:pPr>
        <w:pStyle w:val="22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916400" w:rsidRPr="003F4223" w:rsidRDefault="00916400" w:rsidP="00A8478A">
      <w:pPr>
        <w:pStyle w:val="ac"/>
        <w:spacing w:before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4F90" w:rsidRDefault="00565FD1" w:rsidP="00A8478A">
      <w:pPr>
        <w:pStyle w:val="ac"/>
        <w:spacing w:before="0"/>
        <w:rPr>
          <w:rFonts w:ascii="Times New Roman" w:hAnsi="Times New Roman" w:cs="Times New Roman"/>
          <w:sz w:val="28"/>
          <w:szCs w:val="28"/>
        </w:rPr>
      </w:pPr>
      <w:r w:rsidRPr="003F4223">
        <w:rPr>
          <w:rFonts w:ascii="Times New Roman" w:hAnsi="Times New Roman" w:cs="Times New Roman"/>
          <w:sz w:val="28"/>
          <w:szCs w:val="28"/>
        </w:rPr>
        <w:t>Нача</w:t>
      </w:r>
      <w:r w:rsidR="00C15C48" w:rsidRPr="003F4223">
        <w:rPr>
          <w:rFonts w:ascii="Times New Roman" w:hAnsi="Times New Roman" w:cs="Times New Roman"/>
          <w:sz w:val="28"/>
          <w:szCs w:val="28"/>
        </w:rPr>
        <w:t xml:space="preserve">льник </w:t>
      </w:r>
      <w:r w:rsidR="00574F90">
        <w:rPr>
          <w:rFonts w:ascii="Times New Roman" w:hAnsi="Times New Roman" w:cs="Times New Roman"/>
          <w:sz w:val="28"/>
          <w:szCs w:val="28"/>
        </w:rPr>
        <w:t xml:space="preserve">отдела экономического </w:t>
      </w:r>
    </w:p>
    <w:p w:rsidR="00565FD1" w:rsidRPr="00A8478A" w:rsidRDefault="00574F90" w:rsidP="00A8478A">
      <w:pPr>
        <w:pStyle w:val="ac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и ЖКХ </w:t>
      </w:r>
      <w:r w:rsidR="00C15C48" w:rsidRPr="003F4223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C15C48" w:rsidRPr="003F4223">
        <w:rPr>
          <w:rFonts w:ascii="Times New Roman" w:hAnsi="Times New Roman" w:cs="Times New Roman"/>
          <w:sz w:val="28"/>
          <w:szCs w:val="28"/>
        </w:rPr>
        <w:t xml:space="preserve">  О.А. Серба</w:t>
      </w:r>
      <w:r w:rsidR="00565FD1" w:rsidRPr="0078409F">
        <w:rPr>
          <w:rFonts w:ascii="Times New Roman" w:hAnsi="Times New Roman" w:cs="Times New Roman"/>
          <w:sz w:val="28"/>
          <w:szCs w:val="28"/>
        </w:rPr>
        <w:t xml:space="preserve">       </w:t>
      </w:r>
      <w:r w:rsidR="00C15C4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65FD1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03212" w:rsidRPr="00A8478A" w:rsidRDefault="00203212" w:rsidP="00A8478A">
      <w:pPr>
        <w:pStyle w:val="22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203212" w:rsidRPr="00A8478A" w:rsidRDefault="00203212" w:rsidP="00A84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212" w:rsidRPr="00A8478A" w:rsidRDefault="00203212" w:rsidP="00A84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8B6" w:rsidRPr="00A8478A" w:rsidRDefault="004508B6" w:rsidP="00A8478A">
      <w:pPr>
        <w:spacing w:after="0" w:line="240" w:lineRule="auto"/>
        <w:rPr>
          <w:rFonts w:ascii="Times New Roman" w:hAnsi="Times New Roman" w:cs="Times New Roman"/>
        </w:rPr>
      </w:pPr>
    </w:p>
    <w:sectPr w:rsidR="004508B6" w:rsidRPr="00A8478A" w:rsidSect="00177EAC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934" w:rsidRDefault="00913934" w:rsidP="00565FD1">
      <w:pPr>
        <w:spacing w:after="0" w:line="240" w:lineRule="auto"/>
      </w:pPr>
      <w:r>
        <w:separator/>
      </w:r>
    </w:p>
  </w:endnote>
  <w:endnote w:type="continuationSeparator" w:id="0">
    <w:p w:rsidR="00913934" w:rsidRDefault="00913934" w:rsidP="0056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5842172"/>
      <w:docPartObj>
        <w:docPartGallery w:val="Page Numbers (Bottom of Page)"/>
        <w:docPartUnique/>
      </w:docPartObj>
    </w:sdtPr>
    <w:sdtEndPr/>
    <w:sdtContent>
      <w:p w:rsidR="00CD0415" w:rsidRDefault="00CD041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F65">
          <w:rPr>
            <w:noProof/>
          </w:rPr>
          <w:t>3</w:t>
        </w:r>
        <w:r>
          <w:fldChar w:fldCharType="end"/>
        </w:r>
      </w:p>
    </w:sdtContent>
  </w:sdt>
  <w:p w:rsidR="00CD0415" w:rsidRDefault="00CD04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934" w:rsidRDefault="00913934" w:rsidP="00565FD1">
      <w:pPr>
        <w:spacing w:after="0" w:line="240" w:lineRule="auto"/>
      </w:pPr>
      <w:r>
        <w:separator/>
      </w:r>
    </w:p>
  </w:footnote>
  <w:footnote w:type="continuationSeparator" w:id="0">
    <w:p w:rsidR="00913934" w:rsidRDefault="00913934" w:rsidP="00565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212"/>
    <w:rsid w:val="00016995"/>
    <w:rsid w:val="00024358"/>
    <w:rsid w:val="000312AA"/>
    <w:rsid w:val="00046C76"/>
    <w:rsid w:val="00046DBC"/>
    <w:rsid w:val="0005555F"/>
    <w:rsid w:val="00066E3C"/>
    <w:rsid w:val="000753D9"/>
    <w:rsid w:val="00075A72"/>
    <w:rsid w:val="00081C8E"/>
    <w:rsid w:val="00082A23"/>
    <w:rsid w:val="00093434"/>
    <w:rsid w:val="0009557B"/>
    <w:rsid w:val="000A77D2"/>
    <w:rsid w:val="000D1A12"/>
    <w:rsid w:val="000D405D"/>
    <w:rsid w:val="000D45E5"/>
    <w:rsid w:val="000E781E"/>
    <w:rsid w:val="000F2385"/>
    <w:rsid w:val="000F2F97"/>
    <w:rsid w:val="000F5E06"/>
    <w:rsid w:val="001050EC"/>
    <w:rsid w:val="00110111"/>
    <w:rsid w:val="00110BBD"/>
    <w:rsid w:val="001232D7"/>
    <w:rsid w:val="00123311"/>
    <w:rsid w:val="0013488F"/>
    <w:rsid w:val="0014240F"/>
    <w:rsid w:val="00143DA5"/>
    <w:rsid w:val="00154493"/>
    <w:rsid w:val="00155E5C"/>
    <w:rsid w:val="00160A20"/>
    <w:rsid w:val="00166ABC"/>
    <w:rsid w:val="00177EAC"/>
    <w:rsid w:val="00185C1D"/>
    <w:rsid w:val="00193D51"/>
    <w:rsid w:val="001B4CD1"/>
    <w:rsid w:val="001B6909"/>
    <w:rsid w:val="001C7434"/>
    <w:rsid w:val="001E1A24"/>
    <w:rsid w:val="001E1E5C"/>
    <w:rsid w:val="001E54EA"/>
    <w:rsid w:val="00203212"/>
    <w:rsid w:val="00205392"/>
    <w:rsid w:val="00210513"/>
    <w:rsid w:val="002168AF"/>
    <w:rsid w:val="00220E31"/>
    <w:rsid w:val="00230B16"/>
    <w:rsid w:val="00251E57"/>
    <w:rsid w:val="00253F8C"/>
    <w:rsid w:val="00263552"/>
    <w:rsid w:val="00270F37"/>
    <w:rsid w:val="002714BF"/>
    <w:rsid w:val="00284691"/>
    <w:rsid w:val="00286569"/>
    <w:rsid w:val="002A0BD1"/>
    <w:rsid w:val="002A2266"/>
    <w:rsid w:val="002C1750"/>
    <w:rsid w:val="002C683C"/>
    <w:rsid w:val="002D43AA"/>
    <w:rsid w:val="002E323D"/>
    <w:rsid w:val="00323397"/>
    <w:rsid w:val="003239F1"/>
    <w:rsid w:val="003568CF"/>
    <w:rsid w:val="00390D0F"/>
    <w:rsid w:val="0039181F"/>
    <w:rsid w:val="00393484"/>
    <w:rsid w:val="003A1567"/>
    <w:rsid w:val="003B17BD"/>
    <w:rsid w:val="003B1F8C"/>
    <w:rsid w:val="003B3BF1"/>
    <w:rsid w:val="003C107B"/>
    <w:rsid w:val="003E0490"/>
    <w:rsid w:val="003E38E6"/>
    <w:rsid w:val="003F3275"/>
    <w:rsid w:val="003F4223"/>
    <w:rsid w:val="00403A7C"/>
    <w:rsid w:val="004049C3"/>
    <w:rsid w:val="004508B6"/>
    <w:rsid w:val="00452E7F"/>
    <w:rsid w:val="004635E1"/>
    <w:rsid w:val="00475C18"/>
    <w:rsid w:val="00477989"/>
    <w:rsid w:val="004A17F5"/>
    <w:rsid w:val="004C7C38"/>
    <w:rsid w:val="004D5376"/>
    <w:rsid w:val="004E0175"/>
    <w:rsid w:val="004F03E6"/>
    <w:rsid w:val="005017DE"/>
    <w:rsid w:val="005109FD"/>
    <w:rsid w:val="00527F65"/>
    <w:rsid w:val="00536205"/>
    <w:rsid w:val="00565FD1"/>
    <w:rsid w:val="0057411B"/>
    <w:rsid w:val="00574F90"/>
    <w:rsid w:val="005753D0"/>
    <w:rsid w:val="005A465B"/>
    <w:rsid w:val="005B09F7"/>
    <w:rsid w:val="005C3D46"/>
    <w:rsid w:val="005D1F58"/>
    <w:rsid w:val="005F258A"/>
    <w:rsid w:val="00604C89"/>
    <w:rsid w:val="00606FC5"/>
    <w:rsid w:val="006109F2"/>
    <w:rsid w:val="00627B50"/>
    <w:rsid w:val="00655820"/>
    <w:rsid w:val="006626BE"/>
    <w:rsid w:val="0067106A"/>
    <w:rsid w:val="0068572A"/>
    <w:rsid w:val="006A66FD"/>
    <w:rsid w:val="006D42AB"/>
    <w:rsid w:val="006F0152"/>
    <w:rsid w:val="00703389"/>
    <w:rsid w:val="007042B6"/>
    <w:rsid w:val="0072496E"/>
    <w:rsid w:val="00734F36"/>
    <w:rsid w:val="00735238"/>
    <w:rsid w:val="007405D6"/>
    <w:rsid w:val="00741BF9"/>
    <w:rsid w:val="007512B6"/>
    <w:rsid w:val="00770B3E"/>
    <w:rsid w:val="00775CC8"/>
    <w:rsid w:val="0078409F"/>
    <w:rsid w:val="0079317E"/>
    <w:rsid w:val="007D2F8E"/>
    <w:rsid w:val="007E1F75"/>
    <w:rsid w:val="007E56F4"/>
    <w:rsid w:val="007F214F"/>
    <w:rsid w:val="008002AC"/>
    <w:rsid w:val="008011DE"/>
    <w:rsid w:val="0080162E"/>
    <w:rsid w:val="00804552"/>
    <w:rsid w:val="00805907"/>
    <w:rsid w:val="00806776"/>
    <w:rsid w:val="00817B73"/>
    <w:rsid w:val="0082433C"/>
    <w:rsid w:val="008260D1"/>
    <w:rsid w:val="00830505"/>
    <w:rsid w:val="00877DE1"/>
    <w:rsid w:val="00884422"/>
    <w:rsid w:val="0088689D"/>
    <w:rsid w:val="008D1F91"/>
    <w:rsid w:val="008F13CE"/>
    <w:rsid w:val="008F3232"/>
    <w:rsid w:val="008F6A07"/>
    <w:rsid w:val="00905603"/>
    <w:rsid w:val="00910C85"/>
    <w:rsid w:val="00913934"/>
    <w:rsid w:val="00916400"/>
    <w:rsid w:val="00924A8B"/>
    <w:rsid w:val="009323E6"/>
    <w:rsid w:val="0093722E"/>
    <w:rsid w:val="009408D4"/>
    <w:rsid w:val="00946AC6"/>
    <w:rsid w:val="00956CCE"/>
    <w:rsid w:val="0096029C"/>
    <w:rsid w:val="00965FCF"/>
    <w:rsid w:val="009705FE"/>
    <w:rsid w:val="00977894"/>
    <w:rsid w:val="00982D6B"/>
    <w:rsid w:val="009A45BB"/>
    <w:rsid w:val="009A50C0"/>
    <w:rsid w:val="009A6E7D"/>
    <w:rsid w:val="009C196F"/>
    <w:rsid w:val="009D79D3"/>
    <w:rsid w:val="00A2563E"/>
    <w:rsid w:val="00A4095A"/>
    <w:rsid w:val="00A7306F"/>
    <w:rsid w:val="00A8478A"/>
    <w:rsid w:val="00AB05DB"/>
    <w:rsid w:val="00AB10CE"/>
    <w:rsid w:val="00AC3358"/>
    <w:rsid w:val="00AF1E4B"/>
    <w:rsid w:val="00B37E8A"/>
    <w:rsid w:val="00B41AF8"/>
    <w:rsid w:val="00B63142"/>
    <w:rsid w:val="00B84BA3"/>
    <w:rsid w:val="00BA69BA"/>
    <w:rsid w:val="00BC3CBB"/>
    <w:rsid w:val="00BE126C"/>
    <w:rsid w:val="00C01A82"/>
    <w:rsid w:val="00C01F74"/>
    <w:rsid w:val="00C15C48"/>
    <w:rsid w:val="00C17EE8"/>
    <w:rsid w:val="00C35DE4"/>
    <w:rsid w:val="00C40574"/>
    <w:rsid w:val="00C61B65"/>
    <w:rsid w:val="00C90AB2"/>
    <w:rsid w:val="00CB222A"/>
    <w:rsid w:val="00CB640C"/>
    <w:rsid w:val="00CD0415"/>
    <w:rsid w:val="00CE6D31"/>
    <w:rsid w:val="00CF64A4"/>
    <w:rsid w:val="00D10199"/>
    <w:rsid w:val="00D10616"/>
    <w:rsid w:val="00D26E8A"/>
    <w:rsid w:val="00D27E28"/>
    <w:rsid w:val="00D32A73"/>
    <w:rsid w:val="00D36340"/>
    <w:rsid w:val="00D46FA9"/>
    <w:rsid w:val="00D569A1"/>
    <w:rsid w:val="00D61BA1"/>
    <w:rsid w:val="00D80443"/>
    <w:rsid w:val="00D91A9F"/>
    <w:rsid w:val="00DA303C"/>
    <w:rsid w:val="00DB1E6C"/>
    <w:rsid w:val="00DB79A9"/>
    <w:rsid w:val="00DC3FED"/>
    <w:rsid w:val="00DD7062"/>
    <w:rsid w:val="00DD7B57"/>
    <w:rsid w:val="00DE053A"/>
    <w:rsid w:val="00DE1020"/>
    <w:rsid w:val="00DE2FC4"/>
    <w:rsid w:val="00DF0201"/>
    <w:rsid w:val="00DF0BAB"/>
    <w:rsid w:val="00E01379"/>
    <w:rsid w:val="00E11A27"/>
    <w:rsid w:val="00E15BCB"/>
    <w:rsid w:val="00E52C83"/>
    <w:rsid w:val="00E548D5"/>
    <w:rsid w:val="00E71A74"/>
    <w:rsid w:val="00EA442A"/>
    <w:rsid w:val="00EB343E"/>
    <w:rsid w:val="00EB4A6F"/>
    <w:rsid w:val="00EC426C"/>
    <w:rsid w:val="00ED2130"/>
    <w:rsid w:val="00F0226D"/>
    <w:rsid w:val="00F024FC"/>
    <w:rsid w:val="00F12F1E"/>
    <w:rsid w:val="00F166FC"/>
    <w:rsid w:val="00F34F8D"/>
    <w:rsid w:val="00F42F6F"/>
    <w:rsid w:val="00F44583"/>
    <w:rsid w:val="00F51A87"/>
    <w:rsid w:val="00F5755F"/>
    <w:rsid w:val="00F64025"/>
    <w:rsid w:val="00F801A2"/>
    <w:rsid w:val="00F847F8"/>
    <w:rsid w:val="00FD66D5"/>
    <w:rsid w:val="00FE7B5D"/>
    <w:rsid w:val="00FF3694"/>
    <w:rsid w:val="00F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8CCA4-FE01-4750-B3FF-7E014D7E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212"/>
  </w:style>
  <w:style w:type="paragraph" w:styleId="1">
    <w:name w:val="heading 1"/>
    <w:basedOn w:val="a"/>
    <w:next w:val="a"/>
    <w:link w:val="10"/>
    <w:qFormat/>
    <w:rsid w:val="00203212"/>
    <w:pPr>
      <w:keepNext/>
      <w:pageBreakBefore/>
      <w:spacing w:after="360" w:line="240" w:lineRule="auto"/>
      <w:outlineLvl w:val="0"/>
    </w:pPr>
    <w:rPr>
      <w:rFonts w:ascii="Arial" w:eastAsia="Times New Roman" w:hAnsi="Arial" w:cs="Arial"/>
      <w:b/>
      <w:bCs/>
      <w:caps/>
      <w:kern w:val="28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20321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i/>
      <w:iCs/>
      <w:sz w:val="24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203212"/>
    <w:pPr>
      <w:keepNext/>
      <w:spacing w:before="240" w:after="12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03212"/>
    <w:pPr>
      <w:keepNext/>
      <w:spacing w:before="240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03212"/>
    <w:pPr>
      <w:keepNext/>
      <w:spacing w:after="0" w:line="240" w:lineRule="auto"/>
      <w:outlineLvl w:val="8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212"/>
    <w:rPr>
      <w:rFonts w:ascii="Arial" w:eastAsia="Times New Roman" w:hAnsi="Arial" w:cs="Arial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203212"/>
    <w:rPr>
      <w:rFonts w:ascii="Arial" w:eastAsia="Times New Roman" w:hAnsi="Arial" w:cs="Arial"/>
      <w:b/>
      <w:bCs/>
      <w:i/>
      <w:iCs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20321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03212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03212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semiHidden/>
    <w:rsid w:val="00203212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footnote text"/>
    <w:basedOn w:val="a"/>
    <w:link w:val="a3"/>
    <w:semiHidden/>
    <w:rsid w:val="00203212"/>
    <w:pPr>
      <w:spacing w:after="0" w:line="240" w:lineRule="auto"/>
      <w:ind w:firstLine="709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203212"/>
    <w:rPr>
      <w:sz w:val="20"/>
      <w:szCs w:val="20"/>
    </w:rPr>
  </w:style>
  <w:style w:type="character" w:customStyle="1" w:styleId="a5">
    <w:name w:val="Верхний колонтитул Знак"/>
    <w:aliases w:val="ВерхКолонтитул Знак,Aa?oEieiioeooe Знак"/>
    <w:basedOn w:val="a0"/>
    <w:link w:val="a6"/>
    <w:rsid w:val="00203212"/>
    <w:rPr>
      <w:rFonts w:ascii="Arial" w:eastAsia="Times New Roman" w:hAnsi="Arial" w:cs="Arial"/>
      <w:b/>
      <w:bCs/>
      <w:i/>
      <w:iCs/>
      <w:smallCaps/>
      <w:sz w:val="28"/>
      <w:szCs w:val="28"/>
      <w:shd w:val="pct25" w:color="auto" w:fill="auto"/>
      <w:lang w:eastAsia="ru-RU"/>
    </w:rPr>
  </w:style>
  <w:style w:type="paragraph" w:styleId="a6">
    <w:name w:val="header"/>
    <w:aliases w:val="ВерхКолонтитул,Aa?oEieiioeooe"/>
    <w:basedOn w:val="a"/>
    <w:link w:val="a5"/>
    <w:rsid w:val="00203212"/>
    <w:pPr>
      <w:shd w:val="pct25" w:color="auto" w:fill="auto"/>
      <w:tabs>
        <w:tab w:val="right" w:pos="8789"/>
      </w:tabs>
      <w:spacing w:before="600" w:after="0" w:line="240" w:lineRule="auto"/>
      <w:jc w:val="both"/>
    </w:pPr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203212"/>
  </w:style>
  <w:style w:type="character" w:customStyle="1" w:styleId="a7">
    <w:name w:val="Нижний колонтитул Знак"/>
    <w:basedOn w:val="a0"/>
    <w:link w:val="a8"/>
    <w:uiPriority w:val="99"/>
    <w:rsid w:val="00203212"/>
    <w:rPr>
      <w:rFonts w:ascii="Arial" w:eastAsia="Times New Roman" w:hAnsi="Arial" w:cs="Arial"/>
      <w:lang w:eastAsia="ru-RU"/>
    </w:rPr>
  </w:style>
  <w:style w:type="paragraph" w:styleId="a8">
    <w:name w:val="footer"/>
    <w:basedOn w:val="a"/>
    <w:link w:val="a7"/>
    <w:uiPriority w:val="99"/>
    <w:rsid w:val="00203212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Arial" w:eastAsia="Times New Roman" w:hAnsi="Arial" w:cs="Arial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203212"/>
  </w:style>
  <w:style w:type="character" w:customStyle="1" w:styleId="a9">
    <w:name w:val="Текст концевой сноски Знак"/>
    <w:basedOn w:val="a0"/>
    <w:link w:val="aa"/>
    <w:semiHidden/>
    <w:rsid w:val="00203212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endnote text"/>
    <w:basedOn w:val="a"/>
    <w:link w:val="a9"/>
    <w:semiHidden/>
    <w:rsid w:val="00203212"/>
    <w:pPr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03212"/>
    <w:rPr>
      <w:sz w:val="20"/>
      <w:szCs w:val="20"/>
    </w:rPr>
  </w:style>
  <w:style w:type="character" w:customStyle="1" w:styleId="ab">
    <w:name w:val="Основной текст Знак"/>
    <w:basedOn w:val="a0"/>
    <w:link w:val="ac"/>
    <w:rsid w:val="00203212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b"/>
    <w:rsid w:val="00203212"/>
    <w:pPr>
      <w:widowControl w:val="0"/>
      <w:spacing w:before="120"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203212"/>
  </w:style>
  <w:style w:type="character" w:customStyle="1" w:styleId="ad">
    <w:name w:val="Название Знак"/>
    <w:basedOn w:val="a0"/>
    <w:link w:val="ae"/>
    <w:rsid w:val="00203212"/>
    <w:rPr>
      <w:rFonts w:ascii="Arial" w:eastAsia="Times New Roman" w:hAnsi="Arial" w:cs="Arial"/>
      <w:smallCaps/>
      <w:sz w:val="24"/>
      <w:szCs w:val="24"/>
      <w:u w:val="single"/>
      <w:lang w:eastAsia="ru-RU"/>
    </w:rPr>
  </w:style>
  <w:style w:type="paragraph" w:styleId="ae">
    <w:name w:val="Title"/>
    <w:basedOn w:val="a"/>
    <w:link w:val="ad"/>
    <w:qFormat/>
    <w:rsid w:val="00203212"/>
    <w:pPr>
      <w:spacing w:after="0" w:line="240" w:lineRule="auto"/>
      <w:jc w:val="center"/>
      <w:outlineLvl w:val="0"/>
    </w:pPr>
    <w:rPr>
      <w:rFonts w:ascii="Arial" w:eastAsia="Times New Roman" w:hAnsi="Arial" w:cs="Arial"/>
      <w:smallCaps/>
      <w:sz w:val="24"/>
      <w:szCs w:val="24"/>
      <w:u w:val="single"/>
      <w:lang w:eastAsia="ru-RU"/>
    </w:rPr>
  </w:style>
  <w:style w:type="character" w:customStyle="1" w:styleId="16">
    <w:name w:val="Название Знак1"/>
    <w:basedOn w:val="a0"/>
    <w:uiPriority w:val="10"/>
    <w:rsid w:val="002032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Шапка Знак"/>
    <w:basedOn w:val="a0"/>
    <w:link w:val="af0"/>
    <w:uiPriority w:val="99"/>
    <w:rsid w:val="00203212"/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f0">
    <w:name w:val="Message Header"/>
    <w:basedOn w:val="a"/>
    <w:link w:val="af"/>
    <w:uiPriority w:val="99"/>
    <w:rsid w:val="00203212"/>
    <w:pPr>
      <w:spacing w:before="60" w:after="60" w:line="200" w:lineRule="exact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17">
    <w:name w:val="Шапка Знак1"/>
    <w:basedOn w:val="a0"/>
    <w:uiPriority w:val="99"/>
    <w:semiHidden/>
    <w:rsid w:val="002032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21">
    <w:name w:val="Основной текст 2 Знак"/>
    <w:basedOn w:val="a0"/>
    <w:link w:val="22"/>
    <w:rsid w:val="00203212"/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1"/>
    <w:rsid w:val="0020321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203212"/>
  </w:style>
  <w:style w:type="character" w:customStyle="1" w:styleId="31">
    <w:name w:val="Основной текст 3 Знак"/>
    <w:basedOn w:val="a0"/>
    <w:link w:val="32"/>
    <w:rsid w:val="00203212"/>
    <w:rPr>
      <w:rFonts w:ascii="Arial" w:eastAsia="Times New Roman" w:hAnsi="Arial" w:cs="Arial"/>
      <w:lang w:eastAsia="ru-RU"/>
    </w:rPr>
  </w:style>
  <w:style w:type="paragraph" w:styleId="32">
    <w:name w:val="Body Text 3"/>
    <w:basedOn w:val="a"/>
    <w:link w:val="31"/>
    <w:rsid w:val="00203212"/>
    <w:pPr>
      <w:spacing w:after="0" w:line="240" w:lineRule="auto"/>
      <w:jc w:val="both"/>
    </w:pPr>
    <w:rPr>
      <w:rFonts w:ascii="Arial" w:eastAsia="Times New Roman" w:hAnsi="Arial" w:cs="Arial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203212"/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rsid w:val="00203212"/>
    <w:rPr>
      <w:rFonts w:ascii="Arial" w:eastAsia="Times New Roman" w:hAnsi="Arial" w:cs="Arial"/>
      <w:lang w:eastAsia="ru-RU"/>
    </w:rPr>
  </w:style>
  <w:style w:type="paragraph" w:styleId="24">
    <w:name w:val="Body Text Indent 2"/>
    <w:basedOn w:val="a"/>
    <w:link w:val="23"/>
    <w:rsid w:val="00203212"/>
    <w:pPr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203212"/>
  </w:style>
  <w:style w:type="character" w:customStyle="1" w:styleId="33">
    <w:name w:val="Основной текст с отступом 3 Знак"/>
    <w:basedOn w:val="a0"/>
    <w:link w:val="34"/>
    <w:rsid w:val="00203212"/>
    <w:rPr>
      <w:rFonts w:ascii="Arial" w:eastAsia="Times New Roman" w:hAnsi="Arial" w:cs="Arial"/>
      <w:lang w:eastAsia="ru-RU"/>
    </w:rPr>
  </w:style>
  <w:style w:type="paragraph" w:styleId="34">
    <w:name w:val="Body Text Indent 3"/>
    <w:basedOn w:val="a"/>
    <w:link w:val="33"/>
    <w:rsid w:val="00203212"/>
    <w:pPr>
      <w:spacing w:after="0" w:line="240" w:lineRule="auto"/>
      <w:ind w:firstLine="567"/>
      <w:jc w:val="both"/>
    </w:pPr>
    <w:rPr>
      <w:rFonts w:ascii="Arial" w:eastAsia="Times New Roman" w:hAnsi="Arial" w:cs="Arial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203212"/>
    <w:rPr>
      <w:sz w:val="16"/>
      <w:szCs w:val="16"/>
    </w:rPr>
  </w:style>
  <w:style w:type="character" w:customStyle="1" w:styleId="af1">
    <w:name w:val="Текст выноски Знак"/>
    <w:basedOn w:val="a0"/>
    <w:link w:val="af2"/>
    <w:uiPriority w:val="99"/>
    <w:semiHidden/>
    <w:rsid w:val="0020321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2032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203212"/>
    <w:rPr>
      <w:rFonts w:ascii="Tahoma" w:hAnsi="Tahoma" w:cs="Tahoma"/>
      <w:sz w:val="16"/>
      <w:szCs w:val="16"/>
    </w:rPr>
  </w:style>
  <w:style w:type="paragraph" w:customStyle="1" w:styleId="af3">
    <w:name w:val="Таблица"/>
    <w:basedOn w:val="af0"/>
    <w:rsid w:val="00203212"/>
    <w:pPr>
      <w:spacing w:before="0" w:after="0" w:line="220" w:lineRule="exact"/>
    </w:pPr>
    <w:rPr>
      <w:i w:val="0"/>
      <w:iCs w:val="0"/>
    </w:rPr>
  </w:style>
  <w:style w:type="paragraph" w:customStyle="1" w:styleId="af4">
    <w:name w:val="Таблотст"/>
    <w:basedOn w:val="af3"/>
    <w:rsid w:val="00203212"/>
    <w:pPr>
      <w:ind w:left="85"/>
    </w:pPr>
  </w:style>
  <w:style w:type="paragraph" w:customStyle="1" w:styleId="25">
    <w:name w:val="Таблотст2"/>
    <w:basedOn w:val="af3"/>
    <w:rsid w:val="00203212"/>
    <w:pPr>
      <w:ind w:left="170"/>
    </w:pPr>
  </w:style>
  <w:style w:type="paragraph" w:styleId="af5">
    <w:name w:val="List"/>
    <w:basedOn w:val="ac"/>
    <w:rsid w:val="00203212"/>
    <w:pPr>
      <w:autoSpaceDE w:val="0"/>
      <w:autoSpaceDN w:val="0"/>
      <w:adjustRightInd w:val="0"/>
    </w:pPr>
    <w:rPr>
      <w:rFonts w:cs="Tahoma"/>
      <w:szCs w:val="24"/>
    </w:rPr>
  </w:style>
  <w:style w:type="paragraph" w:customStyle="1" w:styleId="af6">
    <w:name w:val="Единицы"/>
    <w:basedOn w:val="a"/>
    <w:rsid w:val="00203212"/>
    <w:pPr>
      <w:keepNext/>
      <w:spacing w:before="20" w:after="60" w:line="240" w:lineRule="auto"/>
      <w:ind w:right="284"/>
      <w:jc w:val="right"/>
    </w:pPr>
    <w:rPr>
      <w:rFonts w:ascii="Arial" w:eastAsia="Times New Roman" w:hAnsi="Arial" w:cs="Arial"/>
      <w:lang w:eastAsia="ru-RU"/>
    </w:rPr>
  </w:style>
  <w:style w:type="paragraph" w:customStyle="1" w:styleId="caaieiaie4">
    <w:name w:val="caaieiaie 4"/>
    <w:basedOn w:val="a"/>
    <w:next w:val="a"/>
    <w:rsid w:val="00203212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3f3f3f3f3f"/>
    <w:rsid w:val="00203212"/>
    <w:pPr>
      <w:spacing w:before="0" w:after="0" w:line="220" w:lineRule="exact"/>
    </w:pPr>
    <w:rPr>
      <w:i w:val="0"/>
    </w:rPr>
  </w:style>
  <w:style w:type="paragraph" w:customStyle="1" w:styleId="3f3f3f3f3f">
    <w:name w:val="Ш3fа3fп3fк3fа3f"/>
    <w:basedOn w:val="a"/>
    <w:rsid w:val="00203212"/>
    <w:pPr>
      <w:widowControl w:val="0"/>
      <w:autoSpaceDE w:val="0"/>
      <w:autoSpaceDN w:val="0"/>
      <w:adjustRightInd w:val="0"/>
      <w:spacing w:before="60" w:after="60" w:line="200" w:lineRule="exact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2032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aaieiaie3">
    <w:name w:val="caaieiaie 3"/>
    <w:basedOn w:val="a"/>
    <w:next w:val="a"/>
    <w:rsid w:val="00203212"/>
    <w:pPr>
      <w:keepNext/>
      <w:widowControl w:val="0"/>
      <w:spacing w:before="240" w:after="12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8">
    <w:name w:val="footnote reference"/>
    <w:basedOn w:val="a0"/>
    <w:semiHidden/>
    <w:rsid w:val="00203212"/>
    <w:rPr>
      <w:vertAlign w:val="superscript"/>
    </w:rPr>
  </w:style>
  <w:style w:type="table" w:styleId="af9">
    <w:name w:val="Table Grid"/>
    <w:basedOn w:val="a1"/>
    <w:uiPriority w:val="59"/>
    <w:rsid w:val="00110111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Афонина</dc:creator>
  <cp:lastModifiedBy>user</cp:lastModifiedBy>
  <cp:revision>4</cp:revision>
  <cp:lastPrinted>2020-11-10T05:42:00Z</cp:lastPrinted>
  <dcterms:created xsi:type="dcterms:W3CDTF">2020-11-09T14:40:00Z</dcterms:created>
  <dcterms:modified xsi:type="dcterms:W3CDTF">2020-11-12T07:52:00Z</dcterms:modified>
</cp:coreProperties>
</file>