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4C" w:rsidRDefault="00B52AA4" w:rsidP="003B68A9">
      <w:pPr>
        <w:pStyle w:val="a3"/>
        <w:ind w:firstLine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7.75pt;visibility:visible">
            <v:imagedata r:id="rId7" o:title=""/>
          </v:shape>
        </w:pict>
      </w:r>
    </w:p>
    <w:p w:rsidR="0048104C" w:rsidRDefault="0048104C" w:rsidP="003B68A9">
      <w:pPr>
        <w:pStyle w:val="a3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СОВЕТ НАРОДНЫХ ДЕПУТАТОВ ГОРОДА СЕЛЬЦО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РЕШЕНИЕ</w:t>
      </w:r>
    </w:p>
    <w:p w:rsidR="0048104C" w:rsidRPr="00EF18CD" w:rsidRDefault="0048104C" w:rsidP="00EF18CD">
      <w:pPr>
        <w:spacing w:after="0" w:line="240" w:lineRule="auto"/>
        <w:jc w:val="right"/>
        <w:rPr>
          <w:b/>
          <w:bCs/>
          <w:u w:val="single"/>
        </w:rPr>
      </w:pPr>
      <w:r w:rsidRPr="00EF18CD">
        <w:rPr>
          <w:b/>
          <w:bCs/>
          <w:u w:val="single"/>
        </w:rPr>
        <w:t>ПРОЕКТ</w:t>
      </w:r>
    </w:p>
    <w:p w:rsidR="0048104C" w:rsidRDefault="0048104C" w:rsidP="003B68A9">
      <w:pPr>
        <w:spacing w:after="0" w:line="240" w:lineRule="auto"/>
        <w:jc w:val="both"/>
      </w:pPr>
      <w:r>
        <w:t>от __.</w:t>
      </w:r>
      <w:r w:rsidR="00417F49">
        <w:t>10</w:t>
      </w:r>
      <w:r>
        <w:t>.201</w:t>
      </w:r>
      <w:r w:rsidR="00BD5D1E">
        <w:t>9</w:t>
      </w:r>
      <w:r w:rsidR="00417F49">
        <w:t xml:space="preserve">  № 7</w:t>
      </w:r>
      <w:r>
        <w:t>-___</w:t>
      </w:r>
    </w:p>
    <w:p w:rsidR="0048104C" w:rsidRDefault="0048104C" w:rsidP="003B68A9">
      <w:pPr>
        <w:spacing w:after="0" w:line="240" w:lineRule="auto"/>
        <w:jc w:val="both"/>
      </w:pPr>
      <w:r>
        <w:t>гор. Сельцо</w:t>
      </w:r>
    </w:p>
    <w:p w:rsidR="0048104C" w:rsidRDefault="0048104C" w:rsidP="003B68A9">
      <w:pPr>
        <w:spacing w:after="0" w:line="240" w:lineRule="auto"/>
        <w:jc w:val="both"/>
      </w:pPr>
    </w:p>
    <w:p w:rsidR="0048104C" w:rsidRDefault="0048104C" w:rsidP="002F33E7">
      <w:pPr>
        <w:tabs>
          <w:tab w:val="left" w:pos="5245"/>
        </w:tabs>
        <w:spacing w:after="0" w:line="240" w:lineRule="auto"/>
        <w:ind w:right="4109"/>
        <w:jc w:val="both"/>
      </w:pPr>
      <w:proofErr w:type="gramStart"/>
      <w:r>
        <w:rPr>
          <w:b/>
          <w:bCs/>
        </w:rPr>
        <w:t>О внесении изменений</w:t>
      </w:r>
      <w:r w:rsidR="00B511A1">
        <w:rPr>
          <w:b/>
          <w:bCs/>
        </w:rPr>
        <w:t xml:space="preserve"> и дополнений</w:t>
      </w:r>
      <w:r>
        <w:rPr>
          <w:b/>
          <w:bCs/>
        </w:rPr>
        <w:t xml:space="preserve"> в Решение Совета народных депутатов города Сельцо </w:t>
      </w:r>
      <w:r w:rsidRPr="007C265B">
        <w:rPr>
          <w:b/>
          <w:bCs/>
        </w:rPr>
        <w:t xml:space="preserve">от </w:t>
      </w:r>
      <w:r w:rsidR="00BD5D1E">
        <w:rPr>
          <w:b/>
          <w:bCs/>
        </w:rPr>
        <w:t>26.12.2018 № 6-631</w:t>
      </w:r>
      <w:r>
        <w:rPr>
          <w:b/>
          <w:bCs/>
        </w:rPr>
        <w:t xml:space="preserve"> «</w:t>
      </w:r>
      <w:r w:rsidRPr="007C265B">
        <w:rPr>
          <w:b/>
          <w:bCs/>
        </w:rPr>
        <w:t>О бюджете</w:t>
      </w:r>
      <w:r w:rsidR="00BD5D1E">
        <w:rPr>
          <w:b/>
          <w:bCs/>
        </w:rPr>
        <w:t xml:space="preserve"> муниципального образования</w:t>
      </w:r>
      <w:r w:rsidRPr="007C265B">
        <w:rPr>
          <w:b/>
          <w:bCs/>
        </w:rPr>
        <w:t xml:space="preserve"> </w:t>
      </w:r>
      <w:r w:rsidR="00BD5D1E">
        <w:rPr>
          <w:b/>
          <w:bCs/>
        </w:rPr>
        <w:t>«</w:t>
      </w:r>
      <w:proofErr w:type="spellStart"/>
      <w:r w:rsidR="00BD5D1E">
        <w:rPr>
          <w:b/>
          <w:bCs/>
        </w:rPr>
        <w:t>Сельцовский</w:t>
      </w:r>
      <w:proofErr w:type="spellEnd"/>
      <w:r w:rsidR="00BD5D1E">
        <w:rPr>
          <w:b/>
          <w:bCs/>
        </w:rPr>
        <w:t xml:space="preserve"> городской округ»</w:t>
      </w:r>
      <w:r w:rsidRPr="007C265B">
        <w:rPr>
          <w:b/>
          <w:bCs/>
        </w:rPr>
        <w:t xml:space="preserve"> (местном бюджете) на 201</w:t>
      </w:r>
      <w:r w:rsidR="00BD5D1E">
        <w:rPr>
          <w:b/>
          <w:bCs/>
        </w:rPr>
        <w:t>9 год и на плановый период 2020</w:t>
      </w:r>
      <w:r w:rsidRPr="007C265B">
        <w:rPr>
          <w:b/>
          <w:bCs/>
        </w:rPr>
        <w:t xml:space="preserve"> и 20</w:t>
      </w:r>
      <w:r w:rsidR="00BD5D1E">
        <w:rPr>
          <w:b/>
          <w:bCs/>
        </w:rPr>
        <w:t>21</w:t>
      </w:r>
      <w:r w:rsidRPr="007C265B">
        <w:rPr>
          <w:b/>
          <w:bCs/>
        </w:rPr>
        <w:t xml:space="preserve"> годов</w:t>
      </w:r>
      <w:r>
        <w:rPr>
          <w:b/>
          <w:bCs/>
        </w:rPr>
        <w:t>»</w:t>
      </w:r>
      <w:r w:rsidRPr="00B8468C">
        <w:t xml:space="preserve"> </w:t>
      </w:r>
      <w:r w:rsidR="00752C47">
        <w:t xml:space="preserve">(в </w:t>
      </w:r>
      <w:proofErr w:type="gramEnd"/>
    </w:p>
    <w:p w:rsidR="008E425F" w:rsidRDefault="008E425F" w:rsidP="002F33E7">
      <w:pPr>
        <w:tabs>
          <w:tab w:val="left" w:pos="5245"/>
        </w:tabs>
        <w:spacing w:after="0" w:line="240" w:lineRule="auto"/>
        <w:ind w:right="4109"/>
        <w:jc w:val="both"/>
      </w:pPr>
      <w:r>
        <w:t>редакции Решений</w:t>
      </w:r>
      <w:r w:rsidR="00752C47">
        <w:t xml:space="preserve"> от 30.01.2019 №6-641</w:t>
      </w:r>
      <w:r>
        <w:t>,</w:t>
      </w:r>
    </w:p>
    <w:p w:rsidR="00752C47" w:rsidRPr="00B8468C" w:rsidRDefault="008E425F" w:rsidP="002F33E7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t>от 13.03.2019 №6-650</w:t>
      </w:r>
      <w:r w:rsidR="007B6C97">
        <w:t>, от 24.04.2019 №6-660</w:t>
      </w:r>
      <w:r w:rsidR="005253B6">
        <w:t>, от 29.05.2019 №6-671</w:t>
      </w:r>
      <w:r w:rsidR="0029581B">
        <w:t>, от 17.07.2019 №6-698</w:t>
      </w:r>
      <w:r w:rsidR="00417F49">
        <w:t>, от 28.08.2019 №6-702</w:t>
      </w:r>
      <w:r w:rsidR="00752C47">
        <w:t>)</w:t>
      </w:r>
    </w:p>
    <w:p w:rsidR="0048104C" w:rsidRDefault="0048104C" w:rsidP="006320E2">
      <w:pPr>
        <w:spacing w:after="0" w:line="240" w:lineRule="auto"/>
        <w:ind w:right="4495"/>
        <w:jc w:val="both"/>
        <w:rPr>
          <w:b/>
        </w:rPr>
      </w:pPr>
    </w:p>
    <w:p w:rsidR="0048104C" w:rsidRDefault="0048104C" w:rsidP="003B68A9">
      <w:pPr>
        <w:spacing w:after="0" w:line="240" w:lineRule="auto"/>
        <w:ind w:right="4675"/>
        <w:jc w:val="both"/>
        <w:rPr>
          <w:b/>
        </w:rPr>
      </w:pPr>
    </w:p>
    <w:p w:rsidR="0048104C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B68A9">
        <w:rPr>
          <w:rFonts w:ascii="Times New Roman" w:hAnsi="Times New Roman"/>
          <w:color w:val="000000"/>
          <w:sz w:val="28"/>
          <w:szCs w:val="28"/>
        </w:rPr>
        <w:t xml:space="preserve">Руководствуясь Бюджетным кодексом Российской Федерации, в соответствии с Уставом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в новой редакции с изменениями и дополнениями, на основании Порядка составления, представления, рассмотрения и утверждения бюджета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(местного бюджета), годового отчета об исполнении местного бюджета и его внешней проверки, утвержденного Решением Совета народных депутатов города Сельцо от 8 апреля 2010 года № 5-279,</w:t>
      </w:r>
      <w:proofErr w:type="gramEnd"/>
    </w:p>
    <w:p w:rsidR="0048104C" w:rsidRPr="003B68A9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sz w:val="28"/>
          <w:szCs w:val="28"/>
        </w:rPr>
      </w:pPr>
    </w:p>
    <w:p w:rsidR="0048104C" w:rsidRDefault="0048104C" w:rsidP="003B68A9">
      <w:pPr>
        <w:spacing w:after="0" w:line="240" w:lineRule="auto"/>
        <w:jc w:val="center"/>
      </w:pPr>
      <w:r>
        <w:t>Совет народных депутатов города Сельцо</w:t>
      </w:r>
    </w:p>
    <w:p w:rsidR="0048210D" w:rsidRPr="0048210D" w:rsidRDefault="0048104C" w:rsidP="0029581B">
      <w:pPr>
        <w:spacing w:after="0" w:line="240" w:lineRule="auto"/>
        <w:ind w:firstLine="426"/>
        <w:jc w:val="both"/>
      </w:pPr>
      <w:r>
        <w:t>РЕШИЛ:</w:t>
      </w:r>
      <w:r w:rsidR="00702DAC">
        <w:br/>
        <w:t xml:space="preserve">        </w:t>
      </w:r>
      <w:r w:rsidR="0029581B">
        <w:t xml:space="preserve">1. </w:t>
      </w:r>
      <w:proofErr w:type="gramStart"/>
      <w:r w:rsidR="0048210D" w:rsidRPr="0048210D">
        <w:t>Внести в Решение Совета народных депутатов</w:t>
      </w:r>
      <w:r w:rsidR="0048210D">
        <w:t xml:space="preserve"> </w:t>
      </w:r>
      <w:r w:rsidR="007B310B">
        <w:t>города Сельцо от 26.12.2018 № 6-631</w:t>
      </w:r>
      <w:r w:rsidR="0048210D" w:rsidRPr="0048210D">
        <w:t xml:space="preserve"> «О бюджете</w:t>
      </w:r>
      <w:r w:rsidR="007B310B">
        <w:t xml:space="preserve"> муниципального образования</w:t>
      </w:r>
      <w:r w:rsidR="0048210D" w:rsidRPr="0048210D">
        <w:t xml:space="preserve"> </w:t>
      </w:r>
      <w:r w:rsidR="007B310B">
        <w:t>«</w:t>
      </w:r>
      <w:proofErr w:type="spellStart"/>
      <w:r w:rsidR="007B310B">
        <w:t>Сельцовский</w:t>
      </w:r>
      <w:proofErr w:type="spellEnd"/>
      <w:r w:rsidR="007B310B">
        <w:t xml:space="preserve"> городской округ»</w:t>
      </w:r>
      <w:r w:rsidR="0048210D" w:rsidRPr="0048210D">
        <w:t xml:space="preserve"> (мес</w:t>
      </w:r>
      <w:r w:rsidR="007B310B">
        <w:t>тном бюджете) на 2019 год и на плановый период 2020 и 2021</w:t>
      </w:r>
      <w:r w:rsidR="0048210D" w:rsidRPr="0048210D">
        <w:t xml:space="preserve"> годов»</w:t>
      </w:r>
      <w:r w:rsidR="0020130F">
        <w:t xml:space="preserve"> (в редакции решений</w:t>
      </w:r>
      <w:r w:rsidR="00752C47">
        <w:t xml:space="preserve"> от 30.01.2019 №6-641</w:t>
      </w:r>
      <w:r w:rsidR="0020130F">
        <w:t>, от 13.03.2019 №6-650</w:t>
      </w:r>
      <w:r w:rsidR="007B6C97">
        <w:t>, от 24.04.2019 №6-660</w:t>
      </w:r>
      <w:r w:rsidR="005253B6">
        <w:t>, от 29.05.2019 №6-671</w:t>
      </w:r>
      <w:r w:rsidR="0029581B">
        <w:t>, от 17.07.2019 №6-698</w:t>
      </w:r>
      <w:r w:rsidR="00417F49">
        <w:t>, от 28.08.2019 №6-702</w:t>
      </w:r>
      <w:r w:rsidR="00752C47">
        <w:t>)</w:t>
      </w:r>
      <w:r w:rsidR="0048210D">
        <w:t xml:space="preserve"> </w:t>
      </w:r>
      <w:r w:rsidR="0048210D" w:rsidRPr="0048210D">
        <w:t>следующие изменения:</w:t>
      </w:r>
      <w:proofErr w:type="gramEnd"/>
    </w:p>
    <w:p w:rsidR="0048104C" w:rsidRDefault="0048104C" w:rsidP="00B249BB">
      <w:pPr>
        <w:numPr>
          <w:ilvl w:val="1"/>
          <w:numId w:val="4"/>
        </w:numPr>
        <w:spacing w:after="0" w:line="240" w:lineRule="auto"/>
        <w:jc w:val="both"/>
      </w:pPr>
      <w:r>
        <w:t xml:space="preserve">В пункте 1: </w:t>
      </w:r>
    </w:p>
    <w:p w:rsidR="0048104C" w:rsidRPr="00757B46" w:rsidRDefault="0048104C" w:rsidP="005253B6">
      <w:pPr>
        <w:spacing w:after="0" w:line="240" w:lineRule="auto"/>
        <w:ind w:firstLine="708"/>
        <w:jc w:val="both"/>
      </w:pPr>
      <w:r w:rsidRPr="00757B46">
        <w:t>-в абзаце втором цифры «</w:t>
      </w:r>
      <w:r w:rsidR="00B249BB">
        <w:t>331 149 941,14</w:t>
      </w:r>
      <w:r w:rsidR="00D232D1" w:rsidRPr="00757B46">
        <w:t xml:space="preserve">» </w:t>
      </w:r>
      <w:r w:rsidRPr="00757B46">
        <w:t>заменить цифрами «</w:t>
      </w:r>
      <w:r w:rsidR="0029581B">
        <w:t>331</w:t>
      </w:r>
      <w:r w:rsidR="00B249BB">
        <w:t> 733 980,93</w:t>
      </w:r>
      <w:r w:rsidR="005253B6" w:rsidRPr="00757B46">
        <w:t>»</w:t>
      </w:r>
      <w:r w:rsidR="00EB13E8" w:rsidRPr="00757B46">
        <w:t>;</w:t>
      </w:r>
    </w:p>
    <w:p w:rsidR="003050DD" w:rsidRDefault="0048104C" w:rsidP="00870084">
      <w:pPr>
        <w:spacing w:after="0" w:line="240" w:lineRule="auto"/>
        <w:ind w:firstLine="708"/>
        <w:jc w:val="both"/>
      </w:pPr>
      <w:r w:rsidRPr="00757B46">
        <w:t>-в абзаце третьем цифры «</w:t>
      </w:r>
      <w:r w:rsidR="00B249BB">
        <w:t>341 320 299,00</w:t>
      </w:r>
      <w:r w:rsidRPr="00757B46">
        <w:t>» заменить цифрами «</w:t>
      </w:r>
      <w:r w:rsidR="00B249BB">
        <w:t>341 904 338,79</w:t>
      </w:r>
      <w:r w:rsidRPr="00757B46">
        <w:t>»</w:t>
      </w:r>
      <w:r w:rsidR="00752C47" w:rsidRPr="00757B46">
        <w:t>.</w:t>
      </w:r>
    </w:p>
    <w:p w:rsidR="00B249BB" w:rsidRDefault="00B249BB" w:rsidP="00B249BB">
      <w:pPr>
        <w:spacing w:after="0" w:line="240" w:lineRule="auto"/>
        <w:ind w:firstLine="708"/>
        <w:jc w:val="both"/>
      </w:pPr>
      <w:r>
        <w:t>1.2. В пункте 2:</w:t>
      </w:r>
    </w:p>
    <w:p w:rsidR="00B249BB" w:rsidRDefault="00B249BB" w:rsidP="00B249BB">
      <w:pPr>
        <w:spacing w:after="0" w:line="240" w:lineRule="auto"/>
        <w:ind w:firstLine="708"/>
        <w:jc w:val="both"/>
      </w:pPr>
      <w:r>
        <w:lastRenderedPageBreak/>
        <w:t>-в абзаце втором цифры «265 437 529,96» заменить цифрами «259 437 529,96»,  цифры «280 367 976,92» заменить цифрами «269 772 976,92»;</w:t>
      </w:r>
    </w:p>
    <w:p w:rsidR="00B249BB" w:rsidRPr="00757B46" w:rsidRDefault="00B249BB" w:rsidP="00870084">
      <w:pPr>
        <w:spacing w:after="0" w:line="240" w:lineRule="auto"/>
        <w:ind w:firstLine="708"/>
        <w:jc w:val="both"/>
      </w:pPr>
      <w:r>
        <w:t>-в абзаце третьем цифры «</w:t>
      </w:r>
      <w:r w:rsidR="009C2D37">
        <w:t>265 437 529,96</w:t>
      </w:r>
      <w:r>
        <w:t xml:space="preserve">» заменить цифрами </w:t>
      </w:r>
      <w:r w:rsidRPr="004763B2">
        <w:t>«</w:t>
      </w:r>
      <w:r w:rsidR="009C2D37">
        <w:t>259 437 529,96</w:t>
      </w:r>
      <w:r w:rsidRPr="004763B2">
        <w:t>»,</w:t>
      </w:r>
      <w:r w:rsidR="004749E9" w:rsidRPr="004749E9">
        <w:t xml:space="preserve"> </w:t>
      </w:r>
      <w:r w:rsidR="004749E9">
        <w:t xml:space="preserve">цифры «3 399 612,00» заменить цифрами «3 715 401,47», </w:t>
      </w:r>
      <w:r w:rsidRPr="004763B2">
        <w:t xml:space="preserve"> цифры «</w:t>
      </w:r>
      <w:r w:rsidR="009C2D37">
        <w:t>280 367 976,92</w:t>
      </w:r>
      <w:r w:rsidRPr="004763B2">
        <w:t>» заменить цифрами «</w:t>
      </w:r>
      <w:r w:rsidR="009C2D37">
        <w:t>269 772 976,92</w:t>
      </w:r>
      <w:r w:rsidRPr="004763B2">
        <w:t>»</w:t>
      </w:r>
      <w:r w:rsidR="004749E9">
        <w:t>,</w:t>
      </w:r>
      <w:r w:rsidR="004749E9" w:rsidRPr="004749E9">
        <w:t xml:space="preserve"> </w:t>
      </w:r>
      <w:r w:rsidR="004749E9">
        <w:t>цифры «6 818 174,00» заменить цифрами «</w:t>
      </w:r>
      <w:r w:rsidR="00B63B0E">
        <w:t>7 775 805,58</w:t>
      </w:r>
      <w:r w:rsidR="004749E9">
        <w:t xml:space="preserve">» </w:t>
      </w:r>
      <w:r>
        <w:t>.</w:t>
      </w:r>
    </w:p>
    <w:p w:rsidR="00CC74FC" w:rsidRPr="00757B46" w:rsidRDefault="00973C56" w:rsidP="00F83052">
      <w:pPr>
        <w:tabs>
          <w:tab w:val="num" w:pos="1637"/>
        </w:tabs>
        <w:spacing w:after="0"/>
        <w:ind w:firstLine="709"/>
        <w:jc w:val="both"/>
      </w:pPr>
      <w:r>
        <w:t>1</w:t>
      </w:r>
      <w:r w:rsidR="0029581B">
        <w:t>.</w:t>
      </w:r>
      <w:r>
        <w:t>3</w:t>
      </w:r>
      <w:r w:rsidR="0029581B">
        <w:t>. В пункте 13</w:t>
      </w:r>
      <w:r w:rsidR="00CC74FC" w:rsidRPr="00757B46">
        <w:t xml:space="preserve"> цифры «</w:t>
      </w:r>
      <w:r>
        <w:t>36 349 345,65</w:t>
      </w:r>
      <w:r w:rsidR="00CC74FC" w:rsidRPr="00757B46">
        <w:t>»  заменить цифрами «</w:t>
      </w:r>
      <w:r w:rsidR="00B52AA4">
        <w:t>36 3</w:t>
      </w:r>
      <w:r>
        <w:t>25 087,91</w:t>
      </w:r>
      <w:r w:rsidR="00CC74FC" w:rsidRPr="00757B46">
        <w:t>».</w:t>
      </w:r>
      <w:bookmarkStart w:id="0" w:name="_GoBack"/>
      <w:bookmarkEnd w:id="0"/>
    </w:p>
    <w:p w:rsidR="00973C56" w:rsidRDefault="004749E9" w:rsidP="00973C56">
      <w:pPr>
        <w:spacing w:after="0" w:line="240" w:lineRule="auto"/>
        <w:ind w:firstLine="708"/>
        <w:jc w:val="both"/>
      </w:pPr>
      <w:r>
        <w:t>1</w:t>
      </w:r>
      <w:r w:rsidR="007F0E2B" w:rsidRPr="00757B46">
        <w:t>.</w:t>
      </w:r>
      <w:r>
        <w:t>4</w:t>
      </w:r>
      <w:r w:rsidR="007F0E2B" w:rsidRPr="00757B46">
        <w:t xml:space="preserve">. </w:t>
      </w:r>
      <w:r w:rsidR="00603B75" w:rsidRPr="00757B46">
        <w:t>В пункте 14</w:t>
      </w:r>
      <w:r w:rsidR="00117113" w:rsidRPr="00757B46">
        <w:t xml:space="preserve"> цифры «</w:t>
      </w:r>
      <w:r w:rsidR="00973C56">
        <w:t>227 653 878,41</w:t>
      </w:r>
      <w:r w:rsidR="00117113" w:rsidRPr="00757B46">
        <w:t>» заменить цифрами «</w:t>
      </w:r>
      <w:r w:rsidR="00973C56">
        <w:t>228 237 918,20</w:t>
      </w:r>
      <w:r w:rsidR="00117113" w:rsidRPr="00757B46">
        <w:t>»</w:t>
      </w:r>
      <w:r w:rsidR="00973C56">
        <w:t>; цифры «162 776 063,49» заменить цифрами «156 776 063,49»,</w:t>
      </w:r>
      <w:r w:rsidR="00973C56" w:rsidRPr="00E54038">
        <w:t xml:space="preserve"> </w:t>
      </w:r>
      <w:r w:rsidR="00973C56">
        <w:t>цифры «175 470 499,34» заменить цифрами «164 875 499,34».</w:t>
      </w:r>
    </w:p>
    <w:p w:rsidR="00EC0446" w:rsidRDefault="004A344E" w:rsidP="003B68A9">
      <w:pPr>
        <w:spacing w:after="0" w:line="240" w:lineRule="auto"/>
        <w:ind w:firstLine="708"/>
        <w:jc w:val="both"/>
      </w:pPr>
      <w:r>
        <w:t>1</w:t>
      </w:r>
      <w:r w:rsidR="007F0E2B">
        <w:t>.</w:t>
      </w:r>
      <w:r>
        <w:t>5</w:t>
      </w:r>
      <w:r w:rsidR="00117113">
        <w:t xml:space="preserve">. </w:t>
      </w:r>
      <w:r w:rsidR="00D955BA" w:rsidRPr="00D955BA">
        <w:t>В Приложение 1 внести изменения в соответствии с приложением 1 к настоящему Решению.</w:t>
      </w:r>
    </w:p>
    <w:p w:rsidR="0048104C" w:rsidRDefault="004A344E" w:rsidP="007C265B">
      <w:pPr>
        <w:spacing w:after="0" w:line="240" w:lineRule="auto"/>
        <w:ind w:firstLine="708"/>
        <w:jc w:val="both"/>
      </w:pPr>
      <w:r>
        <w:t>1</w:t>
      </w:r>
      <w:r w:rsidR="0048104C">
        <w:t>.</w:t>
      </w:r>
      <w:r>
        <w:t>6</w:t>
      </w:r>
      <w:r w:rsidR="0048104C">
        <w:t xml:space="preserve">. В Приложение </w:t>
      </w:r>
      <w:r w:rsidR="00E54038">
        <w:t>6</w:t>
      </w:r>
      <w:r w:rsidR="0048104C">
        <w:t xml:space="preserve"> внести изменения в соответствии с приложением </w:t>
      </w:r>
      <w:r w:rsidR="00D61CE3">
        <w:t>2</w:t>
      </w:r>
      <w:r w:rsidR="0048104C">
        <w:t xml:space="preserve"> к настоящему Решению.</w:t>
      </w:r>
    </w:p>
    <w:p w:rsidR="0048104C" w:rsidRDefault="004A344E" w:rsidP="003B68A9">
      <w:pPr>
        <w:spacing w:after="0"/>
        <w:ind w:firstLine="708"/>
        <w:jc w:val="both"/>
      </w:pPr>
      <w:r>
        <w:t>1</w:t>
      </w:r>
      <w:r w:rsidR="0048104C">
        <w:t>.</w:t>
      </w:r>
      <w:r>
        <w:t>7</w:t>
      </w:r>
      <w:r w:rsidR="0048104C">
        <w:t xml:space="preserve">. В Приложение </w:t>
      </w:r>
      <w:r w:rsidR="00E54038">
        <w:t>7</w:t>
      </w:r>
      <w:r w:rsidR="0048104C">
        <w:t xml:space="preserve"> внести изменения в соответствии с приложением </w:t>
      </w:r>
      <w:r w:rsidR="00D61CE3">
        <w:t>3</w:t>
      </w:r>
      <w:r w:rsidR="0048104C">
        <w:t xml:space="preserve"> к настоящему Решению.</w:t>
      </w:r>
    </w:p>
    <w:p w:rsidR="00603B75" w:rsidRDefault="004A344E" w:rsidP="003B68A9">
      <w:pPr>
        <w:spacing w:after="0"/>
        <w:ind w:firstLine="708"/>
        <w:jc w:val="both"/>
      </w:pPr>
      <w:r>
        <w:t>1</w:t>
      </w:r>
      <w:r w:rsidR="00603B75">
        <w:t>.</w:t>
      </w:r>
      <w:r>
        <w:t>8</w:t>
      </w:r>
      <w:r w:rsidR="00603B75">
        <w:t>. В Приложение 8 внести изменения в соответствии с приложением 4 к настоящему Решению.</w:t>
      </w:r>
    </w:p>
    <w:p w:rsidR="0048104C" w:rsidRDefault="004A344E" w:rsidP="000707D2">
      <w:pPr>
        <w:spacing w:after="0"/>
        <w:ind w:firstLine="708"/>
        <w:jc w:val="both"/>
      </w:pPr>
      <w:r>
        <w:t>2</w:t>
      </w:r>
      <w:r w:rsidR="0048104C">
        <w:t xml:space="preserve">. </w:t>
      </w:r>
      <w:r w:rsidR="0048104C" w:rsidRPr="000707D2">
        <w:t>Настоящ</w:t>
      </w:r>
      <w:r w:rsidR="0048104C">
        <w:t>ее</w:t>
      </w:r>
      <w:r w:rsidR="0048104C" w:rsidRPr="000707D2">
        <w:t xml:space="preserve"> </w:t>
      </w:r>
      <w:r w:rsidR="0048104C">
        <w:t>Решение</w:t>
      </w:r>
      <w:r w:rsidR="0048104C" w:rsidRPr="000707D2">
        <w:t xml:space="preserve"> вступает в силу после его </w:t>
      </w:r>
      <w:r w:rsidR="0048104C">
        <w:t>подписания</w:t>
      </w:r>
      <w:r w:rsidR="0048104C" w:rsidRPr="000707D2">
        <w:t>.</w:t>
      </w:r>
    </w:p>
    <w:p w:rsidR="0048104C" w:rsidRDefault="004A344E" w:rsidP="003B68A9">
      <w:pPr>
        <w:spacing w:after="0" w:line="240" w:lineRule="auto"/>
        <w:ind w:firstLine="708"/>
        <w:jc w:val="both"/>
      </w:pPr>
      <w:r>
        <w:t>3</w:t>
      </w:r>
      <w:r w:rsidR="0048104C">
        <w:t>. Настоящее Решение подлежит обязательному опубликованию в городской газете «</w:t>
      </w:r>
      <w:proofErr w:type="spellStart"/>
      <w:r w:rsidR="0048104C">
        <w:t>Сельцовский</w:t>
      </w:r>
      <w:proofErr w:type="spellEnd"/>
      <w:r w:rsidR="0048104C">
        <w:t xml:space="preserve"> вестник» и размещению на сайте администрации города в сети «Интернет».</w:t>
      </w:r>
    </w:p>
    <w:p w:rsidR="0048104C" w:rsidRDefault="0048104C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48104C" w:rsidRDefault="0048104C" w:rsidP="003B68A9">
      <w:pPr>
        <w:spacing w:after="0" w:line="240" w:lineRule="auto"/>
        <w:jc w:val="both"/>
      </w:pPr>
      <w:r>
        <w:t xml:space="preserve">Глава города Сельцо                                                             </w:t>
      </w:r>
      <w:proofErr w:type="spellStart"/>
      <w:r w:rsidR="00A12FF1">
        <w:t>Е.А.Дорофеев</w:t>
      </w:r>
      <w:proofErr w:type="spellEnd"/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C26662" w:rsidRDefault="00C26662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48104C" w:rsidRPr="00137F45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>Приложение 1</w:t>
      </w:r>
    </w:p>
    <w:p w:rsidR="0048104C" w:rsidRPr="00137F45" w:rsidRDefault="0048104C" w:rsidP="006320E2">
      <w:pPr>
        <w:spacing w:after="0" w:line="240" w:lineRule="auto"/>
        <w:ind w:left="4500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к Решению Совета народных депутатов города Сельцо </w:t>
      </w:r>
      <w:r w:rsidRPr="00137F45">
        <w:rPr>
          <w:sz w:val="24"/>
          <w:szCs w:val="24"/>
        </w:rPr>
        <w:t>от __.</w:t>
      </w:r>
      <w:r w:rsidR="00960488">
        <w:rPr>
          <w:sz w:val="24"/>
          <w:szCs w:val="24"/>
        </w:rPr>
        <w:t>10</w:t>
      </w:r>
      <w:r w:rsidRPr="00137F45">
        <w:rPr>
          <w:sz w:val="24"/>
          <w:szCs w:val="24"/>
        </w:rPr>
        <w:t>.201</w:t>
      </w:r>
      <w:r w:rsidR="00C95BBC">
        <w:rPr>
          <w:sz w:val="24"/>
          <w:szCs w:val="24"/>
        </w:rPr>
        <w:t>9</w:t>
      </w:r>
      <w:r w:rsidRPr="00137F45">
        <w:rPr>
          <w:sz w:val="24"/>
          <w:szCs w:val="24"/>
        </w:rPr>
        <w:t xml:space="preserve">  № </w:t>
      </w:r>
      <w:r w:rsidR="00960488">
        <w:rPr>
          <w:sz w:val="24"/>
          <w:szCs w:val="24"/>
        </w:rPr>
        <w:t>7</w:t>
      </w:r>
      <w:r w:rsidRPr="00137F45">
        <w:rPr>
          <w:sz w:val="24"/>
          <w:szCs w:val="24"/>
        </w:rPr>
        <w:t>-___</w:t>
      </w:r>
    </w:p>
    <w:p w:rsidR="00777F00" w:rsidRDefault="0048104C" w:rsidP="007C265B">
      <w:pPr>
        <w:widowControl w:val="0"/>
        <w:tabs>
          <w:tab w:val="left" w:pos="1560"/>
        </w:tabs>
        <w:spacing w:after="0" w:line="240" w:lineRule="auto"/>
        <w:ind w:left="4500" w:right="-69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C95BBC">
        <w:rPr>
          <w:snapToGrid w:val="0"/>
          <w:sz w:val="24"/>
          <w:szCs w:val="24"/>
        </w:rPr>
        <w:t>от 26.12.2018 № 6-631</w:t>
      </w:r>
      <w:r w:rsidRPr="00137F45">
        <w:rPr>
          <w:snapToGrid w:val="0"/>
          <w:sz w:val="24"/>
          <w:szCs w:val="24"/>
        </w:rPr>
        <w:t xml:space="preserve"> «О бюджете</w:t>
      </w:r>
      <w:r w:rsidR="00C95BBC">
        <w:rPr>
          <w:snapToGrid w:val="0"/>
          <w:sz w:val="24"/>
          <w:szCs w:val="24"/>
        </w:rPr>
        <w:t xml:space="preserve"> муниципального образования</w:t>
      </w:r>
      <w:r w:rsidRPr="00137F45">
        <w:rPr>
          <w:snapToGrid w:val="0"/>
          <w:sz w:val="24"/>
          <w:szCs w:val="24"/>
        </w:rPr>
        <w:t xml:space="preserve"> </w:t>
      </w:r>
      <w:r w:rsidR="00C95BBC">
        <w:rPr>
          <w:snapToGrid w:val="0"/>
          <w:sz w:val="24"/>
          <w:szCs w:val="24"/>
        </w:rPr>
        <w:t>«</w:t>
      </w:r>
      <w:proofErr w:type="spellStart"/>
      <w:r w:rsidR="00C95BBC">
        <w:rPr>
          <w:snapToGrid w:val="0"/>
          <w:sz w:val="24"/>
          <w:szCs w:val="24"/>
        </w:rPr>
        <w:t>Сельцовский</w:t>
      </w:r>
      <w:proofErr w:type="spellEnd"/>
      <w:r w:rsidR="00C95BBC">
        <w:rPr>
          <w:snapToGrid w:val="0"/>
          <w:sz w:val="24"/>
          <w:szCs w:val="24"/>
        </w:rPr>
        <w:t xml:space="preserve"> городской округ»</w:t>
      </w:r>
      <w:r w:rsidRPr="00137F45">
        <w:rPr>
          <w:snapToGrid w:val="0"/>
          <w:sz w:val="24"/>
          <w:szCs w:val="24"/>
        </w:rPr>
        <w:t xml:space="preserve"> (местном бюджете) на 201</w:t>
      </w:r>
      <w:r w:rsidR="00C95BBC">
        <w:rPr>
          <w:snapToGrid w:val="0"/>
          <w:sz w:val="24"/>
          <w:szCs w:val="24"/>
        </w:rPr>
        <w:t>9 год и на плановый период 2020</w:t>
      </w:r>
      <w:r w:rsidRPr="00137F45">
        <w:rPr>
          <w:snapToGrid w:val="0"/>
          <w:sz w:val="24"/>
          <w:szCs w:val="24"/>
        </w:rPr>
        <w:t xml:space="preserve"> и 20</w:t>
      </w:r>
      <w:r w:rsidR="00C95BBC">
        <w:rPr>
          <w:snapToGrid w:val="0"/>
          <w:sz w:val="24"/>
          <w:szCs w:val="24"/>
        </w:rPr>
        <w:t>21</w:t>
      </w:r>
      <w:r w:rsidRPr="00137F45">
        <w:rPr>
          <w:snapToGrid w:val="0"/>
          <w:sz w:val="24"/>
          <w:szCs w:val="24"/>
        </w:rPr>
        <w:t xml:space="preserve"> годов»</w:t>
      </w:r>
    </w:p>
    <w:p w:rsidR="0048104C" w:rsidRPr="00137F45" w:rsidRDefault="002C32F3" w:rsidP="007C265B">
      <w:pPr>
        <w:widowControl w:val="0"/>
        <w:tabs>
          <w:tab w:val="left" w:pos="1560"/>
        </w:tabs>
        <w:spacing w:after="0" w:line="240" w:lineRule="auto"/>
        <w:ind w:left="4500" w:right="-69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Решений</w:t>
      </w:r>
      <w:r w:rsidR="00777F00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7B6C97">
        <w:rPr>
          <w:snapToGrid w:val="0"/>
          <w:sz w:val="24"/>
          <w:szCs w:val="24"/>
        </w:rPr>
        <w:t>, от 24.04.2019 №6-660</w:t>
      </w:r>
      <w:r w:rsidR="004F4ECD">
        <w:rPr>
          <w:snapToGrid w:val="0"/>
          <w:sz w:val="24"/>
          <w:szCs w:val="24"/>
        </w:rPr>
        <w:t>, от 29.05.2019 №6-671</w:t>
      </w:r>
      <w:r w:rsidR="0029581B">
        <w:rPr>
          <w:snapToGrid w:val="0"/>
          <w:sz w:val="24"/>
          <w:szCs w:val="24"/>
        </w:rPr>
        <w:t>, от 17.07.2019 №6-698</w:t>
      </w:r>
      <w:r w:rsidR="00960488">
        <w:rPr>
          <w:snapToGrid w:val="0"/>
          <w:sz w:val="24"/>
          <w:szCs w:val="24"/>
        </w:rPr>
        <w:t xml:space="preserve">, </w:t>
      </w:r>
      <w:proofErr w:type="gramStart"/>
      <w:r w:rsidR="00960488">
        <w:rPr>
          <w:snapToGrid w:val="0"/>
          <w:sz w:val="24"/>
          <w:szCs w:val="24"/>
        </w:rPr>
        <w:t>от</w:t>
      </w:r>
      <w:proofErr w:type="gramEnd"/>
      <w:r w:rsidR="00960488">
        <w:rPr>
          <w:snapToGrid w:val="0"/>
          <w:sz w:val="24"/>
          <w:szCs w:val="24"/>
        </w:rPr>
        <w:t xml:space="preserve"> 28.08.2019 №6-702</w:t>
      </w:r>
      <w:r w:rsidR="00777F00">
        <w:rPr>
          <w:snapToGrid w:val="0"/>
          <w:sz w:val="24"/>
          <w:szCs w:val="24"/>
        </w:rPr>
        <w:t>)</w:t>
      </w:r>
      <w:r w:rsidR="0048104C" w:rsidRPr="00137F45">
        <w:rPr>
          <w:sz w:val="24"/>
          <w:szCs w:val="24"/>
        </w:rPr>
        <w:t xml:space="preserve"> </w:t>
      </w:r>
    </w:p>
    <w:p w:rsidR="0048104C" w:rsidRPr="00137F45" w:rsidRDefault="0048104C" w:rsidP="00201238">
      <w:pPr>
        <w:spacing w:after="0" w:line="240" w:lineRule="auto"/>
        <w:ind w:firstLine="4536"/>
        <w:jc w:val="both"/>
        <w:rPr>
          <w:snapToGrid w:val="0"/>
          <w:sz w:val="24"/>
          <w:szCs w:val="24"/>
        </w:rPr>
      </w:pPr>
    </w:p>
    <w:p w:rsidR="0048104C" w:rsidRDefault="0048104C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В приложение 1 к Решению Совета народных депутатов города Сельцо </w:t>
      </w:r>
      <w:r w:rsidR="00C95BBC">
        <w:rPr>
          <w:snapToGrid w:val="0"/>
          <w:sz w:val="24"/>
          <w:szCs w:val="24"/>
        </w:rPr>
        <w:t>от 26.12.2018 № 6-631</w:t>
      </w:r>
      <w:r w:rsidRPr="00137F45">
        <w:rPr>
          <w:snapToGrid w:val="0"/>
          <w:sz w:val="24"/>
          <w:szCs w:val="24"/>
        </w:rPr>
        <w:t xml:space="preserve"> </w:t>
      </w:r>
      <w:r w:rsidR="00C05C12" w:rsidRPr="00137F45">
        <w:rPr>
          <w:snapToGrid w:val="0"/>
          <w:sz w:val="24"/>
          <w:szCs w:val="24"/>
        </w:rPr>
        <w:t>«О бюджете</w:t>
      </w:r>
      <w:r w:rsidR="00C95BBC">
        <w:rPr>
          <w:snapToGrid w:val="0"/>
          <w:sz w:val="24"/>
          <w:szCs w:val="24"/>
        </w:rPr>
        <w:t xml:space="preserve"> муниципального образования «</w:t>
      </w:r>
      <w:proofErr w:type="spellStart"/>
      <w:r w:rsidR="00C95BBC">
        <w:rPr>
          <w:snapToGrid w:val="0"/>
          <w:sz w:val="24"/>
          <w:szCs w:val="24"/>
        </w:rPr>
        <w:t>Сельцовский</w:t>
      </w:r>
      <w:proofErr w:type="spellEnd"/>
      <w:r w:rsidR="00C05C12" w:rsidRPr="00137F45">
        <w:rPr>
          <w:snapToGrid w:val="0"/>
          <w:sz w:val="24"/>
          <w:szCs w:val="24"/>
        </w:rPr>
        <w:t xml:space="preserve"> городск</w:t>
      </w:r>
      <w:r w:rsidR="00C95BBC">
        <w:rPr>
          <w:snapToGrid w:val="0"/>
          <w:sz w:val="24"/>
          <w:szCs w:val="24"/>
        </w:rPr>
        <w:t>ой округ» (местном бюджете) на 2019 год и на плановый период 2020 и 2021</w:t>
      </w:r>
      <w:r w:rsidR="00C05C12" w:rsidRPr="00137F45">
        <w:rPr>
          <w:snapToGrid w:val="0"/>
          <w:sz w:val="24"/>
          <w:szCs w:val="24"/>
        </w:rPr>
        <w:t xml:space="preserve"> годов» </w:t>
      </w:r>
      <w:r w:rsidRPr="00137F45">
        <w:rPr>
          <w:snapToGrid w:val="0"/>
          <w:sz w:val="24"/>
          <w:szCs w:val="24"/>
        </w:rPr>
        <w:t>внести следующие изменения</w:t>
      </w:r>
    </w:p>
    <w:p w:rsidR="002C32F3" w:rsidRDefault="002C32F3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(в редакции Решений</w:t>
      </w:r>
      <w:r w:rsidR="00777F00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</w:t>
      </w:r>
      <w:proofErr w:type="gramEnd"/>
    </w:p>
    <w:p w:rsidR="00777F00" w:rsidRPr="00137F45" w:rsidRDefault="00B27D93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</w:t>
      </w:r>
      <w:r w:rsidR="002C32F3">
        <w:rPr>
          <w:snapToGrid w:val="0"/>
          <w:sz w:val="24"/>
          <w:szCs w:val="24"/>
        </w:rPr>
        <w:t>т 13.03.2019 №6-650</w:t>
      </w:r>
      <w:r w:rsidR="007B6C97">
        <w:rPr>
          <w:snapToGrid w:val="0"/>
          <w:sz w:val="24"/>
          <w:szCs w:val="24"/>
        </w:rPr>
        <w:t>, от 24.04.2019 №6-660</w:t>
      </w:r>
      <w:r w:rsidR="004F4ECD">
        <w:rPr>
          <w:snapToGrid w:val="0"/>
          <w:sz w:val="24"/>
          <w:szCs w:val="24"/>
        </w:rPr>
        <w:t>, от 29.05.2019 №6-671</w:t>
      </w:r>
      <w:r w:rsidR="0029581B">
        <w:rPr>
          <w:snapToGrid w:val="0"/>
          <w:sz w:val="24"/>
          <w:szCs w:val="24"/>
        </w:rPr>
        <w:t>, 17.07.2019 №6-698</w:t>
      </w:r>
      <w:r w:rsidR="00960488">
        <w:rPr>
          <w:snapToGrid w:val="0"/>
          <w:sz w:val="24"/>
          <w:szCs w:val="24"/>
        </w:rPr>
        <w:t>, от 28.08.2019 №6-702</w:t>
      </w:r>
      <w:r w:rsidR="00777F00">
        <w:rPr>
          <w:snapToGrid w:val="0"/>
          <w:sz w:val="24"/>
          <w:szCs w:val="24"/>
        </w:rPr>
        <w:t>)</w:t>
      </w:r>
    </w:p>
    <w:p w:rsidR="0048104C" w:rsidRDefault="0048104C" w:rsidP="00201238">
      <w:pPr>
        <w:spacing w:after="0" w:line="240" w:lineRule="auto"/>
        <w:ind w:left="4536"/>
        <w:jc w:val="both"/>
        <w:rPr>
          <w:snapToGrid w:val="0"/>
        </w:rPr>
      </w:pPr>
    </w:p>
    <w:p w:rsidR="0048104C" w:rsidRPr="00201238" w:rsidRDefault="0048104C" w:rsidP="00201238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Изменение п</w:t>
      </w:r>
      <w:r w:rsidRPr="00201238">
        <w:rPr>
          <w:b/>
          <w:bCs/>
        </w:rPr>
        <w:t>рогнозируемы</w:t>
      </w:r>
      <w:r>
        <w:rPr>
          <w:b/>
          <w:bCs/>
        </w:rPr>
        <w:t>х</w:t>
      </w:r>
      <w:r w:rsidRPr="00201238">
        <w:rPr>
          <w:b/>
          <w:bCs/>
        </w:rPr>
        <w:t xml:space="preserve"> </w:t>
      </w:r>
      <w:r w:rsidR="00C05C12" w:rsidRPr="00C05C12">
        <w:rPr>
          <w:b/>
          <w:bCs/>
        </w:rPr>
        <w:t>доход</w:t>
      </w:r>
      <w:r w:rsidR="00C05C12">
        <w:rPr>
          <w:b/>
          <w:bCs/>
        </w:rPr>
        <w:t>ов</w:t>
      </w:r>
      <w:r w:rsidR="00C95BBC">
        <w:rPr>
          <w:b/>
          <w:bCs/>
        </w:rPr>
        <w:t xml:space="preserve"> местного бюджета на 2019 год и на плановый период 2020 и 2021</w:t>
      </w:r>
      <w:r w:rsidR="00C05C12" w:rsidRPr="00C05C12">
        <w:rPr>
          <w:b/>
          <w:bCs/>
        </w:rPr>
        <w:t xml:space="preserve"> годов</w:t>
      </w:r>
    </w:p>
    <w:p w:rsidR="00777F00" w:rsidRDefault="00C95BBC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>
        <w:rPr>
          <w:sz w:val="22"/>
          <w:szCs w:val="22"/>
        </w:rPr>
        <w:t>р</w:t>
      </w:r>
      <w:r w:rsidR="0048104C" w:rsidRPr="00201238">
        <w:rPr>
          <w:sz w:val="22"/>
          <w:szCs w:val="22"/>
        </w:rPr>
        <w:t>ублей</w:t>
      </w:r>
    </w:p>
    <w:tbl>
      <w:tblPr>
        <w:tblW w:w="102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0"/>
        <w:gridCol w:w="3373"/>
        <w:gridCol w:w="1320"/>
        <w:gridCol w:w="1560"/>
        <w:gridCol w:w="1579"/>
      </w:tblGrid>
      <w:tr w:rsidR="00CC3C94" w:rsidRPr="009A32CA" w:rsidTr="00CC3C94">
        <w:trPr>
          <w:trHeight w:val="1320"/>
        </w:trPr>
        <w:tc>
          <w:tcPr>
            <w:tcW w:w="2440" w:type="dxa"/>
            <w:shd w:val="clear" w:color="auto" w:fill="auto"/>
            <w:vAlign w:val="center"/>
            <w:hideMark/>
          </w:tcPr>
          <w:p w:rsidR="009A32CA" w:rsidRPr="009A32CA" w:rsidRDefault="009A32CA" w:rsidP="009A32CA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A32CA">
              <w:rPr>
                <w:b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373" w:type="dxa"/>
            <w:shd w:val="clear" w:color="auto" w:fill="auto"/>
            <w:vAlign w:val="center"/>
            <w:hideMark/>
          </w:tcPr>
          <w:p w:rsidR="009A32CA" w:rsidRPr="009A32CA" w:rsidRDefault="009A32CA" w:rsidP="009A32CA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A32CA">
              <w:rPr>
                <w:b/>
                <w:sz w:val="22"/>
                <w:szCs w:val="22"/>
              </w:rPr>
              <w:t>Наименование доходов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9A32CA" w:rsidRPr="009A32CA" w:rsidRDefault="009A32CA" w:rsidP="009A32CA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CC3C94">
              <w:rPr>
                <w:b/>
                <w:sz w:val="22"/>
                <w:szCs w:val="22"/>
              </w:rPr>
              <w:t>Изменения</w:t>
            </w:r>
            <w:r w:rsidRPr="009A32CA">
              <w:rPr>
                <w:b/>
                <w:sz w:val="22"/>
                <w:szCs w:val="22"/>
              </w:rPr>
              <w:t xml:space="preserve"> 2019 год</w:t>
            </w:r>
            <w:r w:rsidRPr="00CC3C94">
              <w:rPr>
                <w:b/>
                <w:sz w:val="22"/>
                <w:szCs w:val="22"/>
              </w:rPr>
              <w:t>а</w:t>
            </w:r>
            <w:r w:rsidRPr="009A32CA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A32CA" w:rsidRPr="009A32CA" w:rsidRDefault="009A32CA" w:rsidP="009A32CA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CC3C94">
              <w:rPr>
                <w:b/>
                <w:sz w:val="22"/>
                <w:szCs w:val="22"/>
              </w:rPr>
              <w:t>Изменения</w:t>
            </w:r>
            <w:r w:rsidRPr="009A32CA">
              <w:rPr>
                <w:b/>
                <w:sz w:val="22"/>
                <w:szCs w:val="22"/>
              </w:rPr>
              <w:t xml:space="preserve"> 2020 год</w:t>
            </w:r>
            <w:r w:rsidRPr="00CC3C94">
              <w:rPr>
                <w:b/>
                <w:sz w:val="22"/>
                <w:szCs w:val="22"/>
              </w:rPr>
              <w:t>а</w:t>
            </w:r>
            <w:r w:rsidRPr="009A32CA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9A32CA" w:rsidRPr="009A32CA" w:rsidRDefault="009A32CA" w:rsidP="009A32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C3C94">
              <w:rPr>
                <w:b/>
                <w:sz w:val="24"/>
                <w:szCs w:val="24"/>
              </w:rPr>
              <w:t xml:space="preserve">Изменения </w:t>
            </w:r>
            <w:r w:rsidRPr="009A32CA">
              <w:rPr>
                <w:b/>
                <w:sz w:val="24"/>
                <w:szCs w:val="24"/>
              </w:rPr>
              <w:t>2021 год</w:t>
            </w:r>
            <w:r w:rsidRPr="00CC3C94">
              <w:rPr>
                <w:b/>
                <w:sz w:val="24"/>
                <w:szCs w:val="24"/>
              </w:rPr>
              <w:t>а</w:t>
            </w:r>
          </w:p>
        </w:tc>
      </w:tr>
      <w:tr w:rsidR="00CC3C94" w:rsidRPr="009A32CA" w:rsidTr="00CC3C94">
        <w:trPr>
          <w:trHeight w:val="315"/>
        </w:trPr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1</w:t>
            </w:r>
          </w:p>
        </w:tc>
        <w:tc>
          <w:tcPr>
            <w:tcW w:w="3373" w:type="dxa"/>
            <w:shd w:val="clear" w:color="auto" w:fill="auto"/>
            <w:noWrap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4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32CA">
              <w:rPr>
                <w:sz w:val="24"/>
                <w:szCs w:val="24"/>
              </w:rPr>
              <w:t>5</w:t>
            </w:r>
          </w:p>
        </w:tc>
      </w:tr>
      <w:tr w:rsidR="00CC3C94" w:rsidRPr="009A32CA" w:rsidTr="00CC3C94">
        <w:trPr>
          <w:trHeight w:val="360"/>
        </w:trPr>
        <w:tc>
          <w:tcPr>
            <w:tcW w:w="2440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A32CA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3373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A32CA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9A32CA">
              <w:rPr>
                <w:b/>
                <w:bCs/>
                <w:sz w:val="22"/>
                <w:szCs w:val="22"/>
              </w:rPr>
              <w:t>584 039,79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9A32CA">
              <w:rPr>
                <w:b/>
                <w:bCs/>
                <w:sz w:val="22"/>
                <w:szCs w:val="22"/>
              </w:rPr>
              <w:t>-6 000 000,00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9A32CA">
              <w:rPr>
                <w:b/>
                <w:bCs/>
                <w:sz w:val="22"/>
                <w:szCs w:val="22"/>
              </w:rPr>
              <w:t>-10 595 000,00</w:t>
            </w:r>
          </w:p>
        </w:tc>
      </w:tr>
      <w:tr w:rsidR="00CC3C94" w:rsidRPr="009A32CA" w:rsidTr="00CC3C94">
        <w:trPr>
          <w:trHeight w:val="683"/>
        </w:trPr>
        <w:tc>
          <w:tcPr>
            <w:tcW w:w="2440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A32CA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3373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A32CA">
              <w:rPr>
                <w:b/>
                <w:bCs/>
                <w:sz w:val="22"/>
                <w:szCs w:val="22"/>
              </w:rPr>
              <w:t>Безвозмездные поступления от  других бюджетов бюджетной системы Российской Федерации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9A32CA">
              <w:rPr>
                <w:b/>
                <w:bCs/>
                <w:sz w:val="22"/>
                <w:szCs w:val="22"/>
              </w:rPr>
              <w:t>584 039,79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9A32CA">
              <w:rPr>
                <w:b/>
                <w:bCs/>
                <w:sz w:val="22"/>
                <w:szCs w:val="22"/>
              </w:rPr>
              <w:t>-6 000 000,00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9A32CA">
              <w:rPr>
                <w:b/>
                <w:bCs/>
                <w:sz w:val="22"/>
                <w:szCs w:val="22"/>
              </w:rPr>
              <w:t>-10 595 000,00</w:t>
            </w:r>
          </w:p>
        </w:tc>
      </w:tr>
      <w:tr w:rsidR="00CC3C94" w:rsidRPr="009A32CA" w:rsidTr="00CC3C94">
        <w:trPr>
          <w:trHeight w:val="690"/>
        </w:trPr>
        <w:tc>
          <w:tcPr>
            <w:tcW w:w="2440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A32CA">
              <w:rPr>
                <w:b/>
                <w:bCs/>
                <w:sz w:val="22"/>
                <w:szCs w:val="22"/>
              </w:rPr>
              <w:t>2 02 20000 00 0000 150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A32CA"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9A32CA">
              <w:rPr>
                <w:b/>
                <w:bCs/>
                <w:sz w:val="22"/>
                <w:szCs w:val="22"/>
              </w:rPr>
              <w:t>584 039,79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9A32CA">
              <w:rPr>
                <w:b/>
                <w:bCs/>
                <w:sz w:val="22"/>
                <w:szCs w:val="22"/>
              </w:rPr>
              <w:t>-6 000 000,00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9A32CA">
              <w:rPr>
                <w:b/>
                <w:bCs/>
                <w:sz w:val="22"/>
                <w:szCs w:val="22"/>
              </w:rPr>
              <w:t>-10 595 000,00</w:t>
            </w:r>
          </w:p>
        </w:tc>
      </w:tr>
      <w:tr w:rsidR="00CC3C94" w:rsidRPr="009A32CA" w:rsidTr="00CC3C94">
        <w:trPr>
          <w:trHeight w:val="1065"/>
        </w:trPr>
        <w:tc>
          <w:tcPr>
            <w:tcW w:w="2440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2 02 20077 00 0000 150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 xml:space="preserve">Субсидии бюджетам на </w:t>
            </w:r>
            <w:proofErr w:type="spellStart"/>
            <w:r w:rsidRPr="009A32CA">
              <w:rPr>
                <w:sz w:val="22"/>
                <w:szCs w:val="22"/>
              </w:rPr>
              <w:t>софинансирование</w:t>
            </w:r>
            <w:proofErr w:type="spellEnd"/>
            <w:r w:rsidRPr="009A32CA">
              <w:rPr>
                <w:sz w:val="22"/>
                <w:szCs w:val="22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-68 617,45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0,00</w:t>
            </w:r>
          </w:p>
        </w:tc>
      </w:tr>
      <w:tr w:rsidR="00CC3C94" w:rsidRPr="009A32CA" w:rsidTr="00CC3C94">
        <w:trPr>
          <w:trHeight w:val="1005"/>
        </w:trPr>
        <w:tc>
          <w:tcPr>
            <w:tcW w:w="2440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2 02 20077 04 0000 150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 xml:space="preserve">Субсидии бюджетам городских округов на </w:t>
            </w:r>
            <w:proofErr w:type="spellStart"/>
            <w:r w:rsidRPr="009A32CA">
              <w:rPr>
                <w:i/>
                <w:iCs/>
                <w:sz w:val="22"/>
                <w:szCs w:val="22"/>
              </w:rPr>
              <w:t>софинансирование</w:t>
            </w:r>
            <w:proofErr w:type="spellEnd"/>
            <w:r w:rsidRPr="009A32CA">
              <w:rPr>
                <w:i/>
                <w:iCs/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-68 617,45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A32CA" w:rsidRPr="009A32CA" w:rsidRDefault="00CC3C94" w:rsidP="009A32C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9A32CA" w:rsidRPr="009A32C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CC3C94" w:rsidRPr="009A32CA" w:rsidTr="00CC3C94">
        <w:trPr>
          <w:trHeight w:val="1778"/>
        </w:trPr>
        <w:tc>
          <w:tcPr>
            <w:tcW w:w="2440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lastRenderedPageBreak/>
              <w:t>2 02 20216 00 0000 150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-24 257,74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0,00</w:t>
            </w:r>
          </w:p>
        </w:tc>
      </w:tr>
      <w:tr w:rsidR="00CC3C94" w:rsidRPr="009A32CA" w:rsidTr="00CC3C94">
        <w:trPr>
          <w:trHeight w:val="2149"/>
        </w:trPr>
        <w:tc>
          <w:tcPr>
            <w:tcW w:w="2440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2 02 20216 04 0000 150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-24 257,74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CC3C94" w:rsidRPr="009A32CA" w:rsidTr="00CC3C94">
        <w:trPr>
          <w:trHeight w:val="1065"/>
        </w:trPr>
        <w:tc>
          <w:tcPr>
            <w:tcW w:w="2440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240" w:line="240" w:lineRule="auto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2 02 25243 00 0000 150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9A32CA" w:rsidRPr="009A32CA" w:rsidRDefault="00CC3C94" w:rsidP="009A32C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9A32CA" w:rsidRPr="009A32C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-6 000 000,00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-10 595 000,00</w:t>
            </w:r>
          </w:p>
        </w:tc>
      </w:tr>
      <w:tr w:rsidR="00CC3C94" w:rsidRPr="009A32CA" w:rsidTr="00CC3C94">
        <w:trPr>
          <w:trHeight w:val="1230"/>
        </w:trPr>
        <w:tc>
          <w:tcPr>
            <w:tcW w:w="2440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240" w:line="240" w:lineRule="auto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2 02 25243 04 0000 150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9A32CA" w:rsidRPr="009A32CA" w:rsidRDefault="00CC3C94" w:rsidP="009A32C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9A32CA" w:rsidRPr="009A32C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-6 000 000,00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-10 595 000,00</w:t>
            </w:r>
          </w:p>
        </w:tc>
      </w:tr>
      <w:tr w:rsidR="00CC3C94" w:rsidRPr="009A32CA" w:rsidTr="00CC3C94">
        <w:trPr>
          <w:trHeight w:val="435"/>
        </w:trPr>
        <w:tc>
          <w:tcPr>
            <w:tcW w:w="2440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2 02 29999 00 0000 150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676 914,98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0,00</w:t>
            </w:r>
          </w:p>
        </w:tc>
      </w:tr>
      <w:tr w:rsidR="00CC3C94" w:rsidRPr="009A32CA" w:rsidTr="00CC3C94">
        <w:trPr>
          <w:trHeight w:val="855"/>
        </w:trPr>
        <w:tc>
          <w:tcPr>
            <w:tcW w:w="2440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2 02 29999 04 0000 150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Прочие субсидии бюджетам городских округов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676 914,98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0,00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9A32CA">
              <w:rPr>
                <w:sz w:val="22"/>
                <w:szCs w:val="22"/>
              </w:rPr>
              <w:t>0,00</w:t>
            </w:r>
          </w:p>
        </w:tc>
      </w:tr>
      <w:tr w:rsidR="00CC3C94" w:rsidRPr="009A32CA" w:rsidTr="00CC3C94">
        <w:trPr>
          <w:trHeight w:val="960"/>
        </w:trPr>
        <w:tc>
          <w:tcPr>
            <w:tcW w:w="2440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2 02 29999 04 0000 150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Субсидия бюджету городского округа на укрепление материально-технической базы образовательных организаций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25 002,98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A32CA" w:rsidRPr="009A32CA" w:rsidRDefault="00CC3C94" w:rsidP="009A32C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9A32CA" w:rsidRPr="009A32C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9A32CA" w:rsidRPr="009A32CA" w:rsidRDefault="00CC3C94" w:rsidP="009A32C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9A32CA" w:rsidRPr="009A32CA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CC3C94" w:rsidRPr="009A32CA" w:rsidTr="00CC3C94">
        <w:trPr>
          <w:trHeight w:val="1230"/>
        </w:trPr>
        <w:tc>
          <w:tcPr>
            <w:tcW w:w="2440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2 02 29999 04 0000 150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Субсидия бюджету городского округа на приобретение специализированной техники для предприятий жилищно-коммунального комплекса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9A32CA">
              <w:rPr>
                <w:i/>
                <w:iCs/>
                <w:sz w:val="22"/>
                <w:szCs w:val="22"/>
              </w:rPr>
              <w:t>651 912,00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A32CA" w:rsidRPr="009A32CA" w:rsidRDefault="00CC3C94" w:rsidP="009A32C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9A32CA" w:rsidRPr="009A32C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9A32CA" w:rsidRPr="009A32CA" w:rsidRDefault="00CC3C94" w:rsidP="009A32C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9A32CA" w:rsidRPr="009A32CA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CC3C94" w:rsidRPr="009A32CA" w:rsidTr="00CC3C94">
        <w:trPr>
          <w:trHeight w:val="420"/>
        </w:trPr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A32C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73" w:type="dxa"/>
            <w:shd w:val="clear" w:color="auto" w:fill="auto"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A32CA">
              <w:rPr>
                <w:b/>
                <w:bCs/>
                <w:sz w:val="22"/>
                <w:szCs w:val="22"/>
              </w:rPr>
              <w:t xml:space="preserve"> ИТОГО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9A32CA">
              <w:rPr>
                <w:b/>
                <w:bCs/>
                <w:sz w:val="22"/>
                <w:szCs w:val="22"/>
              </w:rPr>
              <w:t>584 039,79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9A32CA">
              <w:rPr>
                <w:b/>
                <w:bCs/>
                <w:sz w:val="22"/>
                <w:szCs w:val="22"/>
              </w:rPr>
              <w:t>-6 000 000,00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9A32CA" w:rsidRPr="009A32CA" w:rsidRDefault="009A32CA" w:rsidP="009A32C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9A32CA">
              <w:rPr>
                <w:b/>
                <w:bCs/>
                <w:sz w:val="22"/>
                <w:szCs w:val="22"/>
              </w:rPr>
              <w:t>-10 595 000,00</w:t>
            </w:r>
          </w:p>
        </w:tc>
      </w:tr>
    </w:tbl>
    <w:p w:rsidR="00777F00" w:rsidRDefault="00777F00" w:rsidP="009A32CA">
      <w:pPr>
        <w:widowControl w:val="0"/>
        <w:spacing w:after="0" w:line="240" w:lineRule="auto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8104C" w:rsidRPr="00137F45" w:rsidRDefault="0048104C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 xml:space="preserve">Приложение </w:t>
      </w:r>
      <w:r w:rsidR="00D61CE3" w:rsidRPr="00137F45">
        <w:rPr>
          <w:snapToGrid w:val="0"/>
          <w:sz w:val="24"/>
          <w:szCs w:val="24"/>
        </w:rPr>
        <w:t>2</w:t>
      </w:r>
    </w:p>
    <w:p w:rsidR="0048104C" w:rsidRPr="00137F45" w:rsidRDefault="0048104C" w:rsidP="00C56B90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D316F5">
        <w:rPr>
          <w:snapToGrid w:val="0"/>
          <w:sz w:val="24"/>
          <w:szCs w:val="24"/>
        </w:rPr>
        <w:t>10</w:t>
      </w:r>
      <w:r w:rsidRPr="00137F45">
        <w:rPr>
          <w:snapToGrid w:val="0"/>
          <w:sz w:val="24"/>
          <w:szCs w:val="24"/>
        </w:rPr>
        <w:t>.201</w:t>
      </w:r>
      <w:r w:rsidR="002E5B9C">
        <w:rPr>
          <w:snapToGrid w:val="0"/>
          <w:sz w:val="24"/>
          <w:szCs w:val="24"/>
        </w:rPr>
        <w:t>9</w:t>
      </w:r>
      <w:r w:rsidRPr="00137F45">
        <w:rPr>
          <w:snapToGrid w:val="0"/>
          <w:sz w:val="24"/>
          <w:szCs w:val="24"/>
        </w:rPr>
        <w:t xml:space="preserve">  № </w:t>
      </w:r>
      <w:r w:rsidR="00D316F5">
        <w:rPr>
          <w:snapToGrid w:val="0"/>
          <w:sz w:val="24"/>
          <w:szCs w:val="24"/>
        </w:rPr>
        <w:t>7</w:t>
      </w:r>
      <w:r w:rsidRPr="00137F45">
        <w:rPr>
          <w:snapToGrid w:val="0"/>
          <w:sz w:val="24"/>
          <w:szCs w:val="24"/>
        </w:rPr>
        <w:t>-___</w:t>
      </w:r>
    </w:p>
    <w:p w:rsidR="0048104C" w:rsidRDefault="0048104C" w:rsidP="00C56B90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F66133">
        <w:rPr>
          <w:snapToGrid w:val="0"/>
          <w:sz w:val="24"/>
          <w:szCs w:val="24"/>
        </w:rPr>
        <w:t>от 26.12.2018</w:t>
      </w:r>
      <w:r w:rsidR="00813B59" w:rsidRPr="00137F45">
        <w:rPr>
          <w:snapToGrid w:val="0"/>
          <w:sz w:val="24"/>
          <w:szCs w:val="24"/>
        </w:rPr>
        <w:t xml:space="preserve"> № </w:t>
      </w:r>
      <w:r w:rsidR="00F66133">
        <w:rPr>
          <w:snapToGrid w:val="0"/>
          <w:sz w:val="24"/>
          <w:szCs w:val="24"/>
        </w:rPr>
        <w:t>6-631</w:t>
      </w:r>
      <w:r w:rsidRPr="00137F45">
        <w:rPr>
          <w:snapToGrid w:val="0"/>
          <w:sz w:val="24"/>
          <w:szCs w:val="24"/>
        </w:rPr>
        <w:t xml:space="preserve"> «О бюджете</w:t>
      </w:r>
      <w:r w:rsidR="00F66133">
        <w:rPr>
          <w:snapToGrid w:val="0"/>
          <w:sz w:val="24"/>
          <w:szCs w:val="24"/>
        </w:rPr>
        <w:t xml:space="preserve"> муниципального образования</w:t>
      </w:r>
      <w:r w:rsidRPr="00137F45">
        <w:rPr>
          <w:snapToGrid w:val="0"/>
          <w:sz w:val="24"/>
          <w:szCs w:val="24"/>
        </w:rPr>
        <w:t xml:space="preserve"> </w:t>
      </w:r>
      <w:r w:rsidR="00F66133">
        <w:rPr>
          <w:snapToGrid w:val="0"/>
          <w:sz w:val="24"/>
          <w:szCs w:val="24"/>
        </w:rPr>
        <w:t>«</w:t>
      </w:r>
      <w:proofErr w:type="spellStart"/>
      <w:r w:rsidR="00F66133">
        <w:rPr>
          <w:snapToGrid w:val="0"/>
          <w:sz w:val="24"/>
          <w:szCs w:val="24"/>
        </w:rPr>
        <w:t>Сельцовский</w:t>
      </w:r>
      <w:proofErr w:type="spellEnd"/>
      <w:r w:rsidR="00F66133">
        <w:rPr>
          <w:snapToGrid w:val="0"/>
          <w:sz w:val="24"/>
          <w:szCs w:val="24"/>
        </w:rPr>
        <w:t xml:space="preserve"> городской округ»</w:t>
      </w:r>
      <w:r w:rsidRPr="00137F45">
        <w:rPr>
          <w:snapToGrid w:val="0"/>
          <w:sz w:val="24"/>
          <w:szCs w:val="24"/>
        </w:rPr>
        <w:t xml:space="preserve"> (местном бюджете) на 201</w:t>
      </w:r>
      <w:r w:rsidR="00F66133">
        <w:rPr>
          <w:snapToGrid w:val="0"/>
          <w:sz w:val="24"/>
          <w:szCs w:val="24"/>
        </w:rPr>
        <w:t>9 год и на плановый период 2020</w:t>
      </w:r>
      <w:r w:rsidRPr="00137F45">
        <w:rPr>
          <w:snapToGrid w:val="0"/>
          <w:sz w:val="24"/>
          <w:szCs w:val="24"/>
        </w:rPr>
        <w:t xml:space="preserve"> и 20</w:t>
      </w:r>
      <w:r w:rsidR="00F66133">
        <w:rPr>
          <w:snapToGrid w:val="0"/>
          <w:sz w:val="24"/>
          <w:szCs w:val="24"/>
        </w:rPr>
        <w:t>21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8104C" w:rsidRDefault="00B27D93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(в редакции </w:t>
      </w:r>
      <w:proofErr w:type="spellStart"/>
      <w:r>
        <w:rPr>
          <w:snapToGrid w:val="0"/>
          <w:sz w:val="24"/>
          <w:szCs w:val="24"/>
        </w:rPr>
        <w:t>Решениц</w:t>
      </w:r>
      <w:proofErr w:type="spellEnd"/>
      <w:r w:rsidR="00777F00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4122EA">
        <w:rPr>
          <w:snapToGrid w:val="0"/>
          <w:sz w:val="24"/>
          <w:szCs w:val="24"/>
        </w:rPr>
        <w:t>, от 24.04.2019 №6-660</w:t>
      </w:r>
      <w:r w:rsidR="008D133C">
        <w:rPr>
          <w:snapToGrid w:val="0"/>
          <w:sz w:val="24"/>
          <w:szCs w:val="24"/>
        </w:rPr>
        <w:t>, от 29.05.2019 №6-671</w:t>
      </w:r>
      <w:r w:rsidR="004100FB">
        <w:rPr>
          <w:snapToGrid w:val="0"/>
          <w:sz w:val="24"/>
          <w:szCs w:val="24"/>
        </w:rPr>
        <w:t>, от 17.07.2019 №6-698</w:t>
      </w:r>
      <w:r w:rsidR="00D316F5">
        <w:rPr>
          <w:snapToGrid w:val="0"/>
          <w:sz w:val="24"/>
          <w:szCs w:val="24"/>
        </w:rPr>
        <w:t xml:space="preserve">, </w:t>
      </w:r>
      <w:proofErr w:type="gramStart"/>
      <w:r w:rsidR="00D316F5">
        <w:rPr>
          <w:snapToGrid w:val="0"/>
          <w:sz w:val="24"/>
          <w:szCs w:val="24"/>
        </w:rPr>
        <w:t>от</w:t>
      </w:r>
      <w:proofErr w:type="gramEnd"/>
      <w:r w:rsidR="00D316F5">
        <w:rPr>
          <w:snapToGrid w:val="0"/>
          <w:sz w:val="24"/>
          <w:szCs w:val="24"/>
        </w:rPr>
        <w:t xml:space="preserve"> 28.08.2019 №6-702</w:t>
      </w:r>
      <w:r w:rsidR="00777F00">
        <w:rPr>
          <w:snapToGrid w:val="0"/>
          <w:sz w:val="24"/>
          <w:szCs w:val="24"/>
        </w:rPr>
        <w:t>)</w:t>
      </w:r>
    </w:p>
    <w:p w:rsidR="004100FB" w:rsidRPr="00137F45" w:rsidRDefault="004100FB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777F00" w:rsidRDefault="0048104C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В приложение </w:t>
      </w:r>
      <w:r w:rsidR="00813B59" w:rsidRPr="00137F45">
        <w:rPr>
          <w:snapToGrid w:val="0"/>
          <w:sz w:val="24"/>
          <w:szCs w:val="24"/>
        </w:rPr>
        <w:t>6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</w:t>
      </w:r>
      <w:r w:rsidR="00F66133">
        <w:rPr>
          <w:snapToGrid w:val="0"/>
          <w:sz w:val="24"/>
          <w:szCs w:val="24"/>
        </w:rPr>
        <w:t>от 26.12.2018 № 6-631</w:t>
      </w:r>
      <w:r w:rsidRPr="00137F45">
        <w:rPr>
          <w:snapToGrid w:val="0"/>
          <w:sz w:val="24"/>
          <w:szCs w:val="24"/>
        </w:rPr>
        <w:t xml:space="preserve"> «О бюджете</w:t>
      </w:r>
      <w:r w:rsidR="00F66133">
        <w:rPr>
          <w:snapToGrid w:val="0"/>
          <w:sz w:val="24"/>
          <w:szCs w:val="24"/>
        </w:rPr>
        <w:t xml:space="preserve"> муниципального образования «</w:t>
      </w:r>
      <w:proofErr w:type="spellStart"/>
      <w:r w:rsidR="00F66133">
        <w:rPr>
          <w:snapToGrid w:val="0"/>
          <w:sz w:val="24"/>
          <w:szCs w:val="24"/>
        </w:rPr>
        <w:t>Сельцовский</w:t>
      </w:r>
      <w:proofErr w:type="spellEnd"/>
      <w:r w:rsidR="00F66133">
        <w:rPr>
          <w:snapToGrid w:val="0"/>
          <w:sz w:val="24"/>
          <w:szCs w:val="24"/>
        </w:rPr>
        <w:t xml:space="preserve"> городск</w:t>
      </w:r>
      <w:r w:rsidRPr="00137F45">
        <w:rPr>
          <w:snapToGrid w:val="0"/>
          <w:sz w:val="24"/>
          <w:szCs w:val="24"/>
        </w:rPr>
        <w:t>о</w:t>
      </w:r>
      <w:r w:rsidR="00F66133">
        <w:rPr>
          <w:snapToGrid w:val="0"/>
          <w:sz w:val="24"/>
          <w:szCs w:val="24"/>
        </w:rPr>
        <w:t>й округ»</w:t>
      </w:r>
      <w:r w:rsidRPr="00137F45">
        <w:rPr>
          <w:snapToGrid w:val="0"/>
          <w:sz w:val="24"/>
          <w:szCs w:val="24"/>
        </w:rPr>
        <w:t xml:space="preserve"> (местном бюджете) на 201</w:t>
      </w:r>
      <w:r w:rsidR="00F66133">
        <w:rPr>
          <w:snapToGrid w:val="0"/>
          <w:sz w:val="24"/>
          <w:szCs w:val="24"/>
        </w:rPr>
        <w:t>9 год и на плановый период 2020</w:t>
      </w:r>
      <w:r w:rsidRPr="00137F45">
        <w:rPr>
          <w:snapToGrid w:val="0"/>
          <w:sz w:val="24"/>
          <w:szCs w:val="24"/>
        </w:rPr>
        <w:t xml:space="preserve"> и 20</w:t>
      </w:r>
      <w:r w:rsidR="00F66133">
        <w:rPr>
          <w:snapToGrid w:val="0"/>
          <w:sz w:val="24"/>
          <w:szCs w:val="24"/>
        </w:rPr>
        <w:t>21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  <w:r w:rsidRPr="00137F45">
        <w:rPr>
          <w:snapToGrid w:val="0"/>
          <w:sz w:val="24"/>
          <w:szCs w:val="24"/>
        </w:rPr>
        <w:t>внести следующие изменения</w:t>
      </w:r>
    </w:p>
    <w:p w:rsidR="0048104C" w:rsidRPr="00137F45" w:rsidRDefault="00B27D93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Решений</w:t>
      </w:r>
      <w:r w:rsidR="00777F00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4122EA">
        <w:rPr>
          <w:snapToGrid w:val="0"/>
          <w:sz w:val="24"/>
          <w:szCs w:val="24"/>
        </w:rPr>
        <w:t>, от 24.04.2019 №6-660</w:t>
      </w:r>
      <w:r w:rsidR="008D133C">
        <w:rPr>
          <w:snapToGrid w:val="0"/>
          <w:sz w:val="24"/>
          <w:szCs w:val="24"/>
        </w:rPr>
        <w:t>, от 29.05.2019 №6-671</w:t>
      </w:r>
      <w:r w:rsidR="004100FB">
        <w:rPr>
          <w:snapToGrid w:val="0"/>
          <w:sz w:val="24"/>
          <w:szCs w:val="24"/>
        </w:rPr>
        <w:t>, от 17.07.2019 №6-698</w:t>
      </w:r>
      <w:r w:rsidR="00D316F5">
        <w:rPr>
          <w:snapToGrid w:val="0"/>
          <w:sz w:val="24"/>
          <w:szCs w:val="24"/>
        </w:rPr>
        <w:t xml:space="preserve">, </w:t>
      </w:r>
      <w:proofErr w:type="gramStart"/>
      <w:r w:rsidR="00D316F5">
        <w:rPr>
          <w:snapToGrid w:val="0"/>
          <w:sz w:val="24"/>
          <w:szCs w:val="24"/>
        </w:rPr>
        <w:t>от</w:t>
      </w:r>
      <w:proofErr w:type="gramEnd"/>
      <w:r w:rsidR="00D316F5">
        <w:rPr>
          <w:snapToGrid w:val="0"/>
          <w:sz w:val="24"/>
          <w:szCs w:val="24"/>
        </w:rPr>
        <w:t xml:space="preserve"> 28.08.2019 №6-702</w:t>
      </w:r>
      <w:r w:rsidR="00777F00">
        <w:rPr>
          <w:snapToGrid w:val="0"/>
          <w:sz w:val="24"/>
          <w:szCs w:val="24"/>
        </w:rPr>
        <w:t>)</w:t>
      </w:r>
      <w:r w:rsidR="0048104C" w:rsidRPr="00137F45">
        <w:rPr>
          <w:sz w:val="24"/>
          <w:szCs w:val="24"/>
        </w:rPr>
        <w:t xml:space="preserve"> </w:t>
      </w:r>
    </w:p>
    <w:p w:rsidR="0048104C" w:rsidRPr="00201238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</w:p>
    <w:p w:rsidR="0048104C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  <w:r w:rsidRPr="00E17CFB">
        <w:rPr>
          <w:b/>
          <w:bCs/>
        </w:rPr>
        <w:t>Изменение распределения бюджетных ассигнований</w:t>
      </w:r>
      <w:r>
        <w:rPr>
          <w:b/>
          <w:bCs/>
        </w:rPr>
        <w:t xml:space="preserve"> по в</w:t>
      </w:r>
      <w:r w:rsidRPr="00201238">
        <w:rPr>
          <w:b/>
          <w:bCs/>
        </w:rPr>
        <w:t>едомственн</w:t>
      </w:r>
      <w:r>
        <w:rPr>
          <w:b/>
          <w:bCs/>
        </w:rPr>
        <w:t xml:space="preserve">ой </w:t>
      </w:r>
      <w:r w:rsidRPr="00201238">
        <w:rPr>
          <w:b/>
          <w:bCs/>
        </w:rPr>
        <w:t>структур</w:t>
      </w:r>
      <w:r>
        <w:rPr>
          <w:b/>
          <w:bCs/>
        </w:rPr>
        <w:t>е</w:t>
      </w:r>
      <w:r w:rsidRPr="00201238">
        <w:rPr>
          <w:b/>
          <w:bCs/>
        </w:rPr>
        <w:t xml:space="preserve"> расходов местного бюджета на 201</w:t>
      </w:r>
      <w:r w:rsidR="00F66133">
        <w:rPr>
          <w:b/>
          <w:bCs/>
        </w:rPr>
        <w:t>9</w:t>
      </w:r>
      <w:r w:rsidRPr="00201238">
        <w:rPr>
          <w:b/>
          <w:bCs/>
        </w:rPr>
        <w:t xml:space="preserve"> </w:t>
      </w:r>
      <w:r w:rsidR="00F66133">
        <w:rPr>
          <w:b/>
          <w:bCs/>
        </w:rPr>
        <w:t>и на плановый период 2020 и 2021</w:t>
      </w:r>
      <w:r w:rsidR="002E438C" w:rsidRPr="002E438C">
        <w:rPr>
          <w:b/>
          <w:bCs/>
        </w:rPr>
        <w:t xml:space="preserve"> годов</w:t>
      </w:r>
    </w:p>
    <w:p w:rsidR="003A2DC1" w:rsidRPr="00201238" w:rsidRDefault="003A2DC1" w:rsidP="00201238">
      <w:pPr>
        <w:widowControl w:val="0"/>
        <w:spacing w:after="0" w:line="240" w:lineRule="auto"/>
        <w:jc w:val="center"/>
        <w:rPr>
          <w:b/>
          <w:bCs/>
        </w:rPr>
      </w:pPr>
    </w:p>
    <w:p w:rsidR="00E94BE7" w:rsidRDefault="00F66133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  <w:r>
        <w:rPr>
          <w:sz w:val="22"/>
          <w:szCs w:val="22"/>
        </w:rPr>
        <w:t>р</w:t>
      </w:r>
      <w:r w:rsidR="0048104C" w:rsidRPr="00201238">
        <w:rPr>
          <w:sz w:val="22"/>
          <w:szCs w:val="22"/>
        </w:rPr>
        <w:t>ублей</w:t>
      </w:r>
    </w:p>
    <w:tbl>
      <w:tblPr>
        <w:tblW w:w="1034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552"/>
        <w:gridCol w:w="567"/>
        <w:gridCol w:w="567"/>
        <w:gridCol w:w="993"/>
        <w:gridCol w:w="636"/>
        <w:gridCol w:w="1348"/>
        <w:gridCol w:w="1574"/>
        <w:gridCol w:w="1559"/>
      </w:tblGrid>
      <w:tr w:rsidR="00CA451C" w:rsidRPr="00CA451C" w:rsidTr="0090196E">
        <w:trPr>
          <w:trHeight w:val="14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96E" w:rsidRDefault="00CA451C" w:rsidP="0090196E">
            <w:pPr>
              <w:spacing w:after="0" w:line="240" w:lineRule="auto"/>
              <w:ind w:left="-264" w:firstLine="264"/>
              <w:jc w:val="center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ГР</w:t>
            </w:r>
          </w:p>
          <w:p w:rsidR="00CA451C" w:rsidRPr="00CA451C" w:rsidRDefault="0090196E" w:rsidP="0090196E">
            <w:pPr>
              <w:spacing w:after="0" w:line="240" w:lineRule="auto"/>
              <w:ind w:left="-264" w:firstLine="26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БС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A451C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CA451C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90196E" w:rsidP="0090196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Изменения</w:t>
            </w:r>
            <w:r w:rsidR="00CA451C" w:rsidRPr="00CA451C">
              <w:rPr>
                <w:b/>
                <w:bCs/>
                <w:sz w:val="22"/>
                <w:szCs w:val="22"/>
              </w:rPr>
              <w:t>2019 год</w:t>
            </w:r>
            <w:r>
              <w:rPr>
                <w:b/>
                <w:bCs/>
                <w:sz w:val="22"/>
                <w:szCs w:val="22"/>
              </w:rPr>
              <w:t>а</w:t>
            </w:r>
            <w:r w:rsidR="00CA451C" w:rsidRPr="00CA451C">
              <w:rPr>
                <w:sz w:val="22"/>
                <w:szCs w:val="22"/>
              </w:rPr>
              <w:br/>
            </w:r>
          </w:p>
        </w:tc>
        <w:tc>
          <w:tcPr>
            <w:tcW w:w="15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90196E" w:rsidP="0090196E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Изменения </w:t>
            </w:r>
            <w:r w:rsidR="00CA451C" w:rsidRPr="00CA451C">
              <w:rPr>
                <w:b/>
                <w:bCs/>
                <w:sz w:val="22"/>
                <w:szCs w:val="22"/>
              </w:rPr>
              <w:t>2020 год</w:t>
            </w:r>
            <w:r>
              <w:rPr>
                <w:b/>
                <w:bCs/>
                <w:sz w:val="22"/>
                <w:szCs w:val="22"/>
              </w:rPr>
              <w:t>а</w:t>
            </w:r>
            <w:r w:rsidR="00CA451C" w:rsidRPr="00CA451C">
              <w:rPr>
                <w:b/>
                <w:bCs/>
                <w:sz w:val="22"/>
                <w:szCs w:val="22"/>
              </w:rPr>
              <w:br/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90196E" w:rsidP="0090196E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Изменения </w:t>
            </w:r>
            <w:r w:rsidR="00CA451C" w:rsidRPr="00CA451C">
              <w:rPr>
                <w:b/>
                <w:bCs/>
                <w:sz w:val="22"/>
                <w:szCs w:val="22"/>
              </w:rPr>
              <w:t>2021 год</w:t>
            </w:r>
            <w:r>
              <w:rPr>
                <w:b/>
                <w:bCs/>
                <w:sz w:val="22"/>
                <w:szCs w:val="22"/>
              </w:rPr>
              <w:t>а</w:t>
            </w:r>
            <w:r w:rsidR="00CA451C" w:rsidRPr="00CA451C">
              <w:rPr>
                <w:b/>
                <w:bCs/>
                <w:sz w:val="22"/>
                <w:szCs w:val="22"/>
              </w:rPr>
              <w:br/>
            </w:r>
          </w:p>
        </w:tc>
      </w:tr>
      <w:tr w:rsidR="00CA451C" w:rsidRPr="00CA451C" w:rsidTr="0090196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CA451C" w:rsidRPr="00CA451C" w:rsidTr="0090196E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Администрация  города Сельцо Брянской области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1F3D0E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559 036,81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-6 315 789,47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-11 552 631,58</w:t>
            </w:r>
          </w:p>
        </w:tc>
      </w:tr>
      <w:tr w:rsidR="00CA451C" w:rsidRPr="00CA451C" w:rsidTr="0090196E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A52147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-2</w:t>
            </w:r>
            <w:r w:rsidR="00CA451C" w:rsidRPr="00CA451C">
              <w:rPr>
                <w:b/>
                <w:bCs/>
                <w:sz w:val="22"/>
                <w:szCs w:val="22"/>
              </w:rPr>
              <w:t>5 000,00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451C" w:rsidRPr="00CA451C" w:rsidTr="0090196E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-25 000,00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451C" w:rsidRPr="00CA451C" w:rsidTr="00FC7A6A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Оценка имущества, признание прав и регулирование  отношений муниципальной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01 0 71 80900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-25 000,00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0,00</w:t>
            </w:r>
          </w:p>
        </w:tc>
      </w:tr>
      <w:tr w:rsidR="00CA451C" w:rsidRPr="00CA451C" w:rsidTr="00FC7A6A">
        <w:trPr>
          <w:trHeight w:val="109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lastRenderedPageBreak/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01 0 71 80900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-25 000,00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CA451C" w:rsidRPr="00CA451C" w:rsidTr="0090196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01 0 71 80900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-25 000,00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CA451C" w:rsidRPr="00CA451C" w:rsidTr="0090196E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DC1" w:rsidRPr="00CA451C" w:rsidRDefault="00CA451C" w:rsidP="00FC7A6A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451C" w:rsidRPr="00CA451C" w:rsidTr="0090196E">
        <w:trPr>
          <w:trHeight w:val="12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451C" w:rsidRPr="00CA451C" w:rsidTr="0090196E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 xml:space="preserve">Исполнение исковых требований на основании вступивших в законную силу судебных </w:t>
            </w:r>
            <w:proofErr w:type="spellStart"/>
            <w:r w:rsidRPr="00CA451C">
              <w:rPr>
                <w:color w:val="000000"/>
                <w:sz w:val="22"/>
                <w:szCs w:val="22"/>
              </w:rPr>
              <w:t>актов</w:t>
            </w:r>
            <w:proofErr w:type="gramStart"/>
            <w:r w:rsidRPr="00CA451C">
              <w:rPr>
                <w:color w:val="000000"/>
                <w:sz w:val="22"/>
                <w:szCs w:val="22"/>
              </w:rPr>
              <w:t>,о</w:t>
            </w:r>
            <w:proofErr w:type="gramEnd"/>
            <w:r w:rsidRPr="00CA451C">
              <w:rPr>
                <w:color w:val="000000"/>
                <w:sz w:val="22"/>
                <w:szCs w:val="22"/>
              </w:rPr>
              <w:t>бязательств</w:t>
            </w:r>
            <w:proofErr w:type="spellEnd"/>
            <w:r w:rsidRPr="00CA451C">
              <w:rPr>
                <w:color w:val="000000"/>
                <w:sz w:val="22"/>
                <w:szCs w:val="22"/>
              </w:rPr>
              <w:t xml:space="preserve">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70 0 00 83270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451C" w:rsidRPr="00CA451C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451C" w:rsidRPr="00CA451C">
              <w:rPr>
                <w:sz w:val="22"/>
                <w:szCs w:val="22"/>
              </w:rPr>
              <w:t> </w:t>
            </w:r>
          </w:p>
        </w:tc>
      </w:tr>
      <w:tr w:rsidR="00CA451C" w:rsidRPr="00CA451C" w:rsidTr="003A2DC1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70 0 00 83270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DB0A3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236 333</w:t>
            </w:r>
            <w:r w:rsidR="00CA451C" w:rsidRPr="00CA451C">
              <w:rPr>
                <w:sz w:val="22"/>
                <w:szCs w:val="22"/>
              </w:rPr>
              <w:t>,43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451C" w:rsidRPr="00CA451C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451C" w:rsidRPr="00CA451C">
              <w:rPr>
                <w:sz w:val="22"/>
                <w:szCs w:val="22"/>
              </w:rPr>
              <w:t> </w:t>
            </w:r>
          </w:p>
        </w:tc>
      </w:tr>
      <w:tr w:rsidR="00CA451C" w:rsidRPr="00CA451C" w:rsidTr="003A2DC1">
        <w:trPr>
          <w:trHeight w:val="10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70 0 00 83270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DB0A3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236 333</w:t>
            </w:r>
            <w:r w:rsidR="00CA451C" w:rsidRPr="00CA451C">
              <w:rPr>
                <w:sz w:val="22"/>
                <w:szCs w:val="22"/>
              </w:rPr>
              <w:t>,43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451C" w:rsidRPr="00CA451C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451C" w:rsidRPr="00CA451C">
              <w:rPr>
                <w:sz w:val="22"/>
                <w:szCs w:val="22"/>
              </w:rPr>
              <w:t> </w:t>
            </w:r>
          </w:p>
        </w:tc>
      </w:tr>
      <w:tr w:rsidR="00CA451C" w:rsidRPr="00CA451C" w:rsidTr="0090196E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70 0 00 83270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DB0A3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-</w:t>
            </w:r>
            <w:r w:rsidR="00DB0A3C">
              <w:rPr>
                <w:i/>
                <w:iCs/>
                <w:sz w:val="22"/>
                <w:szCs w:val="22"/>
              </w:rPr>
              <w:t>236 333</w:t>
            </w:r>
            <w:r w:rsidRPr="00CA451C">
              <w:rPr>
                <w:i/>
                <w:iCs/>
                <w:sz w:val="22"/>
                <w:szCs w:val="22"/>
              </w:rPr>
              <w:t>,43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CA451C" w:rsidRPr="00CA451C" w:rsidTr="0090196E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70 0 00 83270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830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DB0A3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-</w:t>
            </w:r>
            <w:r w:rsidR="00DB0A3C">
              <w:rPr>
                <w:i/>
                <w:iCs/>
                <w:sz w:val="22"/>
                <w:szCs w:val="22"/>
              </w:rPr>
              <w:t>236 333</w:t>
            </w:r>
            <w:r w:rsidRPr="00CA451C">
              <w:rPr>
                <w:i/>
                <w:iCs/>
                <w:sz w:val="22"/>
                <w:szCs w:val="22"/>
              </w:rPr>
              <w:t>,43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CA451C" w:rsidRPr="00CA451C" w:rsidTr="0090196E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1F3D0E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-24 257,74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451C" w:rsidRPr="00CA451C" w:rsidTr="0090196E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1F3D0E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-24 257,74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451C" w:rsidRPr="00CA451C" w:rsidTr="0090196E">
        <w:trPr>
          <w:trHeight w:val="97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 xml:space="preserve">Обеспечение сохранности автомобильных дорог местного значения и условий безопасности движения по ним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01 0 51 S6170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-24 257,74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0,00</w:t>
            </w:r>
          </w:p>
        </w:tc>
      </w:tr>
      <w:tr w:rsidR="00CA451C" w:rsidRPr="00CA451C" w:rsidTr="00FC7A6A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01 0 51 S6170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-24 257,74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451C" w:rsidRPr="00CA451C">
              <w:rPr>
                <w:sz w:val="22"/>
                <w:szCs w:val="22"/>
              </w:rPr>
              <w:t> </w:t>
            </w:r>
          </w:p>
        </w:tc>
      </w:tr>
      <w:tr w:rsidR="00CA451C" w:rsidRPr="00CA451C" w:rsidTr="00FC7A6A">
        <w:trPr>
          <w:trHeight w:val="11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01 0 51 S6170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-24 257,74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 </w:t>
            </w:r>
            <w:r w:rsidR="003A2DC1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451C" w:rsidRPr="00CA451C">
              <w:rPr>
                <w:sz w:val="22"/>
                <w:szCs w:val="22"/>
              </w:rPr>
              <w:t> </w:t>
            </w:r>
          </w:p>
        </w:tc>
      </w:tr>
      <w:tr w:rsidR="00CA451C" w:rsidRPr="00CA451C" w:rsidTr="0090196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  <w:p w:rsidR="003A2DC1" w:rsidRPr="00CA451C" w:rsidRDefault="003A2DC1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-10 000,00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451C" w:rsidRPr="00CA451C" w:rsidTr="0090196E">
        <w:trPr>
          <w:trHeight w:val="64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01 0 71 80910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-25 000,00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0,00</w:t>
            </w:r>
          </w:p>
        </w:tc>
      </w:tr>
      <w:tr w:rsidR="00CA451C" w:rsidRPr="00CA451C" w:rsidTr="003A2DC1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01 0 71 80910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-25 000,00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CA451C" w:rsidRPr="00CA451C" w:rsidTr="003A2DC1">
        <w:trPr>
          <w:trHeight w:val="10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01 0 71 80910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-25 000,00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CA451C" w:rsidRPr="00CA451C" w:rsidTr="0090196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01 0 I5 55270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15 000,00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451C" w:rsidRPr="00CA451C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451C" w:rsidRPr="00CA451C">
              <w:rPr>
                <w:sz w:val="22"/>
                <w:szCs w:val="22"/>
              </w:rPr>
              <w:t> </w:t>
            </w:r>
          </w:p>
        </w:tc>
      </w:tr>
      <w:tr w:rsidR="00CA451C" w:rsidRPr="00CA451C" w:rsidTr="0090196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01 0 I5 55270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15 000,00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 </w:t>
            </w:r>
            <w:r w:rsidR="003A2DC1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CA451C" w:rsidRPr="00CA451C" w:rsidTr="0090196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CA451C">
              <w:rPr>
                <w:i/>
                <w:iCs/>
                <w:color w:val="000000"/>
                <w:sz w:val="22"/>
                <w:szCs w:val="22"/>
              </w:rPr>
              <w:t>м-</w:t>
            </w:r>
            <w:proofErr w:type="gramEnd"/>
            <w:r w:rsidRPr="00CA451C">
              <w:rPr>
                <w:i/>
                <w:iCs/>
                <w:color w:val="000000"/>
                <w:sz w:val="22"/>
                <w:szCs w:val="22"/>
              </w:rPr>
              <w:t xml:space="preserve"> производителям товаров, работ,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01 0 I5 55270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810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15 000,00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 </w:t>
            </w:r>
            <w:r w:rsidR="003A2DC1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CA451C" w:rsidRPr="00CA451C" w:rsidTr="0090196E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1F3D0E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618 294,55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-6 315 789,47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-11 552 631,58</w:t>
            </w:r>
          </w:p>
        </w:tc>
      </w:tr>
      <w:tr w:rsidR="00CA451C" w:rsidRPr="00CA451C" w:rsidTr="0090196E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A52147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74 633,22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451C" w:rsidRPr="00CA451C" w:rsidTr="003A2DC1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1F3D0E" w:rsidP="001F3D0E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-6</w:t>
            </w:r>
            <w:r w:rsidR="00CA451C" w:rsidRPr="00CA451C">
              <w:rPr>
                <w:b/>
                <w:bCs/>
                <w:sz w:val="22"/>
                <w:szCs w:val="22"/>
              </w:rPr>
              <w:t>8 617,45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451C" w:rsidRPr="00CA451C" w:rsidTr="0090196E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 w:rsidRPr="00CA451C">
              <w:rPr>
                <w:sz w:val="22"/>
                <w:szCs w:val="22"/>
              </w:rPr>
              <w:t>Софинансирование</w:t>
            </w:r>
            <w:proofErr w:type="spellEnd"/>
            <w:r w:rsidRPr="00CA451C">
              <w:rPr>
                <w:sz w:val="22"/>
                <w:szCs w:val="22"/>
              </w:rPr>
              <w:t xml:space="preserve"> объектов капитальных вложений муниципальной собственности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01 0 01 S1270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-68 617,45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CA451C" w:rsidRPr="00CA451C" w:rsidTr="0090196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01 0 01 S1270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-68 617,45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 </w:t>
            </w:r>
            <w:r w:rsidR="003A2DC1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CA451C" w:rsidRPr="00CA451C" w:rsidTr="00A52147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01 0 01 S1270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410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-68 617,45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 </w:t>
            </w:r>
            <w:r w:rsidR="003A2DC1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A2DC1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CA451C" w:rsidRPr="00CA451C" w:rsidTr="00FC7A6A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1F3D0E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-</w:t>
            </w:r>
            <w:r w:rsidR="001F3D0E">
              <w:rPr>
                <w:b/>
                <w:bCs/>
                <w:sz w:val="22"/>
                <w:szCs w:val="22"/>
              </w:rPr>
              <w:t>21 688</w:t>
            </w:r>
            <w:r w:rsidRPr="00CA451C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451C" w:rsidRPr="00CA451C" w:rsidTr="00FC7A6A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lastRenderedPageBreak/>
              <w:t>Озеленение территории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01 0 01 81700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1F3D0E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-</w:t>
            </w:r>
            <w:r w:rsidR="001F3D0E">
              <w:rPr>
                <w:i/>
                <w:iCs/>
                <w:sz w:val="22"/>
                <w:szCs w:val="22"/>
              </w:rPr>
              <w:t>21 688</w:t>
            </w:r>
            <w:r w:rsidRPr="00CA451C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17E41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17E41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CA451C" w:rsidRPr="00CA451C" w:rsidTr="0090196E">
        <w:trPr>
          <w:trHeight w:val="104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01 0 01 81700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1F3D0E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-</w:t>
            </w:r>
            <w:r w:rsidR="001F3D0E">
              <w:rPr>
                <w:i/>
                <w:iCs/>
                <w:sz w:val="22"/>
                <w:szCs w:val="22"/>
              </w:rPr>
              <w:t>21 688</w:t>
            </w:r>
            <w:r w:rsidRPr="00CA451C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 </w:t>
            </w:r>
            <w:r w:rsidR="00317E41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17E41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CA451C" w:rsidRPr="00CA451C" w:rsidTr="0090196E">
        <w:trPr>
          <w:trHeight w:val="104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01 0 01 81700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1F3D0E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-</w:t>
            </w:r>
            <w:r w:rsidR="001F3D0E">
              <w:rPr>
                <w:i/>
                <w:iCs/>
                <w:sz w:val="22"/>
                <w:szCs w:val="22"/>
              </w:rPr>
              <w:t>21 688</w:t>
            </w:r>
            <w:r w:rsidRPr="00CA451C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 </w:t>
            </w:r>
            <w:r w:rsidR="00317E41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17E41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CA451C" w:rsidRPr="00CA451C" w:rsidTr="00317E41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708 600,00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-6 315 789,47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-11 552 631,58</w:t>
            </w:r>
          </w:p>
        </w:tc>
      </w:tr>
      <w:tr w:rsidR="00CA451C" w:rsidRPr="00CA451C" w:rsidTr="00317E41">
        <w:trPr>
          <w:trHeight w:val="10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Приобретение специализированной техники для предприятий жилищно-коммунального комплекса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01 0 01 S3430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708 600,00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17E41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451C" w:rsidRPr="00CA451C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17E41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451C" w:rsidRPr="00CA451C">
              <w:rPr>
                <w:sz w:val="22"/>
                <w:szCs w:val="22"/>
              </w:rPr>
              <w:t> </w:t>
            </w:r>
          </w:p>
        </w:tc>
      </w:tr>
      <w:tr w:rsidR="00CA451C" w:rsidRPr="00CA451C" w:rsidTr="0090196E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01 0 01 S3430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708 600,00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 </w:t>
            </w:r>
            <w:r w:rsidR="00317E41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17E41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451C" w:rsidRPr="00CA451C">
              <w:rPr>
                <w:sz w:val="22"/>
                <w:szCs w:val="22"/>
              </w:rPr>
              <w:t> </w:t>
            </w:r>
          </w:p>
        </w:tc>
      </w:tr>
      <w:tr w:rsidR="00CA451C" w:rsidRPr="00CA451C" w:rsidTr="0090196E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01 0 01 S3430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708 600,00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 </w:t>
            </w:r>
            <w:r w:rsidR="00317E41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17E41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451C" w:rsidRPr="00CA451C">
              <w:rPr>
                <w:sz w:val="22"/>
                <w:szCs w:val="22"/>
              </w:rPr>
              <w:t> </w:t>
            </w:r>
          </w:p>
        </w:tc>
      </w:tr>
      <w:tr w:rsidR="00CA451C" w:rsidRPr="00CA451C" w:rsidTr="0090196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01 0 G5 52430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17E41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451C" w:rsidRPr="00CA451C">
              <w:rPr>
                <w:sz w:val="22"/>
                <w:szCs w:val="22"/>
              </w:rPr>
              <w:t> 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-6 315 789,47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-11 552 631,58</w:t>
            </w:r>
          </w:p>
        </w:tc>
      </w:tr>
      <w:tr w:rsidR="00CA451C" w:rsidRPr="00CA451C" w:rsidTr="0090196E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01 0 G5 52430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317E41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-6 315 789,47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-11 552 631,58</w:t>
            </w:r>
          </w:p>
        </w:tc>
      </w:tr>
      <w:tr w:rsidR="00CA451C" w:rsidRPr="00CA451C" w:rsidTr="0090196E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01 0 G5 52430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410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 </w:t>
            </w:r>
            <w:r w:rsidR="00317E41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-6 315 789,47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-11 552 631,58</w:t>
            </w:r>
          </w:p>
        </w:tc>
      </w:tr>
      <w:tr w:rsidR="00CA451C" w:rsidRPr="00CA451C" w:rsidTr="0090196E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Финансовый отдел администрации города Сельцо Брянской области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957 631,58</w:t>
            </w:r>
          </w:p>
        </w:tc>
      </w:tr>
      <w:tr w:rsidR="00CA451C" w:rsidRPr="00CA451C" w:rsidTr="0090196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957 631,58</w:t>
            </w:r>
          </w:p>
        </w:tc>
      </w:tr>
      <w:tr w:rsidR="00CA451C" w:rsidRPr="00CA451C" w:rsidTr="0090196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957 631,58</w:t>
            </w:r>
          </w:p>
        </w:tc>
      </w:tr>
      <w:tr w:rsidR="00CA451C" w:rsidRPr="00CA451C" w:rsidTr="0090196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70 0 00 80080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957 631,58</w:t>
            </w:r>
          </w:p>
        </w:tc>
      </w:tr>
      <w:tr w:rsidR="00CA451C" w:rsidRPr="00CA451C" w:rsidTr="007254C7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70 0 00 80080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990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957 631,58</w:t>
            </w:r>
          </w:p>
        </w:tc>
      </w:tr>
      <w:tr w:rsidR="00CA451C" w:rsidRPr="00CA451C" w:rsidTr="007254C7">
        <w:trPr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Отдел образования администрации </w:t>
            </w:r>
            <w:proofErr w:type="spellStart"/>
            <w:r w:rsidRPr="00CA451C">
              <w:rPr>
                <w:b/>
                <w:bCs/>
                <w:color w:val="000000"/>
                <w:sz w:val="22"/>
                <w:szCs w:val="22"/>
              </w:rPr>
              <w:t>г</w:t>
            </w:r>
            <w:proofErr w:type="gramStart"/>
            <w:r w:rsidRPr="00CA451C">
              <w:rPr>
                <w:b/>
                <w:bCs/>
                <w:color w:val="000000"/>
                <w:sz w:val="22"/>
                <w:szCs w:val="22"/>
              </w:rPr>
              <w:t>.С</w:t>
            </w:r>
            <w:proofErr w:type="gramEnd"/>
            <w:r w:rsidRPr="00CA451C">
              <w:rPr>
                <w:b/>
                <w:bCs/>
                <w:color w:val="000000"/>
                <w:sz w:val="22"/>
                <w:szCs w:val="22"/>
              </w:rPr>
              <w:t>ельцо</w:t>
            </w:r>
            <w:proofErr w:type="spell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1F3D0E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25 002,98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451C" w:rsidRPr="00CA451C" w:rsidTr="0090196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1F3D0E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25 002,98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451C" w:rsidRPr="00CA451C" w:rsidTr="0090196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1F3D0E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25 002,98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451C" w:rsidRPr="00CA451C" w:rsidTr="0090196E">
        <w:trPr>
          <w:trHeight w:val="7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 xml:space="preserve">Отдельные мероприятия по развитию образования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03 2 21 S4820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25 002,98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7254C7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451C" w:rsidRPr="00CA451C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7254C7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CA451C" w:rsidRPr="00CA451C">
              <w:rPr>
                <w:sz w:val="22"/>
                <w:szCs w:val="22"/>
              </w:rPr>
              <w:t> </w:t>
            </w:r>
          </w:p>
        </w:tc>
      </w:tr>
      <w:tr w:rsidR="00CA451C" w:rsidRPr="00CA451C" w:rsidTr="0090196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03 2 21 S4820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25 002,98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 </w:t>
            </w:r>
            <w:r w:rsidR="007254C7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7254C7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CA451C" w:rsidRPr="00CA451C" w:rsidTr="0090196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03 2 21 S4820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25 002,98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 </w:t>
            </w:r>
            <w:r w:rsidR="007254C7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7254C7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CA451C" w:rsidRPr="00CA451C" w:rsidTr="0090196E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Отдел культуры,  молодежной политики и спорта администрации города Сельцо Брянской области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A52147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CA451C" w:rsidRPr="00CA451C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451C" w:rsidRPr="00CA451C" w:rsidTr="0090196E">
        <w:trPr>
          <w:trHeight w:val="4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451C" w:rsidRPr="00CA451C" w:rsidTr="0090196E">
        <w:trPr>
          <w:trHeight w:val="32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 xml:space="preserve">Культура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-9 720,00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451C" w:rsidRPr="00CA451C" w:rsidTr="007254C7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Дворцы и дома культуры, клубы, выставочные залы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04 2 21 80480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-9 720,00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0,00</w:t>
            </w:r>
          </w:p>
        </w:tc>
      </w:tr>
      <w:tr w:rsidR="00CA451C" w:rsidRPr="00CA451C" w:rsidTr="007254C7">
        <w:trPr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04 2 21 80480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-9 720,00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CA451C" w:rsidRPr="00CA451C" w:rsidTr="0090196E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04 2 21 80480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-9 720,00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7254C7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7254C7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CA451C" w:rsidRPr="00CA451C" w:rsidTr="0090196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Другие вопросы в области  культуры, кинематографии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9 720,00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451C" w:rsidRPr="00CA451C" w:rsidTr="0090196E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04 1 11 80720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A45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9 720,00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CA451C">
              <w:rPr>
                <w:sz w:val="22"/>
                <w:szCs w:val="22"/>
              </w:rPr>
              <w:t>0,00</w:t>
            </w:r>
          </w:p>
        </w:tc>
      </w:tr>
      <w:tr w:rsidR="00CA451C" w:rsidRPr="00CA451C" w:rsidTr="0090196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04 1 11 80720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8 000,00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CA451C" w:rsidRPr="00CA451C" w:rsidTr="0090196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04 1 11 80720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8 000,00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7254C7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7254C7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CA451C" w:rsidRPr="00CA451C" w:rsidTr="00FC7A6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04 1 11 80720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1 720,00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CA451C" w:rsidRPr="00CA451C" w:rsidTr="00FC7A6A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lastRenderedPageBreak/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04 1 11 80720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A451C">
              <w:rPr>
                <w:i/>
                <w:iCs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CA451C">
              <w:rPr>
                <w:i/>
                <w:iCs/>
                <w:sz w:val="22"/>
                <w:szCs w:val="22"/>
              </w:rPr>
              <w:t>1 720,00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7254C7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7254C7" w:rsidP="00CA451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="00CA451C" w:rsidRPr="00CA451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CA451C" w:rsidRPr="00CA451C" w:rsidTr="0090196E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1C" w:rsidRPr="00CA451C" w:rsidRDefault="00CA451C" w:rsidP="00CA451C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Итого  расходов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45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584 039,79</w:t>
            </w:r>
          </w:p>
        </w:tc>
        <w:tc>
          <w:tcPr>
            <w:tcW w:w="15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-6 000 000,00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1C" w:rsidRPr="00CA451C" w:rsidRDefault="00CA451C" w:rsidP="00CA451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CA451C">
              <w:rPr>
                <w:b/>
                <w:bCs/>
                <w:sz w:val="22"/>
                <w:szCs w:val="22"/>
              </w:rPr>
              <w:t>-10 595 000,00</w:t>
            </w:r>
          </w:p>
        </w:tc>
      </w:tr>
    </w:tbl>
    <w:p w:rsidR="00E94BE7" w:rsidRPr="004100FB" w:rsidRDefault="00E94BE7" w:rsidP="002556A2">
      <w:pPr>
        <w:widowControl w:val="0"/>
        <w:spacing w:after="0" w:line="240" w:lineRule="auto"/>
        <w:rPr>
          <w:snapToGrid w:val="0"/>
          <w:sz w:val="22"/>
          <w:szCs w:val="22"/>
        </w:rPr>
      </w:pPr>
    </w:p>
    <w:p w:rsidR="00697277" w:rsidRPr="004100FB" w:rsidRDefault="00697277" w:rsidP="00635E42">
      <w:pPr>
        <w:widowControl w:val="0"/>
        <w:spacing w:after="0" w:line="240" w:lineRule="auto"/>
        <w:jc w:val="right"/>
        <w:rPr>
          <w:snapToGrid w:val="0"/>
          <w:sz w:val="22"/>
          <w:szCs w:val="22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A52147" w:rsidRDefault="00A5214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A52147" w:rsidRDefault="00A5214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A52147" w:rsidRDefault="00A5214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50F99" w:rsidRDefault="00450F99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61250" w:rsidRPr="00EC4607" w:rsidRDefault="00C61250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  <w:r w:rsidRPr="00EC4607">
        <w:rPr>
          <w:snapToGrid w:val="0"/>
          <w:sz w:val="24"/>
        </w:rPr>
        <w:lastRenderedPageBreak/>
        <w:t>Приложение 3</w:t>
      </w:r>
    </w:p>
    <w:p w:rsidR="00C61250" w:rsidRPr="00EC4607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7254C7">
        <w:rPr>
          <w:snapToGrid w:val="0"/>
          <w:sz w:val="24"/>
        </w:rPr>
        <w:t>10</w:t>
      </w:r>
      <w:r>
        <w:rPr>
          <w:snapToGrid w:val="0"/>
          <w:sz w:val="24"/>
        </w:rPr>
        <w:t>.2019</w:t>
      </w:r>
      <w:r w:rsidR="007254C7">
        <w:rPr>
          <w:snapToGrid w:val="0"/>
          <w:sz w:val="24"/>
        </w:rPr>
        <w:t xml:space="preserve"> № 7</w:t>
      </w:r>
      <w:r w:rsidRPr="00EC4607">
        <w:rPr>
          <w:snapToGrid w:val="0"/>
          <w:sz w:val="24"/>
        </w:rPr>
        <w:t>-___</w:t>
      </w:r>
    </w:p>
    <w:p w:rsidR="00C61250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 w:rsidR="00AC3C4D">
        <w:rPr>
          <w:snapToGrid w:val="0"/>
          <w:sz w:val="24"/>
        </w:rPr>
        <w:t>ых депутатов города Сельцо от 26.12.2018 № 6-631</w:t>
      </w:r>
      <w:r w:rsidRPr="00EC4607">
        <w:rPr>
          <w:snapToGrid w:val="0"/>
          <w:sz w:val="24"/>
        </w:rPr>
        <w:t xml:space="preserve"> «О бюджете</w:t>
      </w:r>
      <w:r w:rsidR="00AC3C4D">
        <w:rPr>
          <w:snapToGrid w:val="0"/>
          <w:sz w:val="24"/>
        </w:rPr>
        <w:t xml:space="preserve"> муниципального образования</w:t>
      </w:r>
      <w:r w:rsidRPr="00EC4607">
        <w:rPr>
          <w:snapToGrid w:val="0"/>
          <w:sz w:val="24"/>
        </w:rPr>
        <w:t xml:space="preserve"> </w:t>
      </w:r>
      <w:r w:rsidR="00AC3C4D">
        <w:rPr>
          <w:snapToGrid w:val="0"/>
          <w:sz w:val="24"/>
        </w:rPr>
        <w:t>«</w:t>
      </w:r>
      <w:proofErr w:type="spellStart"/>
      <w:r w:rsidR="00AC3C4D">
        <w:rPr>
          <w:snapToGrid w:val="0"/>
          <w:sz w:val="24"/>
        </w:rPr>
        <w:t>Сельцовский</w:t>
      </w:r>
      <w:proofErr w:type="spellEnd"/>
      <w:r w:rsidR="00AC3C4D">
        <w:rPr>
          <w:snapToGrid w:val="0"/>
          <w:sz w:val="24"/>
        </w:rPr>
        <w:t xml:space="preserve"> городской округ» (местном бюджете) на 2019 год и на плановый период 2020 и 2021</w:t>
      </w:r>
      <w:r w:rsidRPr="00EC4607">
        <w:rPr>
          <w:snapToGrid w:val="0"/>
          <w:sz w:val="24"/>
        </w:rPr>
        <w:t xml:space="preserve"> годов»</w:t>
      </w:r>
    </w:p>
    <w:p w:rsidR="00397B26" w:rsidRDefault="0075036D" w:rsidP="00397B26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Решений</w:t>
      </w:r>
      <w:r w:rsidR="00397B26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E430FE">
        <w:rPr>
          <w:snapToGrid w:val="0"/>
          <w:sz w:val="24"/>
          <w:szCs w:val="24"/>
        </w:rPr>
        <w:t>, от 24.04.2019 №6-660</w:t>
      </w:r>
      <w:r w:rsidR="005E4743">
        <w:rPr>
          <w:snapToGrid w:val="0"/>
          <w:sz w:val="24"/>
          <w:szCs w:val="24"/>
        </w:rPr>
        <w:t>, от 29.05.2019 №6-671</w:t>
      </w:r>
      <w:r w:rsidR="00450F99">
        <w:rPr>
          <w:snapToGrid w:val="0"/>
          <w:sz w:val="24"/>
          <w:szCs w:val="24"/>
        </w:rPr>
        <w:t>, от 17.07.2019 №6-698</w:t>
      </w:r>
      <w:r w:rsidR="007254C7">
        <w:rPr>
          <w:snapToGrid w:val="0"/>
          <w:sz w:val="24"/>
          <w:szCs w:val="24"/>
        </w:rPr>
        <w:t xml:space="preserve">, </w:t>
      </w:r>
      <w:proofErr w:type="gramStart"/>
      <w:r w:rsidR="007254C7">
        <w:rPr>
          <w:snapToGrid w:val="0"/>
          <w:sz w:val="24"/>
          <w:szCs w:val="24"/>
        </w:rPr>
        <w:t>от</w:t>
      </w:r>
      <w:proofErr w:type="gramEnd"/>
      <w:r w:rsidR="007254C7">
        <w:rPr>
          <w:snapToGrid w:val="0"/>
          <w:sz w:val="24"/>
          <w:szCs w:val="24"/>
        </w:rPr>
        <w:t xml:space="preserve"> 28.08.2019 №6-702</w:t>
      </w:r>
      <w:r w:rsidR="00397B26">
        <w:rPr>
          <w:snapToGrid w:val="0"/>
          <w:sz w:val="24"/>
          <w:szCs w:val="24"/>
        </w:rPr>
        <w:t>)</w:t>
      </w:r>
    </w:p>
    <w:p w:rsidR="00182948" w:rsidRPr="00137F45" w:rsidRDefault="00182948" w:rsidP="00397B26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397B26" w:rsidRPr="00EC4607" w:rsidRDefault="00397B26" w:rsidP="00C61250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C61250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proofErr w:type="gramStart"/>
      <w:r w:rsidRPr="00EC4607">
        <w:rPr>
          <w:snapToGrid w:val="0"/>
          <w:sz w:val="24"/>
        </w:rPr>
        <w:t xml:space="preserve">В приложение </w:t>
      </w:r>
      <w:r>
        <w:rPr>
          <w:snapToGrid w:val="0"/>
          <w:sz w:val="24"/>
        </w:rPr>
        <w:t>7</w:t>
      </w:r>
      <w:r w:rsidRPr="00EC4607">
        <w:rPr>
          <w:snapToGrid w:val="0"/>
          <w:sz w:val="24"/>
        </w:rPr>
        <w:t xml:space="preserve"> к Решению Совета народных депутатов города Сельцо от </w:t>
      </w:r>
      <w:r w:rsidR="00AC3C4D">
        <w:rPr>
          <w:snapToGrid w:val="0"/>
          <w:sz w:val="24"/>
        </w:rPr>
        <w:t>26.12.2018 № 6-631</w:t>
      </w:r>
      <w:r w:rsidRPr="00EC4607">
        <w:rPr>
          <w:snapToGrid w:val="0"/>
          <w:sz w:val="24"/>
        </w:rPr>
        <w:t xml:space="preserve"> «О бюджете</w:t>
      </w:r>
      <w:r w:rsidR="00072A67">
        <w:rPr>
          <w:snapToGrid w:val="0"/>
          <w:sz w:val="24"/>
        </w:rPr>
        <w:t xml:space="preserve"> муниципального образования</w:t>
      </w:r>
      <w:r w:rsidRPr="00EC4607">
        <w:rPr>
          <w:snapToGrid w:val="0"/>
          <w:sz w:val="24"/>
        </w:rPr>
        <w:t xml:space="preserve"> </w:t>
      </w:r>
      <w:r w:rsidR="00072A67">
        <w:rPr>
          <w:snapToGrid w:val="0"/>
          <w:sz w:val="24"/>
        </w:rPr>
        <w:t>«</w:t>
      </w:r>
      <w:proofErr w:type="spellStart"/>
      <w:r w:rsidR="00072A67">
        <w:rPr>
          <w:snapToGrid w:val="0"/>
          <w:sz w:val="24"/>
        </w:rPr>
        <w:t>Сельцовский</w:t>
      </w:r>
      <w:proofErr w:type="spellEnd"/>
      <w:r w:rsidR="00072A67">
        <w:rPr>
          <w:snapToGrid w:val="0"/>
          <w:sz w:val="24"/>
        </w:rPr>
        <w:t xml:space="preserve"> городской округ» (местном бюджете) на 2019 год и на плановый период 2020 и 2021</w:t>
      </w:r>
      <w:r w:rsidRPr="00EC4607">
        <w:rPr>
          <w:snapToGrid w:val="0"/>
          <w:sz w:val="24"/>
        </w:rPr>
        <w:t xml:space="preserve"> годов) внести следующие изменения</w:t>
      </w:r>
      <w:proofErr w:type="gramEnd"/>
    </w:p>
    <w:p w:rsidR="00397B26" w:rsidRPr="00137F45" w:rsidRDefault="0075036D" w:rsidP="00397B26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Решений</w:t>
      </w:r>
      <w:r w:rsidR="00397B26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E430FE">
        <w:rPr>
          <w:snapToGrid w:val="0"/>
          <w:sz w:val="24"/>
          <w:szCs w:val="24"/>
        </w:rPr>
        <w:t>, от 24.04.2019 №660</w:t>
      </w:r>
      <w:r w:rsidR="005E4743">
        <w:rPr>
          <w:snapToGrid w:val="0"/>
          <w:sz w:val="24"/>
          <w:szCs w:val="24"/>
        </w:rPr>
        <w:t>, от 29.05.2019 №6-671</w:t>
      </w:r>
      <w:r w:rsidR="00450F99">
        <w:rPr>
          <w:snapToGrid w:val="0"/>
          <w:sz w:val="24"/>
          <w:szCs w:val="24"/>
        </w:rPr>
        <w:t>, от 17.07.2019 №6-698</w:t>
      </w:r>
      <w:r w:rsidR="007254C7">
        <w:rPr>
          <w:snapToGrid w:val="0"/>
          <w:sz w:val="24"/>
          <w:szCs w:val="24"/>
        </w:rPr>
        <w:t xml:space="preserve">, </w:t>
      </w:r>
      <w:proofErr w:type="gramStart"/>
      <w:r w:rsidR="007254C7">
        <w:rPr>
          <w:snapToGrid w:val="0"/>
          <w:sz w:val="24"/>
          <w:szCs w:val="24"/>
        </w:rPr>
        <w:t>от</w:t>
      </w:r>
      <w:proofErr w:type="gramEnd"/>
      <w:r w:rsidR="007254C7">
        <w:rPr>
          <w:snapToGrid w:val="0"/>
          <w:sz w:val="24"/>
          <w:szCs w:val="24"/>
        </w:rPr>
        <w:t xml:space="preserve"> 28.08.2019 №6-702</w:t>
      </w:r>
      <w:r w:rsidR="00397B26">
        <w:rPr>
          <w:snapToGrid w:val="0"/>
          <w:sz w:val="24"/>
          <w:szCs w:val="24"/>
        </w:rPr>
        <w:t>)</w:t>
      </w:r>
    </w:p>
    <w:p w:rsidR="00397B26" w:rsidRPr="00EC4607" w:rsidRDefault="00397B26" w:rsidP="00C61250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E94BE7" w:rsidRDefault="00E94BE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182948" w:rsidRDefault="0018294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72A67" w:rsidRDefault="00072A67" w:rsidP="00072A67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Pr="001E56DF">
        <w:rPr>
          <w:b/>
          <w:bCs/>
          <w:snapToGrid w:val="0"/>
        </w:rPr>
        <w:t>расходов местного бюджета по</w:t>
      </w:r>
      <w:r>
        <w:rPr>
          <w:b/>
          <w:bCs/>
          <w:snapToGrid w:val="0"/>
        </w:rPr>
        <w:t xml:space="preserve"> разделам, подразделам,</w:t>
      </w:r>
      <w:r w:rsidRPr="001E56DF">
        <w:rPr>
          <w:b/>
          <w:bCs/>
          <w:snapToGrid w:val="0"/>
        </w:rPr>
        <w:t xml:space="preserve"> целевым статьям (муниципальным программам и непрограммным направлениям деятельности), группам и п</w:t>
      </w:r>
      <w:r>
        <w:rPr>
          <w:b/>
          <w:bCs/>
          <w:snapToGrid w:val="0"/>
        </w:rPr>
        <w:t>одгруппам видов расходов на 2019 год и на плановый период 2020 и 2021</w:t>
      </w:r>
      <w:r w:rsidRPr="001E56DF">
        <w:rPr>
          <w:b/>
          <w:bCs/>
          <w:snapToGrid w:val="0"/>
        </w:rPr>
        <w:t xml:space="preserve"> годов</w:t>
      </w:r>
    </w:p>
    <w:p w:rsidR="00072A67" w:rsidRPr="00201238" w:rsidRDefault="00072A67" w:rsidP="00072A67">
      <w:pPr>
        <w:spacing w:after="0" w:line="240" w:lineRule="auto"/>
        <w:ind w:firstLine="426"/>
        <w:jc w:val="center"/>
        <w:rPr>
          <w:b/>
          <w:bCs/>
          <w:snapToGrid w:val="0"/>
        </w:rPr>
      </w:pPr>
    </w:p>
    <w:p w:rsidR="00072A67" w:rsidRDefault="00072A67" w:rsidP="00072A67">
      <w:pPr>
        <w:spacing w:after="0" w:line="240" w:lineRule="auto"/>
        <w:ind w:firstLine="426"/>
        <w:jc w:val="right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р</w:t>
      </w:r>
      <w:r w:rsidRPr="00201238">
        <w:rPr>
          <w:snapToGrid w:val="0"/>
          <w:sz w:val="22"/>
          <w:szCs w:val="22"/>
        </w:rPr>
        <w:t>ублей</w:t>
      </w:r>
    </w:p>
    <w:p w:rsidR="00E94BE7" w:rsidRDefault="00E94BE7" w:rsidP="00072A67">
      <w:pPr>
        <w:widowControl w:val="0"/>
        <w:spacing w:after="0" w:line="240" w:lineRule="auto"/>
        <w:rPr>
          <w:snapToGrid w:val="0"/>
          <w:sz w:val="24"/>
        </w:rPr>
      </w:pP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2883"/>
        <w:gridCol w:w="520"/>
        <w:gridCol w:w="567"/>
        <w:gridCol w:w="992"/>
        <w:gridCol w:w="600"/>
        <w:gridCol w:w="1526"/>
        <w:gridCol w:w="1701"/>
        <w:gridCol w:w="1702"/>
      </w:tblGrid>
      <w:tr w:rsidR="002876F3" w:rsidRPr="002876F3" w:rsidTr="00A60948">
        <w:trPr>
          <w:trHeight w:val="1403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876F3">
              <w:rPr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2876F3">
              <w:rPr>
                <w:b/>
                <w:bCs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A60948" w:rsidP="00A6094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Изменения 2019 года</w:t>
            </w:r>
            <w:r w:rsidR="002876F3" w:rsidRPr="002876F3">
              <w:rPr>
                <w:b/>
                <w:bCs/>
                <w:sz w:val="24"/>
                <w:szCs w:val="24"/>
              </w:rPr>
              <w:t xml:space="preserve">  </w:t>
            </w:r>
            <w:r w:rsidR="002876F3" w:rsidRPr="002876F3"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A60948" w:rsidP="00A6094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Изменения </w:t>
            </w:r>
            <w:r w:rsidR="002876F3" w:rsidRPr="002876F3">
              <w:rPr>
                <w:b/>
                <w:bCs/>
                <w:sz w:val="24"/>
                <w:szCs w:val="24"/>
              </w:rPr>
              <w:t>2020 год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="002876F3" w:rsidRPr="002876F3">
              <w:rPr>
                <w:b/>
                <w:bCs/>
                <w:sz w:val="24"/>
                <w:szCs w:val="24"/>
              </w:rPr>
              <w:t xml:space="preserve">   </w:t>
            </w:r>
            <w:r w:rsidR="002876F3" w:rsidRPr="002876F3"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A60948" w:rsidP="00A6094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Изменения </w:t>
            </w:r>
            <w:r w:rsidR="002876F3" w:rsidRPr="002876F3">
              <w:rPr>
                <w:b/>
                <w:bCs/>
                <w:sz w:val="24"/>
                <w:szCs w:val="24"/>
              </w:rPr>
              <w:t>2021 год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="002876F3" w:rsidRPr="002876F3">
              <w:rPr>
                <w:b/>
                <w:bCs/>
                <w:sz w:val="24"/>
                <w:szCs w:val="24"/>
              </w:rPr>
              <w:t xml:space="preserve">   </w:t>
            </w:r>
            <w:r w:rsidR="002876F3" w:rsidRPr="002876F3">
              <w:rPr>
                <w:b/>
                <w:bCs/>
                <w:sz w:val="24"/>
                <w:szCs w:val="24"/>
              </w:rPr>
              <w:br/>
            </w:r>
          </w:p>
        </w:tc>
      </w:tr>
      <w:tr w:rsidR="002876F3" w:rsidRPr="002876F3" w:rsidTr="00A60948">
        <w:trPr>
          <w:trHeight w:val="31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2876F3" w:rsidRPr="002876F3" w:rsidTr="00A60948">
        <w:trPr>
          <w:trHeight w:val="34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1F3D0E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</w:t>
            </w:r>
            <w:r w:rsidR="002876F3" w:rsidRPr="002876F3">
              <w:rPr>
                <w:b/>
                <w:bCs/>
                <w:sz w:val="24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2876F3" w:rsidRPr="002876F3" w:rsidTr="00A60948">
        <w:trPr>
          <w:trHeight w:val="42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-25 000,00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2876F3" w:rsidRPr="002876F3" w:rsidTr="00FC7A6A">
        <w:trPr>
          <w:trHeight w:val="106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Оценка имущества, признание прав и регулирование  отношений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01 0 71 80900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-25 000,00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0,00</w:t>
            </w:r>
          </w:p>
        </w:tc>
      </w:tr>
      <w:tr w:rsidR="002876F3" w:rsidRPr="002876F3" w:rsidTr="00FC7A6A">
        <w:trPr>
          <w:trHeight w:val="1092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lastRenderedPageBreak/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01 0 71 80900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-25 000,00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2876F3" w:rsidRPr="002876F3" w:rsidTr="00A60948">
        <w:trPr>
          <w:trHeight w:val="94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01 0 71 80900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-25 000,00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2876F3" w:rsidRPr="002876F3" w:rsidTr="00A60948">
        <w:trPr>
          <w:trHeight w:val="795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</w:rPr>
            </w:pPr>
            <w:r w:rsidRPr="002876F3">
              <w:rPr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</w:rPr>
            </w:pPr>
            <w:r w:rsidRPr="002876F3">
              <w:rPr>
                <w:b/>
                <w:bCs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</w:rPr>
            </w:pPr>
            <w:r w:rsidRPr="002876F3">
              <w:rPr>
                <w:b/>
                <w:bCs/>
              </w:rPr>
              <w:t>0,00</w:t>
            </w:r>
          </w:p>
        </w:tc>
      </w:tr>
      <w:tr w:rsidR="002876F3" w:rsidRPr="002876F3" w:rsidTr="00A60948">
        <w:trPr>
          <w:trHeight w:val="129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2876F3" w:rsidRPr="002876F3" w:rsidTr="00A60948">
        <w:trPr>
          <w:trHeight w:val="102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 xml:space="preserve">Исполнение исковых требований на основании вступивших в законную силу судебных </w:t>
            </w:r>
            <w:proofErr w:type="spellStart"/>
            <w:r w:rsidRPr="002876F3">
              <w:rPr>
                <w:color w:val="000000"/>
                <w:sz w:val="24"/>
                <w:szCs w:val="24"/>
              </w:rPr>
              <w:t>актов</w:t>
            </w:r>
            <w:proofErr w:type="gramStart"/>
            <w:r w:rsidRPr="002876F3">
              <w:rPr>
                <w:color w:val="000000"/>
                <w:sz w:val="24"/>
                <w:szCs w:val="24"/>
              </w:rPr>
              <w:t>,о</w:t>
            </w:r>
            <w:proofErr w:type="gramEnd"/>
            <w:r w:rsidRPr="002876F3">
              <w:rPr>
                <w:color w:val="000000"/>
                <w:sz w:val="24"/>
                <w:szCs w:val="24"/>
              </w:rPr>
              <w:t>бязательств</w:t>
            </w:r>
            <w:proofErr w:type="spellEnd"/>
            <w:r w:rsidRPr="002876F3">
              <w:rPr>
                <w:color w:val="000000"/>
                <w:sz w:val="24"/>
                <w:szCs w:val="24"/>
              </w:rPr>
              <w:t xml:space="preserve">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70 0 00 83270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2876F3" w:rsidRPr="002876F3" w:rsidTr="005E5438">
        <w:trPr>
          <w:trHeight w:val="102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70 0 00 83270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DB0A3C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236 333</w:t>
            </w:r>
            <w:r w:rsidR="002876F3" w:rsidRPr="002876F3">
              <w:rPr>
                <w:i/>
                <w:iCs/>
                <w:sz w:val="24"/>
                <w:szCs w:val="24"/>
              </w:rPr>
              <w:t>,43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 </w:t>
            </w:r>
            <w:r w:rsidR="00A60948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2876F3" w:rsidRPr="002876F3" w:rsidTr="005E5438">
        <w:trPr>
          <w:trHeight w:val="1020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70 0 00 83270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DB0A3C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236 333</w:t>
            </w:r>
            <w:r w:rsidR="002876F3" w:rsidRPr="002876F3">
              <w:rPr>
                <w:i/>
                <w:iCs/>
                <w:sz w:val="24"/>
                <w:szCs w:val="24"/>
              </w:rPr>
              <w:t>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 </w:t>
            </w:r>
            <w:r w:rsidR="00A60948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55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70 0 00 83270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DB0A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-</w:t>
            </w:r>
            <w:r w:rsidR="00DB0A3C">
              <w:rPr>
                <w:i/>
                <w:iCs/>
                <w:sz w:val="24"/>
                <w:szCs w:val="24"/>
              </w:rPr>
              <w:t>236 333</w:t>
            </w:r>
            <w:r w:rsidRPr="002876F3">
              <w:rPr>
                <w:i/>
                <w:iCs/>
                <w:sz w:val="24"/>
                <w:szCs w:val="24"/>
              </w:rPr>
              <w:t>,43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 </w:t>
            </w:r>
            <w:r w:rsidR="00A60948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78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70 0 00 83270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DB0A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-</w:t>
            </w:r>
            <w:r w:rsidR="00DB0A3C">
              <w:rPr>
                <w:i/>
                <w:iCs/>
                <w:sz w:val="24"/>
                <w:szCs w:val="24"/>
              </w:rPr>
              <w:t>236 333</w:t>
            </w:r>
            <w:r w:rsidRPr="002876F3">
              <w:rPr>
                <w:i/>
                <w:iCs/>
                <w:sz w:val="24"/>
                <w:szCs w:val="24"/>
              </w:rPr>
              <w:t>,43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 </w:t>
            </w:r>
            <w:r w:rsidR="00A60948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37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1F3D0E" w:rsidP="002876F3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-34 257,74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</w:rPr>
            </w:pPr>
            <w:r w:rsidRPr="002876F3">
              <w:rPr>
                <w:b/>
                <w:bCs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</w:rPr>
            </w:pPr>
            <w:r w:rsidRPr="002876F3">
              <w:rPr>
                <w:b/>
                <w:bCs/>
              </w:rPr>
              <w:t>0,00</w:t>
            </w:r>
          </w:p>
        </w:tc>
      </w:tr>
      <w:tr w:rsidR="002876F3" w:rsidRPr="002876F3" w:rsidTr="00A60948">
        <w:trPr>
          <w:trHeight w:val="36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1F3D0E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-24 257,74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2876F3" w:rsidRPr="002876F3" w:rsidTr="00FC7A6A">
        <w:trPr>
          <w:trHeight w:val="972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 xml:space="preserve">Обеспечение сохранности автомобильных дорог местного значения и условий безопасности движения по ним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01 0 51 S6170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-24 257,74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0,00</w:t>
            </w:r>
          </w:p>
        </w:tc>
      </w:tr>
      <w:tr w:rsidR="002876F3" w:rsidRPr="002876F3" w:rsidTr="00FC7A6A">
        <w:trPr>
          <w:trHeight w:val="972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01 0 51 S6170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-24 257,74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2876F3" w:rsidRPr="002876F3" w:rsidTr="00A60948">
        <w:trPr>
          <w:trHeight w:val="972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01 0 51 S6170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-24 257,74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63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-10 000,00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2876F3" w:rsidRPr="002876F3" w:rsidTr="00A60948">
        <w:trPr>
          <w:trHeight w:val="649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01 0 71 80910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-25 000,00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0,00</w:t>
            </w:r>
          </w:p>
        </w:tc>
      </w:tr>
      <w:tr w:rsidR="002876F3" w:rsidRPr="002876F3" w:rsidTr="00A60948">
        <w:trPr>
          <w:trHeight w:val="94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01 0 71 80910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-25 000,00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2876F3" w:rsidRPr="002876F3" w:rsidTr="00A60948">
        <w:trPr>
          <w:trHeight w:val="1009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01 0 71 80910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-25 000,00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2876F3" w:rsidRPr="002876F3" w:rsidTr="00A60948">
        <w:trPr>
          <w:trHeight w:val="94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01 0 I5 55270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2876F3" w:rsidRPr="002876F3">
              <w:rPr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2876F3" w:rsidRPr="002876F3">
              <w:rPr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31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01 0 I5 55270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 </w:t>
            </w:r>
            <w:r w:rsidR="00A60948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157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2876F3">
              <w:rPr>
                <w:i/>
                <w:iCs/>
                <w:color w:val="000000"/>
                <w:sz w:val="24"/>
                <w:szCs w:val="24"/>
              </w:rPr>
              <w:t>м-</w:t>
            </w:r>
            <w:proofErr w:type="gramEnd"/>
            <w:r w:rsidRPr="002876F3">
              <w:rPr>
                <w:i/>
                <w:iCs/>
                <w:color w:val="000000"/>
                <w:sz w:val="24"/>
                <w:szCs w:val="24"/>
              </w:rPr>
              <w:t xml:space="preserve"> производителям товаров, работ, услуг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01 0 I5 55270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 </w:t>
            </w:r>
            <w:r w:rsidR="00A60948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40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1F3D0E" w:rsidP="002876F3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618 294,55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</w:rPr>
            </w:pPr>
            <w:r w:rsidRPr="002876F3">
              <w:rPr>
                <w:b/>
                <w:bCs/>
              </w:rPr>
              <w:t>-6 315 789,47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</w:rPr>
            </w:pPr>
            <w:r w:rsidRPr="002876F3">
              <w:rPr>
                <w:b/>
                <w:bCs/>
              </w:rPr>
              <w:t>-11 552 631,58</w:t>
            </w:r>
          </w:p>
        </w:tc>
      </w:tr>
      <w:tr w:rsidR="002876F3" w:rsidRPr="002876F3" w:rsidTr="00A60948">
        <w:trPr>
          <w:trHeight w:val="31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2876F3" w:rsidP="001F3D0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-</w:t>
            </w:r>
            <w:r w:rsidR="001F3D0E">
              <w:rPr>
                <w:b/>
                <w:bCs/>
                <w:sz w:val="24"/>
                <w:szCs w:val="24"/>
              </w:rPr>
              <w:t>68</w:t>
            </w:r>
            <w:r w:rsidRPr="002876F3">
              <w:rPr>
                <w:b/>
                <w:bCs/>
                <w:sz w:val="24"/>
                <w:szCs w:val="24"/>
              </w:rPr>
              <w:t xml:space="preserve"> 617,45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2876F3" w:rsidRPr="002876F3" w:rsidTr="00A60948">
        <w:trPr>
          <w:trHeight w:val="75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876F3">
              <w:rPr>
                <w:sz w:val="24"/>
                <w:szCs w:val="24"/>
              </w:rPr>
              <w:t>Софинансирование</w:t>
            </w:r>
            <w:proofErr w:type="spellEnd"/>
            <w:r w:rsidRPr="002876F3">
              <w:rPr>
                <w:sz w:val="24"/>
                <w:szCs w:val="24"/>
              </w:rPr>
              <w:t xml:space="preserve"> объектов капитальных вложений муниципальной собственности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01 0 01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-68 617,45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1275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01 0 01 S1270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-68 617,45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 </w:t>
            </w:r>
            <w:r w:rsidR="00A60948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52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01 0 01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-68 617,45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 </w:t>
            </w:r>
            <w:r w:rsidR="00A60948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31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1F3D0E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-</w:t>
            </w:r>
            <w:r w:rsidR="001F3D0E">
              <w:rPr>
                <w:b/>
                <w:bCs/>
                <w:sz w:val="24"/>
                <w:szCs w:val="24"/>
              </w:rPr>
              <w:t>21 688</w:t>
            </w:r>
            <w:r w:rsidRPr="002876F3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2876F3" w:rsidRPr="002876F3" w:rsidTr="00A60948">
        <w:trPr>
          <w:trHeight w:val="64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Озеленение территории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01 0 01 81700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1F3D0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-</w:t>
            </w:r>
            <w:r w:rsidR="001F3D0E">
              <w:rPr>
                <w:i/>
                <w:iCs/>
                <w:sz w:val="24"/>
                <w:szCs w:val="24"/>
              </w:rPr>
              <w:t>21 688</w:t>
            </w:r>
            <w:r w:rsidRPr="002876F3">
              <w:rPr>
                <w:i/>
                <w:iCs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1043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01 0 01 81700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1F3D0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-</w:t>
            </w:r>
            <w:r w:rsidR="001F3D0E">
              <w:rPr>
                <w:i/>
                <w:iCs/>
                <w:sz w:val="24"/>
                <w:szCs w:val="24"/>
              </w:rPr>
              <w:t>21 688</w:t>
            </w:r>
            <w:r w:rsidRPr="002876F3">
              <w:rPr>
                <w:i/>
                <w:iCs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 </w:t>
            </w:r>
            <w:r w:rsidR="00A60948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1043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01 0 01 81700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1F3D0E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-</w:t>
            </w:r>
            <w:r w:rsidR="001F3D0E">
              <w:rPr>
                <w:i/>
                <w:iCs/>
                <w:sz w:val="24"/>
                <w:szCs w:val="24"/>
              </w:rPr>
              <w:t>21 688</w:t>
            </w:r>
            <w:r w:rsidRPr="002876F3">
              <w:rPr>
                <w:i/>
                <w:iCs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 </w:t>
            </w:r>
            <w:r w:rsidR="00A60948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69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948" w:rsidRPr="002876F3" w:rsidRDefault="002876F3" w:rsidP="00FC7A6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708 600,00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-6 315 789,47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-11 552 631,58</w:t>
            </w:r>
          </w:p>
        </w:tc>
      </w:tr>
      <w:tr w:rsidR="002876F3" w:rsidRPr="002876F3" w:rsidTr="00A60948">
        <w:trPr>
          <w:trHeight w:val="94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Приобретение специализированной техники для предприятий жилищно-коммунального комплекса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01 0 01 S3430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708 600,00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2876F3" w:rsidRPr="002876F3">
              <w:rPr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2876F3" w:rsidRPr="002876F3">
              <w:rPr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103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01 0 01 S3430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708 600,00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 </w:t>
            </w:r>
            <w:r w:rsidR="00A60948">
              <w:rPr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2876F3" w:rsidRPr="002876F3">
              <w:rPr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109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01 0 01 S3430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708 600,00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 </w:t>
            </w:r>
            <w:r w:rsidR="00A60948">
              <w:rPr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2876F3" w:rsidRPr="002876F3">
              <w:rPr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1245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01 0 G5 52430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-6 315 789,47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-11 552 631,58</w:t>
            </w:r>
          </w:p>
        </w:tc>
      </w:tr>
      <w:tr w:rsidR="002876F3" w:rsidRPr="002876F3" w:rsidTr="00A60948">
        <w:trPr>
          <w:trHeight w:val="69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01 0 G5 52430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-6 315 789,47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-11 552 631,58</w:t>
            </w:r>
          </w:p>
        </w:tc>
      </w:tr>
      <w:tr w:rsidR="002876F3" w:rsidRPr="002876F3" w:rsidTr="00A60948">
        <w:trPr>
          <w:trHeight w:val="69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01 0 G5 52430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-6 315 789,47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-11 552 631,58</w:t>
            </w:r>
          </w:p>
        </w:tc>
      </w:tr>
      <w:tr w:rsidR="002876F3" w:rsidRPr="002876F3" w:rsidTr="00A60948">
        <w:trPr>
          <w:trHeight w:val="383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1F3D0E" w:rsidP="002876F3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25 002,98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</w:rPr>
            </w:pPr>
            <w:r w:rsidRPr="002876F3">
              <w:rPr>
                <w:b/>
                <w:bCs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</w:rPr>
            </w:pPr>
            <w:r w:rsidRPr="002876F3">
              <w:rPr>
                <w:b/>
                <w:bCs/>
              </w:rPr>
              <w:t>0,00</w:t>
            </w:r>
          </w:p>
        </w:tc>
      </w:tr>
      <w:tr w:rsidR="002876F3" w:rsidRPr="002876F3" w:rsidTr="00FC7A6A">
        <w:trPr>
          <w:trHeight w:val="36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1F3D0E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  <w:r w:rsidR="005E5438">
              <w:rPr>
                <w:b/>
                <w:bCs/>
                <w:sz w:val="24"/>
                <w:szCs w:val="24"/>
              </w:rPr>
              <w:t> 002,98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2876F3" w:rsidRPr="002876F3" w:rsidTr="00FC7A6A">
        <w:trPr>
          <w:trHeight w:val="630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lastRenderedPageBreak/>
              <w:t xml:space="preserve">Отдельные мероприятия по развитию образования 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03 2 21 S4820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25 002,98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2876F3" w:rsidRPr="002876F3">
              <w:rPr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2876F3" w:rsidRPr="002876F3">
              <w:rPr>
                <w:sz w:val="24"/>
                <w:szCs w:val="24"/>
              </w:rPr>
              <w:t> </w:t>
            </w:r>
          </w:p>
        </w:tc>
      </w:tr>
      <w:tr w:rsidR="002876F3" w:rsidRPr="002876F3" w:rsidTr="00FC7A6A">
        <w:trPr>
          <w:trHeight w:val="945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03 2 21 S4820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25 002,98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 </w:t>
            </w:r>
            <w:r w:rsidR="00A60948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36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03 2 21 S4820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25 002,98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 </w:t>
            </w:r>
            <w:r w:rsidR="00A60948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</w:t>
            </w:r>
            <w:r w:rsidR="002876F3" w:rsidRPr="002876F3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409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</w:rPr>
            </w:pPr>
            <w:r w:rsidRPr="002876F3">
              <w:rPr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</w:rPr>
            </w:pPr>
            <w:r w:rsidRPr="002876F3">
              <w:rPr>
                <w:b/>
                <w:bCs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</w:rPr>
            </w:pPr>
            <w:r w:rsidRPr="002876F3">
              <w:rPr>
                <w:b/>
                <w:bCs/>
              </w:rPr>
              <w:t>0,00</w:t>
            </w:r>
          </w:p>
        </w:tc>
      </w:tr>
      <w:tr w:rsidR="002876F3" w:rsidRPr="002876F3" w:rsidTr="00A60948">
        <w:trPr>
          <w:trHeight w:val="375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 xml:space="preserve">Культура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876F3"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</w:rPr>
            </w:pPr>
            <w:r w:rsidRPr="002876F3">
              <w:rPr>
                <w:b/>
                <w:bCs/>
              </w:rPr>
              <w:t>-9 720,00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</w:rPr>
            </w:pPr>
            <w:r w:rsidRPr="002876F3">
              <w:rPr>
                <w:b/>
                <w:bCs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</w:rPr>
            </w:pPr>
            <w:r w:rsidRPr="002876F3">
              <w:rPr>
                <w:b/>
                <w:bCs/>
              </w:rPr>
              <w:t>0,00</w:t>
            </w:r>
          </w:p>
        </w:tc>
      </w:tr>
      <w:tr w:rsidR="002876F3" w:rsidRPr="002876F3" w:rsidTr="00A60948">
        <w:trPr>
          <w:trHeight w:val="630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Дворцы и дома культуры, клубы, выставочные залы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</w:rPr>
            </w:pPr>
            <w:r w:rsidRPr="002876F3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04 2 21 80480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</w:pPr>
            <w:r w:rsidRPr="002876F3">
              <w:t>-9 720,00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</w:pPr>
            <w:r w:rsidRPr="002876F3"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</w:pPr>
            <w:r w:rsidRPr="002876F3">
              <w:t>0,00</w:t>
            </w:r>
          </w:p>
        </w:tc>
      </w:tr>
      <w:tr w:rsidR="002876F3" w:rsidRPr="002876F3" w:rsidTr="00A60948">
        <w:trPr>
          <w:trHeight w:val="94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</w:rPr>
            </w:pPr>
            <w:r w:rsidRPr="002876F3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04 2 21 80480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</w:pPr>
            <w:r w:rsidRPr="002876F3">
              <w:t>-9 720,00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</w:pPr>
            <w:r w:rsidRPr="002876F3"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</w:pPr>
            <w:r w:rsidRPr="002876F3">
              <w:t>0,00</w:t>
            </w:r>
          </w:p>
        </w:tc>
      </w:tr>
      <w:tr w:rsidR="002876F3" w:rsidRPr="002876F3" w:rsidTr="00A60948">
        <w:trPr>
          <w:trHeight w:val="37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</w:rPr>
            </w:pPr>
            <w:r w:rsidRPr="002876F3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04 2 21 80480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</w:pPr>
            <w:r w:rsidRPr="002876F3">
              <w:t>-9 720,00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</w:pPr>
            <w:r>
              <w:t>0,00</w:t>
            </w:r>
            <w:r w:rsidR="002876F3" w:rsidRPr="002876F3">
              <w:t> 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A60948" w:rsidP="002876F3">
            <w:pPr>
              <w:spacing w:after="0" w:line="240" w:lineRule="auto"/>
              <w:jc w:val="right"/>
            </w:pPr>
            <w:r>
              <w:t>0,00</w:t>
            </w:r>
            <w:r w:rsidR="002876F3" w:rsidRPr="002876F3">
              <w:t> </w:t>
            </w:r>
          </w:p>
        </w:tc>
      </w:tr>
      <w:tr w:rsidR="002876F3" w:rsidRPr="002876F3" w:rsidTr="00A60948">
        <w:trPr>
          <w:trHeight w:val="709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5C56" w:rsidRPr="002876F3" w:rsidRDefault="002876F3" w:rsidP="00FC7A6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9 720,00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2876F3" w:rsidRPr="002876F3" w:rsidTr="003F5C56">
        <w:trPr>
          <w:trHeight w:val="94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5C56" w:rsidRPr="002876F3" w:rsidRDefault="002876F3" w:rsidP="00FC7A6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04 1 11 80720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9 720,00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0,00</w:t>
            </w:r>
          </w:p>
        </w:tc>
      </w:tr>
      <w:tr w:rsidR="002876F3" w:rsidRPr="002876F3" w:rsidTr="00A60948">
        <w:trPr>
          <w:trHeight w:val="94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04 1 11 80720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8 000,00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0,00</w:t>
            </w:r>
          </w:p>
        </w:tc>
      </w:tr>
      <w:tr w:rsidR="002876F3" w:rsidRPr="002876F3" w:rsidTr="00A60948">
        <w:trPr>
          <w:trHeight w:val="94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04 1 11 80720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8 000,00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3F5C56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2876F3" w:rsidRPr="002876F3">
              <w:rPr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3F5C56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2876F3" w:rsidRPr="002876F3">
              <w:rPr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31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04 1 11 80720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1 720,00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0,00</w:t>
            </w:r>
          </w:p>
        </w:tc>
      </w:tr>
      <w:tr w:rsidR="002876F3" w:rsidRPr="002876F3" w:rsidTr="00A60948">
        <w:trPr>
          <w:trHeight w:val="31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876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04 1 11 80720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876F3">
              <w:rPr>
                <w:sz w:val="24"/>
                <w:szCs w:val="24"/>
              </w:rPr>
              <w:t>1 720,00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3F5C56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2876F3" w:rsidRPr="002876F3">
              <w:rPr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3F5C56" w:rsidP="002876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2876F3" w:rsidRPr="002876F3">
              <w:rPr>
                <w:sz w:val="24"/>
                <w:szCs w:val="24"/>
              </w:rPr>
              <w:t> </w:t>
            </w:r>
          </w:p>
        </w:tc>
      </w:tr>
      <w:tr w:rsidR="002876F3" w:rsidRPr="002876F3" w:rsidTr="00A60948">
        <w:trPr>
          <w:trHeight w:val="46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315 789,47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957 631,58</w:t>
            </w:r>
          </w:p>
        </w:tc>
      </w:tr>
      <w:tr w:rsidR="002876F3" w:rsidRPr="002876F3" w:rsidTr="00A60948">
        <w:trPr>
          <w:trHeight w:val="46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315 789,47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957 631,58</w:t>
            </w:r>
          </w:p>
        </w:tc>
      </w:tr>
      <w:tr w:rsidR="002876F3" w:rsidRPr="002876F3" w:rsidTr="00FC7A6A">
        <w:trPr>
          <w:trHeight w:val="46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Условно утвержденные расходы</w:t>
            </w:r>
          </w:p>
          <w:p w:rsidR="00FC7A6A" w:rsidRPr="002876F3" w:rsidRDefault="00FC7A6A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70 0 00 80080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315 789,47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957 631,58</w:t>
            </w:r>
          </w:p>
        </w:tc>
      </w:tr>
      <w:tr w:rsidR="002876F3" w:rsidRPr="002876F3" w:rsidTr="00FC7A6A">
        <w:trPr>
          <w:trHeight w:val="465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lastRenderedPageBreak/>
              <w:t>Условно утвержденные расходы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70 0 00 80080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876F3">
              <w:rPr>
                <w:i/>
                <w:iCs/>
                <w:color w:val="000000"/>
                <w:sz w:val="24"/>
                <w:szCs w:val="24"/>
              </w:rPr>
              <w:t>990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315 789,47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</w:rPr>
            </w:pPr>
            <w:r w:rsidRPr="002876F3">
              <w:rPr>
                <w:i/>
                <w:iCs/>
                <w:sz w:val="24"/>
                <w:szCs w:val="24"/>
              </w:rPr>
              <w:t>957 631,58</w:t>
            </w:r>
          </w:p>
        </w:tc>
      </w:tr>
      <w:tr w:rsidR="002876F3" w:rsidRPr="002876F3" w:rsidTr="00A60948">
        <w:trPr>
          <w:trHeight w:val="405"/>
        </w:trPr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6F3" w:rsidRPr="002876F3" w:rsidRDefault="002876F3" w:rsidP="002876F3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Итого  расходов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76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584 039,79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-6 000 000,00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6F3" w:rsidRPr="002876F3" w:rsidRDefault="002876F3" w:rsidP="002876F3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876F3">
              <w:rPr>
                <w:b/>
                <w:bCs/>
                <w:sz w:val="24"/>
                <w:szCs w:val="24"/>
              </w:rPr>
              <w:t>-10 595 000,00</w:t>
            </w:r>
          </w:p>
        </w:tc>
      </w:tr>
    </w:tbl>
    <w:p w:rsidR="00DF2F54" w:rsidRDefault="00DF2F54" w:rsidP="002876F3">
      <w:pPr>
        <w:widowControl w:val="0"/>
        <w:spacing w:after="0" w:line="240" w:lineRule="auto"/>
        <w:rPr>
          <w:snapToGrid w:val="0"/>
          <w:sz w:val="24"/>
        </w:rPr>
      </w:pPr>
    </w:p>
    <w:p w:rsidR="00DF2F54" w:rsidRDefault="00DF2F54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3F5C56" w:rsidRDefault="003F5C56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3F5C56" w:rsidRDefault="003F5C56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3F5C56" w:rsidRDefault="003F5C56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3F5C56" w:rsidRDefault="003F5C56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3F5C56" w:rsidRDefault="003F5C56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3F5C56" w:rsidRDefault="003F5C56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3F5C56" w:rsidRDefault="003F5C56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3F5C56" w:rsidRDefault="003F5C56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3F5C56" w:rsidRDefault="003F5C56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3F5C56" w:rsidRDefault="003F5C56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3F5C56" w:rsidRDefault="003F5C56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3F5C56" w:rsidRDefault="003F5C56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3F5C56" w:rsidRDefault="003F5C56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3F5C56" w:rsidRDefault="003F5C56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3F5C56" w:rsidRDefault="003F5C56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3F5C56" w:rsidRDefault="003F5C56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3F5C56" w:rsidRDefault="003F5C56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3F5C56" w:rsidRDefault="003F5C56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5E5438" w:rsidRDefault="005E543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5E5438" w:rsidRDefault="005E543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5E5438" w:rsidRDefault="005E543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5E5438" w:rsidRDefault="005E543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5E5438" w:rsidRDefault="005E543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5E5438" w:rsidRDefault="005E543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5E5438" w:rsidRDefault="005E543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5E5438" w:rsidRDefault="005E543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5E5438" w:rsidRDefault="005E543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C7A6A" w:rsidRDefault="00FC7A6A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35E42" w:rsidRPr="00EC4607" w:rsidRDefault="00635E42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  <w:r w:rsidRPr="00EC4607">
        <w:rPr>
          <w:snapToGrid w:val="0"/>
          <w:sz w:val="24"/>
        </w:rPr>
        <w:lastRenderedPageBreak/>
        <w:t xml:space="preserve">Приложение </w:t>
      </w:r>
      <w:r w:rsidR="00DF2F54">
        <w:rPr>
          <w:snapToGrid w:val="0"/>
          <w:sz w:val="24"/>
        </w:rPr>
        <w:t>4</w:t>
      </w:r>
    </w:p>
    <w:p w:rsidR="00635E42" w:rsidRPr="00EC4607" w:rsidRDefault="00635E42" w:rsidP="00635E42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3F5C56">
        <w:rPr>
          <w:snapToGrid w:val="0"/>
          <w:sz w:val="24"/>
        </w:rPr>
        <w:t>10</w:t>
      </w:r>
      <w:r w:rsidR="00DF2F54">
        <w:rPr>
          <w:snapToGrid w:val="0"/>
          <w:sz w:val="24"/>
        </w:rPr>
        <w:t>.2019</w:t>
      </w:r>
      <w:r w:rsidR="003F5C56">
        <w:rPr>
          <w:snapToGrid w:val="0"/>
          <w:sz w:val="24"/>
        </w:rPr>
        <w:t xml:space="preserve"> № 7</w:t>
      </w:r>
      <w:r w:rsidRPr="00EC4607">
        <w:rPr>
          <w:snapToGrid w:val="0"/>
          <w:sz w:val="24"/>
        </w:rPr>
        <w:t>-___</w:t>
      </w:r>
    </w:p>
    <w:p w:rsidR="00635E42" w:rsidRDefault="00EC4607" w:rsidP="00635E42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 w:rsidR="00DF2F54">
        <w:rPr>
          <w:snapToGrid w:val="0"/>
          <w:sz w:val="24"/>
        </w:rPr>
        <w:t>ых депутатов города Сельцо от 26.12.2018 № 6-631</w:t>
      </w:r>
      <w:r w:rsidRPr="00EC4607">
        <w:rPr>
          <w:snapToGrid w:val="0"/>
          <w:sz w:val="24"/>
        </w:rPr>
        <w:t xml:space="preserve"> «О бюджете</w:t>
      </w:r>
      <w:r w:rsidR="00DF2F54">
        <w:rPr>
          <w:snapToGrid w:val="0"/>
          <w:sz w:val="24"/>
        </w:rPr>
        <w:t xml:space="preserve"> муниципального образования</w:t>
      </w:r>
      <w:r w:rsidRPr="00EC4607">
        <w:rPr>
          <w:snapToGrid w:val="0"/>
          <w:sz w:val="24"/>
        </w:rPr>
        <w:t xml:space="preserve"> </w:t>
      </w:r>
      <w:r w:rsidR="00DF2F54">
        <w:rPr>
          <w:snapToGrid w:val="0"/>
          <w:sz w:val="24"/>
        </w:rPr>
        <w:t>«</w:t>
      </w:r>
      <w:proofErr w:type="spellStart"/>
      <w:r w:rsidR="00DF2F54">
        <w:rPr>
          <w:snapToGrid w:val="0"/>
          <w:sz w:val="24"/>
        </w:rPr>
        <w:t>Сельцовский</w:t>
      </w:r>
      <w:proofErr w:type="spellEnd"/>
      <w:r w:rsidR="00DF2F54">
        <w:rPr>
          <w:snapToGrid w:val="0"/>
          <w:sz w:val="24"/>
        </w:rPr>
        <w:t xml:space="preserve"> городской округ»</w:t>
      </w:r>
      <w:r w:rsidRPr="00EC4607">
        <w:rPr>
          <w:snapToGrid w:val="0"/>
          <w:sz w:val="24"/>
        </w:rPr>
        <w:t xml:space="preserve"> (местном бюджете) </w:t>
      </w:r>
      <w:r w:rsidR="00DF2F54">
        <w:rPr>
          <w:snapToGrid w:val="0"/>
          <w:sz w:val="24"/>
        </w:rPr>
        <w:t>на 2019 год и на плановый период 2020 и 2021</w:t>
      </w:r>
      <w:r w:rsidRPr="00EC4607">
        <w:rPr>
          <w:snapToGrid w:val="0"/>
          <w:sz w:val="24"/>
        </w:rPr>
        <w:t xml:space="preserve"> годов»</w:t>
      </w:r>
    </w:p>
    <w:p w:rsidR="000933D1" w:rsidRPr="00137F45" w:rsidRDefault="00A051B0" w:rsidP="000933D1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Решений</w:t>
      </w:r>
      <w:r w:rsidR="000933D1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6A3225">
        <w:rPr>
          <w:snapToGrid w:val="0"/>
          <w:sz w:val="24"/>
          <w:szCs w:val="24"/>
        </w:rPr>
        <w:t>, от 24.04.2019 №6-660</w:t>
      </w:r>
      <w:r w:rsidR="007C32AF">
        <w:rPr>
          <w:snapToGrid w:val="0"/>
          <w:sz w:val="24"/>
          <w:szCs w:val="24"/>
        </w:rPr>
        <w:t>, от 29.05.2019 №6-671</w:t>
      </w:r>
      <w:r w:rsidR="002F7646">
        <w:rPr>
          <w:snapToGrid w:val="0"/>
          <w:sz w:val="24"/>
          <w:szCs w:val="24"/>
        </w:rPr>
        <w:t>, от 17.07.2019 №6-698</w:t>
      </w:r>
      <w:r w:rsidR="003F5C56">
        <w:rPr>
          <w:snapToGrid w:val="0"/>
          <w:sz w:val="24"/>
          <w:szCs w:val="24"/>
        </w:rPr>
        <w:t xml:space="preserve">, </w:t>
      </w:r>
      <w:proofErr w:type="gramStart"/>
      <w:r w:rsidR="003F5C56">
        <w:rPr>
          <w:snapToGrid w:val="0"/>
          <w:sz w:val="24"/>
          <w:szCs w:val="24"/>
        </w:rPr>
        <w:t>от</w:t>
      </w:r>
      <w:proofErr w:type="gramEnd"/>
      <w:r w:rsidR="003F5C56">
        <w:rPr>
          <w:snapToGrid w:val="0"/>
          <w:sz w:val="24"/>
          <w:szCs w:val="24"/>
        </w:rPr>
        <w:t xml:space="preserve"> 28.08.2019 №6-702</w:t>
      </w:r>
      <w:r w:rsidR="000933D1">
        <w:rPr>
          <w:snapToGrid w:val="0"/>
          <w:sz w:val="24"/>
          <w:szCs w:val="24"/>
        </w:rPr>
        <w:t>)</w:t>
      </w:r>
    </w:p>
    <w:p w:rsidR="000933D1" w:rsidRPr="00EC4607" w:rsidRDefault="000933D1" w:rsidP="00635E42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635E42" w:rsidRPr="00EC4607" w:rsidRDefault="00635E42" w:rsidP="00635E42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48104C" w:rsidRDefault="0048104C" w:rsidP="00201238">
      <w:pPr>
        <w:spacing w:after="0" w:line="240" w:lineRule="auto"/>
        <w:ind w:left="4536"/>
        <w:jc w:val="both"/>
        <w:rPr>
          <w:snapToGrid w:val="0"/>
          <w:sz w:val="24"/>
        </w:rPr>
      </w:pPr>
      <w:proofErr w:type="gramStart"/>
      <w:r w:rsidRPr="00EC4607">
        <w:rPr>
          <w:snapToGrid w:val="0"/>
          <w:sz w:val="24"/>
        </w:rPr>
        <w:t xml:space="preserve">В приложение </w:t>
      </w:r>
      <w:r w:rsidR="00DF2F54">
        <w:rPr>
          <w:snapToGrid w:val="0"/>
          <w:sz w:val="24"/>
        </w:rPr>
        <w:t>8</w:t>
      </w:r>
      <w:r w:rsidRPr="00EC4607">
        <w:rPr>
          <w:snapToGrid w:val="0"/>
          <w:sz w:val="24"/>
        </w:rPr>
        <w:t xml:space="preserve"> к Решению Совета народных депутатов города Сельцо от </w:t>
      </w:r>
      <w:r w:rsidR="00DF2F54">
        <w:rPr>
          <w:snapToGrid w:val="0"/>
          <w:sz w:val="24"/>
        </w:rPr>
        <w:t>26.12.2018 № 6-631</w:t>
      </w:r>
      <w:r w:rsidR="00EC4607" w:rsidRPr="00EC4607">
        <w:rPr>
          <w:snapToGrid w:val="0"/>
          <w:sz w:val="24"/>
        </w:rPr>
        <w:t xml:space="preserve"> «О бюджете</w:t>
      </w:r>
      <w:r w:rsidR="00DF2F54">
        <w:rPr>
          <w:snapToGrid w:val="0"/>
          <w:sz w:val="24"/>
        </w:rPr>
        <w:t xml:space="preserve"> муниципального образования</w:t>
      </w:r>
      <w:r w:rsidR="00EC4607" w:rsidRPr="00EC4607">
        <w:rPr>
          <w:snapToGrid w:val="0"/>
          <w:sz w:val="24"/>
        </w:rPr>
        <w:t xml:space="preserve"> </w:t>
      </w:r>
      <w:r w:rsidR="00DF2F54">
        <w:rPr>
          <w:snapToGrid w:val="0"/>
          <w:sz w:val="24"/>
        </w:rPr>
        <w:t>«</w:t>
      </w:r>
      <w:proofErr w:type="spellStart"/>
      <w:r w:rsidR="00DF2F54">
        <w:rPr>
          <w:snapToGrid w:val="0"/>
          <w:sz w:val="24"/>
        </w:rPr>
        <w:t>Сельцовский</w:t>
      </w:r>
      <w:proofErr w:type="spellEnd"/>
      <w:r w:rsidR="00DF2F54">
        <w:rPr>
          <w:snapToGrid w:val="0"/>
          <w:sz w:val="24"/>
        </w:rPr>
        <w:t xml:space="preserve"> городской округ» (местном бюджете) на 2019 год и на плановый период 2020 и 2021</w:t>
      </w:r>
      <w:r w:rsidR="00EC4607" w:rsidRPr="00EC4607">
        <w:rPr>
          <w:snapToGrid w:val="0"/>
          <w:sz w:val="24"/>
        </w:rPr>
        <w:t xml:space="preserve"> годов</w:t>
      </w:r>
      <w:r w:rsidRPr="00EC4607">
        <w:rPr>
          <w:snapToGrid w:val="0"/>
          <w:sz w:val="24"/>
        </w:rPr>
        <w:t>) внести следующие изменения</w:t>
      </w:r>
      <w:proofErr w:type="gramEnd"/>
    </w:p>
    <w:p w:rsidR="000933D1" w:rsidRPr="00137F45" w:rsidRDefault="00A051B0" w:rsidP="000933D1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Решений</w:t>
      </w:r>
      <w:r w:rsidR="000933D1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6A3225">
        <w:rPr>
          <w:snapToGrid w:val="0"/>
          <w:sz w:val="24"/>
          <w:szCs w:val="24"/>
        </w:rPr>
        <w:t>, от 24.04.2019 №6-660</w:t>
      </w:r>
      <w:r w:rsidR="007C32AF">
        <w:rPr>
          <w:snapToGrid w:val="0"/>
          <w:sz w:val="24"/>
          <w:szCs w:val="24"/>
        </w:rPr>
        <w:t>, от 29.05.2019 №6-671</w:t>
      </w:r>
      <w:r w:rsidR="002F7646">
        <w:rPr>
          <w:snapToGrid w:val="0"/>
          <w:sz w:val="24"/>
          <w:szCs w:val="24"/>
        </w:rPr>
        <w:t>, от 17.07.2019 №6-698</w:t>
      </w:r>
      <w:r w:rsidR="003F5C56">
        <w:rPr>
          <w:snapToGrid w:val="0"/>
          <w:sz w:val="24"/>
          <w:szCs w:val="24"/>
        </w:rPr>
        <w:t xml:space="preserve">, </w:t>
      </w:r>
      <w:proofErr w:type="gramStart"/>
      <w:r w:rsidR="003F5C56">
        <w:rPr>
          <w:snapToGrid w:val="0"/>
          <w:sz w:val="24"/>
          <w:szCs w:val="24"/>
        </w:rPr>
        <w:t>от</w:t>
      </w:r>
      <w:proofErr w:type="gramEnd"/>
      <w:r w:rsidR="003F5C56">
        <w:rPr>
          <w:snapToGrid w:val="0"/>
          <w:sz w:val="24"/>
          <w:szCs w:val="24"/>
        </w:rPr>
        <w:t xml:space="preserve"> 28.08.2019 №6-702</w:t>
      </w:r>
      <w:r w:rsidR="000933D1">
        <w:rPr>
          <w:snapToGrid w:val="0"/>
          <w:sz w:val="24"/>
          <w:szCs w:val="24"/>
        </w:rPr>
        <w:t>)</w:t>
      </w:r>
    </w:p>
    <w:p w:rsidR="000933D1" w:rsidRPr="00EC4607" w:rsidRDefault="000933D1" w:rsidP="00201238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48104C" w:rsidRPr="00201238" w:rsidRDefault="0048104C" w:rsidP="00201238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="001E56DF" w:rsidRPr="001E56DF">
        <w:rPr>
          <w:b/>
          <w:bCs/>
          <w:snapToGrid w:val="0"/>
        </w:rPr>
        <w:t>расходов местного бюджета по целевым статьям (муниципальным программам и непрограммным направлениям деятельности), группам и п</w:t>
      </w:r>
      <w:r w:rsidR="00DF2F54">
        <w:rPr>
          <w:b/>
          <w:bCs/>
          <w:snapToGrid w:val="0"/>
        </w:rPr>
        <w:t>одгруппам видов расходов на 2019 год и на плановый период 2020 и 2021</w:t>
      </w:r>
      <w:r w:rsidR="001E56DF" w:rsidRPr="001E56DF">
        <w:rPr>
          <w:b/>
          <w:bCs/>
          <w:snapToGrid w:val="0"/>
        </w:rPr>
        <w:t xml:space="preserve"> годов</w:t>
      </w:r>
    </w:p>
    <w:p w:rsidR="0048104C" w:rsidRDefault="000933D1" w:rsidP="00201238">
      <w:pPr>
        <w:spacing w:after="0" w:line="240" w:lineRule="auto"/>
        <w:ind w:firstLine="426"/>
        <w:jc w:val="right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р</w:t>
      </w:r>
      <w:r w:rsidR="0048104C" w:rsidRPr="00201238">
        <w:rPr>
          <w:snapToGrid w:val="0"/>
          <w:sz w:val="22"/>
          <w:szCs w:val="22"/>
        </w:rPr>
        <w:t>ублей</w:t>
      </w:r>
    </w:p>
    <w:tbl>
      <w:tblPr>
        <w:tblW w:w="1034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411"/>
        <w:gridCol w:w="567"/>
        <w:gridCol w:w="567"/>
        <w:gridCol w:w="567"/>
        <w:gridCol w:w="567"/>
        <w:gridCol w:w="851"/>
        <w:gridCol w:w="567"/>
        <w:gridCol w:w="1275"/>
        <w:gridCol w:w="1417"/>
        <w:gridCol w:w="1559"/>
      </w:tblGrid>
      <w:tr w:rsidR="00445C78" w:rsidRPr="00445C78" w:rsidTr="00432F5F">
        <w:trPr>
          <w:trHeight w:val="142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НР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2019 год</w:t>
            </w:r>
            <w:r w:rsidRPr="00445C78">
              <w:rPr>
                <w:b/>
                <w:bCs/>
                <w:sz w:val="20"/>
                <w:szCs w:val="20"/>
              </w:rPr>
              <w:br/>
            </w:r>
            <w:r w:rsidRPr="00445C78">
              <w:rPr>
                <w:sz w:val="20"/>
                <w:szCs w:val="20"/>
              </w:rPr>
              <w:t xml:space="preserve">(Решение от 30.10.2019           №7-)    </w:t>
            </w:r>
            <w:r w:rsidRPr="00445C78">
              <w:rPr>
                <w:b/>
                <w:bCs/>
                <w:sz w:val="20"/>
                <w:szCs w:val="20"/>
              </w:rPr>
              <w:t xml:space="preserve">         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2020 год</w:t>
            </w:r>
            <w:r w:rsidRPr="00445C78">
              <w:rPr>
                <w:b/>
                <w:bCs/>
                <w:sz w:val="20"/>
                <w:szCs w:val="20"/>
              </w:rPr>
              <w:br/>
            </w:r>
            <w:r w:rsidRPr="00445C78">
              <w:rPr>
                <w:sz w:val="20"/>
                <w:szCs w:val="20"/>
              </w:rPr>
              <w:t xml:space="preserve">(Решение от 30.10.2019           №7-)      </w:t>
            </w:r>
            <w:r w:rsidRPr="00445C78">
              <w:rPr>
                <w:b/>
                <w:bCs/>
                <w:sz w:val="20"/>
                <w:szCs w:val="20"/>
              </w:rPr>
              <w:t xml:space="preserve">        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2021 год</w:t>
            </w:r>
            <w:r w:rsidRPr="00445C78">
              <w:rPr>
                <w:b/>
                <w:bCs/>
                <w:sz w:val="20"/>
                <w:szCs w:val="20"/>
              </w:rPr>
              <w:br/>
              <w:t xml:space="preserve">(Решение от 17.07.2019           №6-698)               </w:t>
            </w:r>
          </w:p>
        </w:tc>
      </w:tr>
      <w:tr w:rsidR="00445C78" w:rsidRPr="00445C78" w:rsidTr="00432F5F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445C78" w:rsidRPr="00445C78" w:rsidTr="00432F5F">
        <w:trPr>
          <w:trHeight w:val="15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 xml:space="preserve">Реализация полномочий исполнительно-распорядительного органа </w:t>
            </w:r>
            <w:proofErr w:type="spellStart"/>
            <w:r w:rsidRPr="00445C7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445C7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C78" w:rsidRPr="00445C78" w:rsidRDefault="001F3D0E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559 036,81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-6 315 789,47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-11 552 631,58</w:t>
            </w:r>
          </w:p>
        </w:tc>
      </w:tr>
      <w:tr w:rsidR="00445C78" w:rsidRPr="00445C78" w:rsidTr="00432F5F">
        <w:trPr>
          <w:trHeight w:val="123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Развитие и модернизация сети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-24 257,74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445C78" w:rsidRPr="00445C78" w:rsidTr="009A73CF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-24 257,74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445C78" w:rsidRPr="00445C78" w:rsidTr="009A73CF">
        <w:trPr>
          <w:trHeight w:val="9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lastRenderedPageBreak/>
              <w:t xml:space="preserve">Обеспечение сохранности автомобильных дорог местного значения и условий безопасности движения по ним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S6170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-24 257,74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-24 257,74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S6170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-24 257,74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C78" w:rsidRPr="00445C78" w:rsidRDefault="00432F5F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C78" w:rsidRPr="00445C78" w:rsidRDefault="00432F5F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445C78" w:rsidRPr="00445C78" w:rsidTr="00432F5F">
        <w:trPr>
          <w:trHeight w:val="22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Обеспечение эффективного управления и распоряжения муниципальным имуществом (в том числе земельными участками), рациональное его использование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1F3D0E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-50 000,00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1F3D0E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-50 000,00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Оценка имущества, признание прав и регулирование  отношений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-25 000,00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-25 000,00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-25 000,00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-25 000,00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-25 000,00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-25 000,00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Повышение уровня благоустройства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A01D3B" w:rsidP="001F3D0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1F3D0E">
              <w:rPr>
                <w:b/>
                <w:bCs/>
                <w:sz w:val="20"/>
                <w:szCs w:val="20"/>
              </w:rPr>
              <w:t>21 688</w:t>
            </w:r>
            <w:r w:rsidR="00445C78" w:rsidRPr="00445C78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32F5F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  <w:r w:rsidR="00445C78" w:rsidRPr="00445C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32F5F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  <w:r w:rsidR="00445C78" w:rsidRPr="00445C7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445C78" w:rsidRPr="00445C78" w:rsidTr="00432F5F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1F3D0E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-</w:t>
            </w:r>
            <w:r w:rsidR="001F3D0E">
              <w:rPr>
                <w:b/>
                <w:bCs/>
                <w:sz w:val="20"/>
                <w:szCs w:val="20"/>
              </w:rPr>
              <w:t>21 688</w:t>
            </w:r>
            <w:r w:rsidRPr="00445C78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 </w:t>
            </w:r>
            <w:r w:rsidR="00432F5F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32F5F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  <w:r w:rsidR="00445C78" w:rsidRPr="00445C7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445C78" w:rsidRPr="00445C78" w:rsidTr="00FC7A6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Озеленение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1F3D0E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-</w:t>
            </w:r>
            <w:r w:rsidR="001F3D0E">
              <w:rPr>
                <w:i/>
                <w:iCs/>
                <w:sz w:val="20"/>
                <w:szCs w:val="20"/>
              </w:rPr>
              <w:t>21 688</w:t>
            </w:r>
            <w:r w:rsidRPr="00445C78">
              <w:rPr>
                <w:i/>
                <w:iCs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 </w:t>
            </w:r>
            <w:r w:rsidR="00432F5F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32F5F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445C78" w:rsidRPr="00445C78" w:rsidTr="00FC7A6A">
        <w:trPr>
          <w:trHeight w:val="9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1F3D0E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-</w:t>
            </w:r>
            <w:r w:rsidR="001F3D0E">
              <w:rPr>
                <w:i/>
                <w:iCs/>
                <w:sz w:val="20"/>
                <w:szCs w:val="20"/>
              </w:rPr>
              <w:t>21 688</w:t>
            </w:r>
            <w:r w:rsidRPr="00445C78">
              <w:rPr>
                <w:i/>
                <w:iCs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 </w:t>
            </w:r>
            <w:r w:rsidR="00432F5F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32F5F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445C78" w:rsidRPr="00445C78" w:rsidTr="00432F5F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1F3D0E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-</w:t>
            </w:r>
            <w:r w:rsidR="001F3D0E">
              <w:rPr>
                <w:i/>
                <w:iCs/>
                <w:sz w:val="20"/>
                <w:szCs w:val="20"/>
              </w:rPr>
              <w:t>21 688</w:t>
            </w:r>
            <w:r w:rsidRPr="00445C78">
              <w:rPr>
                <w:i/>
                <w:iCs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32F5F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32F5F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445C78" w:rsidRPr="00445C78" w:rsidTr="00432F5F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Создание благоприятных условий проживания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1F3D0E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-</w:t>
            </w:r>
            <w:r w:rsidR="001F3D0E">
              <w:rPr>
                <w:i/>
                <w:iCs/>
                <w:sz w:val="20"/>
                <w:szCs w:val="20"/>
              </w:rPr>
              <w:t>6</w:t>
            </w:r>
            <w:r w:rsidRPr="00445C78">
              <w:rPr>
                <w:i/>
                <w:iCs/>
                <w:sz w:val="20"/>
                <w:szCs w:val="20"/>
              </w:rPr>
              <w:t>8 617,45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445C78" w:rsidRPr="00445C78" w:rsidTr="00432F5F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1F3D0E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-6</w:t>
            </w:r>
            <w:r w:rsidR="00445C78" w:rsidRPr="00445C78">
              <w:rPr>
                <w:i/>
                <w:iCs/>
                <w:sz w:val="20"/>
                <w:szCs w:val="20"/>
              </w:rPr>
              <w:t>8 617,45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 </w:t>
            </w:r>
            <w:r w:rsidR="007D67DF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445C78" w:rsidRPr="00445C78" w:rsidTr="00432F5F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445C78">
              <w:rPr>
                <w:sz w:val="20"/>
                <w:szCs w:val="20"/>
              </w:rPr>
              <w:t>Софинансирование</w:t>
            </w:r>
            <w:proofErr w:type="spellEnd"/>
            <w:r w:rsidRPr="00445C78">
              <w:rPr>
                <w:sz w:val="20"/>
                <w:szCs w:val="20"/>
              </w:rPr>
              <w:t xml:space="preserve"> объектов капитальных вложений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-68 617,45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 </w:t>
            </w:r>
            <w:r w:rsidR="007D67DF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445C78" w:rsidRPr="00445C78" w:rsidTr="00432F5F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-68 617,45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 </w:t>
            </w:r>
            <w:r w:rsidR="007D67DF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445C78" w:rsidRPr="00445C78" w:rsidTr="00432F5F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-68 617,45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 </w:t>
            </w:r>
            <w:r w:rsidR="007D67DF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445C78" w:rsidRPr="00445C78" w:rsidTr="00432F5F">
        <w:trPr>
          <w:trHeight w:val="48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Региональный проект "Чистая вода"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G5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-6 315 789,47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-11 552 631,58</w:t>
            </w:r>
          </w:p>
        </w:tc>
      </w:tr>
      <w:tr w:rsidR="00445C78" w:rsidRPr="00445C78" w:rsidTr="00432F5F">
        <w:trPr>
          <w:trHeight w:val="8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G5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-6 315 789,47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-11 552 631,58</w:t>
            </w:r>
          </w:p>
        </w:tc>
      </w:tr>
      <w:tr w:rsidR="00445C78" w:rsidRPr="00445C78" w:rsidTr="00432F5F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G5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52430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-6 315 789,47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-11 552 631,58</w:t>
            </w:r>
          </w:p>
        </w:tc>
      </w:tr>
      <w:tr w:rsidR="00445C78" w:rsidRPr="00445C78" w:rsidTr="00432F5F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G5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52430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-6 315 789,47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-11 552 631,58</w:t>
            </w:r>
          </w:p>
        </w:tc>
      </w:tr>
      <w:tr w:rsidR="00445C78" w:rsidRPr="00445C78" w:rsidTr="00432F5F">
        <w:trPr>
          <w:trHeight w:val="3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G5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52430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-6 315 789,47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-11 552 631,58</w:t>
            </w:r>
          </w:p>
        </w:tc>
      </w:tr>
      <w:tr w:rsidR="00445C78" w:rsidRPr="00445C78" w:rsidTr="00432F5F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I5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  <w:r w:rsidR="00445C78"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  <w:r w:rsidR="00445C78"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45C78" w:rsidRPr="00445C78" w:rsidTr="00432F5F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I5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7D67D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  <w:r w:rsidR="00445C78"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45C78" w:rsidRPr="00445C78" w:rsidTr="00432F5F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I5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55270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 </w:t>
            </w:r>
            <w:r w:rsidR="007D67D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445C78" w:rsidRPr="00445C7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45C78" w:rsidRPr="00445C78" w:rsidTr="00FC7A6A">
        <w:trPr>
          <w:trHeight w:val="3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I5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55270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7D67DF"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445C78" w:rsidRPr="00445C78" w:rsidTr="00FC7A6A">
        <w:trPr>
          <w:trHeight w:val="157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445C78">
              <w:rPr>
                <w:i/>
                <w:iCs/>
                <w:color w:val="000000"/>
                <w:sz w:val="20"/>
                <w:szCs w:val="20"/>
              </w:rPr>
              <w:t>м-</w:t>
            </w:r>
            <w:proofErr w:type="gramEnd"/>
            <w:r w:rsidRPr="00445C78">
              <w:rPr>
                <w:i/>
                <w:iCs/>
                <w:color w:val="000000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I5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55270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7D67DF"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445C78" w:rsidRPr="00445C78" w:rsidTr="00432F5F">
        <w:trPr>
          <w:trHeight w:val="79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Содействие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708 600,00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7D67D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  <w:r w:rsidR="00445C78"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45C78" w:rsidRPr="00445C78" w:rsidTr="007D67DF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708 600,00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7D67D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  <w:r w:rsidR="00445C78"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D67DF" w:rsidRPr="00445C78" w:rsidTr="007D67DF">
        <w:trPr>
          <w:trHeight w:val="9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Приобретение специализированной техники для предприятий жилищно-коммунального комплекса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S3430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708 600,00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  <w:r w:rsidR="00445C78" w:rsidRPr="00445C7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45C78" w:rsidRPr="00445C78" w:rsidTr="00432F5F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S3430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708 600,00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7D67DF"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445C78" w:rsidRPr="00445C78" w:rsidTr="00432F5F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S3430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708 600,00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7D67DF"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445C78" w:rsidRPr="00445C78" w:rsidTr="00432F5F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 xml:space="preserve">Развитие системы образования </w:t>
            </w:r>
            <w:proofErr w:type="spellStart"/>
            <w:r w:rsidRPr="00445C7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445C7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1F3D0E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25 002,98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Подпрограмма "Реализация образовательных программ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1F3D0E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25 002,98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445C78" w:rsidRPr="00445C78" w:rsidTr="00A01D3B">
        <w:trPr>
          <w:trHeight w:val="1621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C78" w:rsidRPr="00445C78" w:rsidRDefault="00445C78" w:rsidP="00A01D3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 xml:space="preserve">Повышение доступности и качества предоставления дошкольного, общего образования, дополнительного образования детей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1F3D0E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25 002,98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445C78">
              <w:rPr>
                <w:b/>
                <w:bCs/>
                <w:color w:val="000000"/>
                <w:sz w:val="20"/>
                <w:szCs w:val="20"/>
              </w:rPr>
              <w:t>г</w:t>
            </w:r>
            <w:proofErr w:type="gramStart"/>
            <w:r w:rsidRPr="00445C78">
              <w:rPr>
                <w:b/>
                <w:bCs/>
                <w:color w:val="000000"/>
                <w:sz w:val="20"/>
                <w:szCs w:val="20"/>
              </w:rPr>
              <w:t>.С</w:t>
            </w:r>
            <w:proofErr w:type="gramEnd"/>
            <w:r w:rsidRPr="00445C78">
              <w:rPr>
                <w:b/>
                <w:bCs/>
                <w:color w:val="000000"/>
                <w:sz w:val="20"/>
                <w:szCs w:val="20"/>
              </w:rPr>
              <w:t>ельцо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1F3D0E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25 002,98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 xml:space="preserve">Отдельные мероприятия по развитию образования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25 002,98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445C78" w:rsidRPr="00445C78" w:rsidTr="00432F5F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25 002,98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 </w:t>
            </w:r>
            <w:r w:rsidR="007D67DF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445C78" w:rsidRPr="00445C78" w:rsidTr="00FC7A6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25 002,98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 </w:t>
            </w:r>
            <w:r w:rsidR="007D67DF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7D67DF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445C78" w:rsidRPr="00445C78" w:rsidTr="00FC7A6A">
        <w:trPr>
          <w:trHeight w:val="112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lastRenderedPageBreak/>
              <w:t>Подпрограмма "Управление в сфере культуры и искусства, дополнительного образования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9 720,00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 xml:space="preserve">Создание условий для участия граждан в культурной жизни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9 720,00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445C78" w:rsidRPr="00445C78" w:rsidTr="00A01D3B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9 720,00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445C78" w:rsidRPr="00445C78" w:rsidTr="00A01D3B">
        <w:trPr>
          <w:trHeight w:val="9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9 720,00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0B5327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0B5327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445C78" w:rsidRPr="00445C78" w:rsidTr="00432F5F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1 720,00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1 720,00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 </w:t>
            </w:r>
            <w:r w:rsidR="000B5327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0B5327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445C78" w:rsidRPr="00445C78" w:rsidTr="00432F5F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Подпрограмма "Предоставление услуг в сфере культуры и искусства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-9 720,00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15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 xml:space="preserve">Обеспечение свободы творчества и прав граждан на участие в культурной жизни, на равный доступ к культурным ценностям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-9 720,00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-9 720,00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445C78" w:rsidRPr="00445C78" w:rsidTr="000B5327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Дворцы и дома культуры, клубы, выставочные залы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-9 720,00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0,00</w:t>
            </w:r>
          </w:p>
        </w:tc>
      </w:tr>
      <w:tr w:rsidR="000B5327" w:rsidRPr="00445C78" w:rsidTr="000B5327">
        <w:trPr>
          <w:trHeight w:val="9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-9 720,00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-9 720,00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0B5327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0B5327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445C78" w:rsidRPr="00445C78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445C78" w:rsidRPr="00445C78" w:rsidTr="00FC7A6A">
        <w:trPr>
          <w:trHeight w:val="3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980480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="00445C78" w:rsidRPr="00445C78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957 631,58</w:t>
            </w:r>
          </w:p>
        </w:tc>
      </w:tr>
      <w:tr w:rsidR="00445C78" w:rsidRPr="00445C78" w:rsidTr="00FC7A6A">
        <w:trPr>
          <w:trHeight w:val="9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lastRenderedPageBreak/>
              <w:t xml:space="preserve">Исполнение исковых требований на основании вступивших в законную силу судебных </w:t>
            </w:r>
            <w:proofErr w:type="spellStart"/>
            <w:r w:rsidRPr="00445C78">
              <w:rPr>
                <w:color w:val="000000"/>
                <w:sz w:val="20"/>
                <w:szCs w:val="20"/>
              </w:rPr>
              <w:t>актов</w:t>
            </w:r>
            <w:proofErr w:type="gramStart"/>
            <w:r w:rsidRPr="00445C78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445C78">
              <w:rPr>
                <w:color w:val="000000"/>
                <w:sz w:val="20"/>
                <w:szCs w:val="20"/>
              </w:rPr>
              <w:t>бязательств</w:t>
            </w:r>
            <w:proofErr w:type="spellEnd"/>
            <w:r w:rsidRPr="00445C78">
              <w:rPr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83270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DB0A3C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236 333</w:t>
            </w:r>
            <w:r w:rsidR="00445C78" w:rsidRPr="00445C78">
              <w:rPr>
                <w:sz w:val="20"/>
                <w:szCs w:val="20"/>
              </w:rPr>
              <w:t>,43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 </w:t>
            </w:r>
            <w:r w:rsidR="000B5327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 </w:t>
            </w:r>
            <w:r w:rsidR="000B5327">
              <w:rPr>
                <w:sz w:val="20"/>
                <w:szCs w:val="20"/>
              </w:rPr>
              <w:t>0,00</w:t>
            </w:r>
          </w:p>
        </w:tc>
      </w:tr>
      <w:tr w:rsidR="00445C78" w:rsidRPr="00445C78" w:rsidTr="00A01D3B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DB0A3C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236 333</w:t>
            </w:r>
            <w:r w:rsidR="00445C78" w:rsidRPr="00445C78">
              <w:rPr>
                <w:sz w:val="20"/>
                <w:szCs w:val="20"/>
              </w:rPr>
              <w:t>,43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 </w:t>
            </w:r>
            <w:r w:rsidR="000B5327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0B5327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445C78" w:rsidRPr="00445C78">
              <w:rPr>
                <w:sz w:val="20"/>
                <w:szCs w:val="20"/>
              </w:rPr>
              <w:t> </w:t>
            </w:r>
          </w:p>
        </w:tc>
      </w:tr>
      <w:tr w:rsidR="00445C78" w:rsidRPr="00445C78" w:rsidTr="00A01D3B">
        <w:trPr>
          <w:trHeight w:val="31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83270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DB0A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-</w:t>
            </w:r>
            <w:r w:rsidR="00DB0A3C">
              <w:rPr>
                <w:i/>
                <w:iCs/>
                <w:sz w:val="20"/>
                <w:szCs w:val="20"/>
              </w:rPr>
              <w:t>236 333</w:t>
            </w:r>
            <w:r w:rsidRPr="00445C78">
              <w:rPr>
                <w:i/>
                <w:iCs/>
                <w:sz w:val="20"/>
                <w:szCs w:val="20"/>
              </w:rPr>
              <w:t>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445C78" w:rsidRPr="00445C78" w:rsidTr="00432F5F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DB0A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-</w:t>
            </w:r>
            <w:r w:rsidR="00DB0A3C">
              <w:rPr>
                <w:i/>
                <w:iCs/>
                <w:sz w:val="20"/>
                <w:szCs w:val="20"/>
              </w:rPr>
              <w:t>236 333</w:t>
            </w:r>
            <w:r w:rsidRPr="00445C78">
              <w:rPr>
                <w:i/>
                <w:iCs/>
                <w:sz w:val="20"/>
                <w:szCs w:val="20"/>
              </w:rPr>
              <w:t>,43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445C78" w:rsidRPr="00445C78" w:rsidTr="000B5327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Финансовый отдел администрации города Сельцо Брянской области</w:t>
            </w:r>
          </w:p>
          <w:p w:rsidR="000B5327" w:rsidRDefault="000B5327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  <w:p w:rsidR="000B5327" w:rsidRPr="00445C78" w:rsidRDefault="000B5327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957 631,58</w:t>
            </w:r>
          </w:p>
        </w:tc>
      </w:tr>
      <w:tr w:rsidR="00445C78" w:rsidRPr="00445C78" w:rsidTr="000B5327">
        <w:trPr>
          <w:trHeight w:val="31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315 789,47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45C78">
              <w:rPr>
                <w:sz w:val="20"/>
                <w:szCs w:val="20"/>
              </w:rPr>
              <w:t>957 631,58</w:t>
            </w:r>
          </w:p>
        </w:tc>
      </w:tr>
      <w:tr w:rsidR="00445C78" w:rsidRPr="00445C78" w:rsidTr="00432F5F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45C78">
              <w:rPr>
                <w:color w:val="000000"/>
                <w:sz w:val="20"/>
                <w:szCs w:val="20"/>
              </w:rPr>
              <w:t>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45C78">
              <w:rPr>
                <w:i/>
                <w:iCs/>
                <w:color w:val="000000"/>
                <w:sz w:val="20"/>
                <w:szCs w:val="20"/>
              </w:rPr>
              <w:t>990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315 789,47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445C78">
              <w:rPr>
                <w:i/>
                <w:iCs/>
                <w:sz w:val="20"/>
                <w:szCs w:val="20"/>
              </w:rPr>
              <w:t>957 631,58</w:t>
            </w:r>
          </w:p>
        </w:tc>
      </w:tr>
      <w:tr w:rsidR="00445C78" w:rsidRPr="00445C78" w:rsidTr="00432F5F">
        <w:trPr>
          <w:trHeight w:val="3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Итого 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C78" w:rsidRPr="00445C78" w:rsidRDefault="00445C78" w:rsidP="00445C7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5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584 039,79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-6 000 000,00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78" w:rsidRPr="00445C78" w:rsidRDefault="00445C78" w:rsidP="00445C7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45C78">
              <w:rPr>
                <w:b/>
                <w:bCs/>
                <w:sz w:val="20"/>
                <w:szCs w:val="20"/>
              </w:rPr>
              <w:t>-10 595 000,00</w:t>
            </w:r>
          </w:p>
        </w:tc>
      </w:tr>
    </w:tbl>
    <w:p w:rsidR="000933D1" w:rsidRPr="00445C78" w:rsidRDefault="000933D1" w:rsidP="002F7646">
      <w:pPr>
        <w:spacing w:after="0" w:line="240" w:lineRule="auto"/>
        <w:ind w:firstLine="426"/>
        <w:rPr>
          <w:snapToGrid w:val="0"/>
          <w:sz w:val="20"/>
          <w:szCs w:val="20"/>
        </w:rPr>
      </w:pPr>
    </w:p>
    <w:sectPr w:rsidR="000933D1" w:rsidRPr="00445C78" w:rsidSect="000E211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0B2E"/>
    <w:multiLevelType w:val="multilevel"/>
    <w:tmpl w:val="68D654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8C51639"/>
    <w:multiLevelType w:val="hybridMultilevel"/>
    <w:tmpl w:val="EB26A01A"/>
    <w:lvl w:ilvl="0" w:tplc="DEBA43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color w:val="auto"/>
      </w:rPr>
    </w:lvl>
    <w:lvl w:ilvl="1" w:tplc="7292C900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3154"/>
        </w:tabs>
        <w:ind w:left="31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74"/>
        </w:tabs>
        <w:ind w:left="38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94"/>
        </w:tabs>
        <w:ind w:left="45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14"/>
        </w:tabs>
        <w:ind w:left="53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34"/>
        </w:tabs>
        <w:ind w:left="60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54"/>
        </w:tabs>
        <w:ind w:left="67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74"/>
        </w:tabs>
        <w:ind w:left="7474" w:hanging="180"/>
      </w:pPr>
      <w:rPr>
        <w:rFonts w:cs="Times New Roman"/>
      </w:rPr>
    </w:lvl>
  </w:abstractNum>
  <w:abstractNum w:abstractNumId="2">
    <w:nsid w:val="3C3B6AF7"/>
    <w:multiLevelType w:val="multilevel"/>
    <w:tmpl w:val="A5F8B6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56216EA1"/>
    <w:multiLevelType w:val="multilevel"/>
    <w:tmpl w:val="21CE65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8A9"/>
    <w:rsid w:val="00005A67"/>
    <w:rsid w:val="00012C8C"/>
    <w:rsid w:val="00021A35"/>
    <w:rsid w:val="00022104"/>
    <w:rsid w:val="00022412"/>
    <w:rsid w:val="00024466"/>
    <w:rsid w:val="0003292A"/>
    <w:rsid w:val="00040A20"/>
    <w:rsid w:val="00043846"/>
    <w:rsid w:val="00055A2A"/>
    <w:rsid w:val="000677C2"/>
    <w:rsid w:val="000707D2"/>
    <w:rsid w:val="00072A67"/>
    <w:rsid w:val="000769B1"/>
    <w:rsid w:val="00084220"/>
    <w:rsid w:val="000933D1"/>
    <w:rsid w:val="000A00A4"/>
    <w:rsid w:val="000B19BE"/>
    <w:rsid w:val="000B5327"/>
    <w:rsid w:val="000C5F27"/>
    <w:rsid w:val="000C75D2"/>
    <w:rsid w:val="000D023C"/>
    <w:rsid w:val="000E2115"/>
    <w:rsid w:val="000E4220"/>
    <w:rsid w:val="000E7106"/>
    <w:rsid w:val="000F2CAB"/>
    <w:rsid w:val="00116D28"/>
    <w:rsid w:val="00117113"/>
    <w:rsid w:val="0012031C"/>
    <w:rsid w:val="001311FA"/>
    <w:rsid w:val="00132158"/>
    <w:rsid w:val="00137F45"/>
    <w:rsid w:val="00140162"/>
    <w:rsid w:val="00152D43"/>
    <w:rsid w:val="00153066"/>
    <w:rsid w:val="00161081"/>
    <w:rsid w:val="00166C86"/>
    <w:rsid w:val="00173A50"/>
    <w:rsid w:val="001809A9"/>
    <w:rsid w:val="00182948"/>
    <w:rsid w:val="001921B5"/>
    <w:rsid w:val="001C382F"/>
    <w:rsid w:val="001D1B4D"/>
    <w:rsid w:val="001D2407"/>
    <w:rsid w:val="001E56DF"/>
    <w:rsid w:val="001F2BA5"/>
    <w:rsid w:val="001F3D0E"/>
    <w:rsid w:val="00201238"/>
    <w:rsid w:val="0020130F"/>
    <w:rsid w:val="002108E0"/>
    <w:rsid w:val="0021102F"/>
    <w:rsid w:val="00227DD9"/>
    <w:rsid w:val="002309D5"/>
    <w:rsid w:val="00242FE2"/>
    <w:rsid w:val="00251E93"/>
    <w:rsid w:val="002556A2"/>
    <w:rsid w:val="0026307B"/>
    <w:rsid w:val="002676A6"/>
    <w:rsid w:val="002747A6"/>
    <w:rsid w:val="0028052C"/>
    <w:rsid w:val="002876F3"/>
    <w:rsid w:val="00290A2D"/>
    <w:rsid w:val="0029581B"/>
    <w:rsid w:val="002B7CA2"/>
    <w:rsid w:val="002C32F3"/>
    <w:rsid w:val="002C491D"/>
    <w:rsid w:val="002E0FBA"/>
    <w:rsid w:val="002E33F1"/>
    <w:rsid w:val="002E438C"/>
    <w:rsid w:val="002E5B9C"/>
    <w:rsid w:val="002F33E7"/>
    <w:rsid w:val="002F699B"/>
    <w:rsid w:val="002F7646"/>
    <w:rsid w:val="003050DD"/>
    <w:rsid w:val="0030746D"/>
    <w:rsid w:val="003127C0"/>
    <w:rsid w:val="00317E41"/>
    <w:rsid w:val="003243C5"/>
    <w:rsid w:val="00324675"/>
    <w:rsid w:val="00331A09"/>
    <w:rsid w:val="00334AE1"/>
    <w:rsid w:val="00346248"/>
    <w:rsid w:val="00366B82"/>
    <w:rsid w:val="003767A5"/>
    <w:rsid w:val="00397B26"/>
    <w:rsid w:val="00397DC4"/>
    <w:rsid w:val="003A2DC1"/>
    <w:rsid w:val="003A2E84"/>
    <w:rsid w:val="003B68A9"/>
    <w:rsid w:val="003B7515"/>
    <w:rsid w:val="003C02C1"/>
    <w:rsid w:val="003D4E0C"/>
    <w:rsid w:val="003F257B"/>
    <w:rsid w:val="003F5C56"/>
    <w:rsid w:val="00407E0C"/>
    <w:rsid w:val="004100FB"/>
    <w:rsid w:val="004122EA"/>
    <w:rsid w:val="00413A0A"/>
    <w:rsid w:val="00414F6F"/>
    <w:rsid w:val="00415D64"/>
    <w:rsid w:val="00417F49"/>
    <w:rsid w:val="004210B7"/>
    <w:rsid w:val="004304D5"/>
    <w:rsid w:val="00432F5F"/>
    <w:rsid w:val="0043374B"/>
    <w:rsid w:val="00437B8F"/>
    <w:rsid w:val="00437C95"/>
    <w:rsid w:val="00445C78"/>
    <w:rsid w:val="00445D8D"/>
    <w:rsid w:val="00446C90"/>
    <w:rsid w:val="00450F99"/>
    <w:rsid w:val="004569F5"/>
    <w:rsid w:val="004749E9"/>
    <w:rsid w:val="004763B2"/>
    <w:rsid w:val="0048104C"/>
    <w:rsid w:val="0048210D"/>
    <w:rsid w:val="004940B7"/>
    <w:rsid w:val="00496C0F"/>
    <w:rsid w:val="004A344E"/>
    <w:rsid w:val="004B1590"/>
    <w:rsid w:val="004B6A74"/>
    <w:rsid w:val="004D3636"/>
    <w:rsid w:val="004F04D6"/>
    <w:rsid w:val="004F4ECD"/>
    <w:rsid w:val="004F6556"/>
    <w:rsid w:val="00516D13"/>
    <w:rsid w:val="00524F48"/>
    <w:rsid w:val="005253B6"/>
    <w:rsid w:val="00542258"/>
    <w:rsid w:val="005765BF"/>
    <w:rsid w:val="00581C6B"/>
    <w:rsid w:val="00593EC6"/>
    <w:rsid w:val="005A0908"/>
    <w:rsid w:val="005A6AE5"/>
    <w:rsid w:val="005C3AAA"/>
    <w:rsid w:val="005E4743"/>
    <w:rsid w:val="005E4D07"/>
    <w:rsid w:val="005E5438"/>
    <w:rsid w:val="005E5A25"/>
    <w:rsid w:val="005F0509"/>
    <w:rsid w:val="005F1968"/>
    <w:rsid w:val="005F2076"/>
    <w:rsid w:val="00600347"/>
    <w:rsid w:val="00603B75"/>
    <w:rsid w:val="00606013"/>
    <w:rsid w:val="00620507"/>
    <w:rsid w:val="00625689"/>
    <w:rsid w:val="006320E2"/>
    <w:rsid w:val="00632518"/>
    <w:rsid w:val="00633216"/>
    <w:rsid w:val="00635E42"/>
    <w:rsid w:val="0064252A"/>
    <w:rsid w:val="00643827"/>
    <w:rsid w:val="00646888"/>
    <w:rsid w:val="00657F5A"/>
    <w:rsid w:val="006741FE"/>
    <w:rsid w:val="00681B18"/>
    <w:rsid w:val="006902BD"/>
    <w:rsid w:val="00693AAC"/>
    <w:rsid w:val="00695D48"/>
    <w:rsid w:val="00697277"/>
    <w:rsid w:val="006A2B3F"/>
    <w:rsid w:val="006A3225"/>
    <w:rsid w:val="006A37B9"/>
    <w:rsid w:val="006B5E02"/>
    <w:rsid w:val="006B6B1C"/>
    <w:rsid w:val="006C2641"/>
    <w:rsid w:val="006C359B"/>
    <w:rsid w:val="006D0C7F"/>
    <w:rsid w:val="006E07E6"/>
    <w:rsid w:val="006E23A0"/>
    <w:rsid w:val="007004C9"/>
    <w:rsid w:val="00701392"/>
    <w:rsid w:val="00702DAC"/>
    <w:rsid w:val="00703E63"/>
    <w:rsid w:val="007254C7"/>
    <w:rsid w:val="0073556C"/>
    <w:rsid w:val="0075036D"/>
    <w:rsid w:val="00752C47"/>
    <w:rsid w:val="0075343A"/>
    <w:rsid w:val="0075734A"/>
    <w:rsid w:val="00757B46"/>
    <w:rsid w:val="00763C10"/>
    <w:rsid w:val="007652CF"/>
    <w:rsid w:val="00771766"/>
    <w:rsid w:val="0077775D"/>
    <w:rsid w:val="00777F00"/>
    <w:rsid w:val="00783EBA"/>
    <w:rsid w:val="00791C99"/>
    <w:rsid w:val="007A42FD"/>
    <w:rsid w:val="007A48E6"/>
    <w:rsid w:val="007B221C"/>
    <w:rsid w:val="007B310B"/>
    <w:rsid w:val="007B6C97"/>
    <w:rsid w:val="007C265B"/>
    <w:rsid w:val="007C32AF"/>
    <w:rsid w:val="007C67A7"/>
    <w:rsid w:val="007D30F8"/>
    <w:rsid w:val="007D67DF"/>
    <w:rsid w:val="007D690F"/>
    <w:rsid w:val="007F0E2B"/>
    <w:rsid w:val="0080407D"/>
    <w:rsid w:val="00811B59"/>
    <w:rsid w:val="00813B59"/>
    <w:rsid w:val="00824CD5"/>
    <w:rsid w:val="00836234"/>
    <w:rsid w:val="00837905"/>
    <w:rsid w:val="00840EC1"/>
    <w:rsid w:val="00844922"/>
    <w:rsid w:val="00846204"/>
    <w:rsid w:val="0085181B"/>
    <w:rsid w:val="0085485F"/>
    <w:rsid w:val="008622A0"/>
    <w:rsid w:val="00863EC8"/>
    <w:rsid w:val="00870084"/>
    <w:rsid w:val="00874535"/>
    <w:rsid w:val="00885C2D"/>
    <w:rsid w:val="00893290"/>
    <w:rsid w:val="008A34A7"/>
    <w:rsid w:val="008A5608"/>
    <w:rsid w:val="008B1C1A"/>
    <w:rsid w:val="008B303E"/>
    <w:rsid w:val="008B7CE6"/>
    <w:rsid w:val="008D133C"/>
    <w:rsid w:val="008D5FD4"/>
    <w:rsid w:val="008D6B5A"/>
    <w:rsid w:val="008E0BD1"/>
    <w:rsid w:val="008E2D6A"/>
    <w:rsid w:val="008E39D4"/>
    <w:rsid w:val="008E425F"/>
    <w:rsid w:val="008F3F34"/>
    <w:rsid w:val="008F5D7B"/>
    <w:rsid w:val="0090196E"/>
    <w:rsid w:val="009210A7"/>
    <w:rsid w:val="00922864"/>
    <w:rsid w:val="00936C95"/>
    <w:rsid w:val="009432DB"/>
    <w:rsid w:val="009451F2"/>
    <w:rsid w:val="00950A60"/>
    <w:rsid w:val="00954E01"/>
    <w:rsid w:val="009554BC"/>
    <w:rsid w:val="00960488"/>
    <w:rsid w:val="009661B1"/>
    <w:rsid w:val="00970048"/>
    <w:rsid w:val="00973C56"/>
    <w:rsid w:val="00975CD0"/>
    <w:rsid w:val="00976F70"/>
    <w:rsid w:val="00980480"/>
    <w:rsid w:val="00990B0C"/>
    <w:rsid w:val="009A32CA"/>
    <w:rsid w:val="009A5013"/>
    <w:rsid w:val="009A73CF"/>
    <w:rsid w:val="009C1DE3"/>
    <w:rsid w:val="009C2864"/>
    <w:rsid w:val="009C2D37"/>
    <w:rsid w:val="009D651C"/>
    <w:rsid w:val="00A01D3B"/>
    <w:rsid w:val="00A043A6"/>
    <w:rsid w:val="00A051B0"/>
    <w:rsid w:val="00A12FF1"/>
    <w:rsid w:val="00A2237C"/>
    <w:rsid w:val="00A25F8F"/>
    <w:rsid w:val="00A275E6"/>
    <w:rsid w:val="00A321E7"/>
    <w:rsid w:val="00A52147"/>
    <w:rsid w:val="00A56CDC"/>
    <w:rsid w:val="00A60948"/>
    <w:rsid w:val="00A737FD"/>
    <w:rsid w:val="00A8109A"/>
    <w:rsid w:val="00AA1DF5"/>
    <w:rsid w:val="00AC3C4D"/>
    <w:rsid w:val="00AD6742"/>
    <w:rsid w:val="00AE7069"/>
    <w:rsid w:val="00B249BB"/>
    <w:rsid w:val="00B27D93"/>
    <w:rsid w:val="00B40B2C"/>
    <w:rsid w:val="00B43AE5"/>
    <w:rsid w:val="00B511A1"/>
    <w:rsid w:val="00B52AA4"/>
    <w:rsid w:val="00B56758"/>
    <w:rsid w:val="00B63B0E"/>
    <w:rsid w:val="00B64D51"/>
    <w:rsid w:val="00B71A61"/>
    <w:rsid w:val="00B7267F"/>
    <w:rsid w:val="00B8468C"/>
    <w:rsid w:val="00B90EE8"/>
    <w:rsid w:val="00BA045F"/>
    <w:rsid w:val="00BC474E"/>
    <w:rsid w:val="00BD5D1E"/>
    <w:rsid w:val="00BD5D4C"/>
    <w:rsid w:val="00BE475A"/>
    <w:rsid w:val="00BF305C"/>
    <w:rsid w:val="00BF497A"/>
    <w:rsid w:val="00C03935"/>
    <w:rsid w:val="00C05C12"/>
    <w:rsid w:val="00C248B8"/>
    <w:rsid w:val="00C26662"/>
    <w:rsid w:val="00C34367"/>
    <w:rsid w:val="00C3635E"/>
    <w:rsid w:val="00C40662"/>
    <w:rsid w:val="00C55DA0"/>
    <w:rsid w:val="00C56B90"/>
    <w:rsid w:val="00C57D91"/>
    <w:rsid w:val="00C61250"/>
    <w:rsid w:val="00C856C1"/>
    <w:rsid w:val="00C87116"/>
    <w:rsid w:val="00C937CD"/>
    <w:rsid w:val="00C9398A"/>
    <w:rsid w:val="00C95BBC"/>
    <w:rsid w:val="00CA451C"/>
    <w:rsid w:val="00CB2A22"/>
    <w:rsid w:val="00CB2ECD"/>
    <w:rsid w:val="00CB7195"/>
    <w:rsid w:val="00CC1253"/>
    <w:rsid w:val="00CC3C94"/>
    <w:rsid w:val="00CC56A5"/>
    <w:rsid w:val="00CC74FC"/>
    <w:rsid w:val="00CE05B6"/>
    <w:rsid w:val="00CE7135"/>
    <w:rsid w:val="00D05A38"/>
    <w:rsid w:val="00D17FB9"/>
    <w:rsid w:val="00D201F3"/>
    <w:rsid w:val="00D232D1"/>
    <w:rsid w:val="00D26CAC"/>
    <w:rsid w:val="00D316F5"/>
    <w:rsid w:val="00D32A6D"/>
    <w:rsid w:val="00D41031"/>
    <w:rsid w:val="00D515FF"/>
    <w:rsid w:val="00D51EC6"/>
    <w:rsid w:val="00D57EED"/>
    <w:rsid w:val="00D61CE3"/>
    <w:rsid w:val="00D629D3"/>
    <w:rsid w:val="00D64923"/>
    <w:rsid w:val="00D7087C"/>
    <w:rsid w:val="00D90138"/>
    <w:rsid w:val="00D90D12"/>
    <w:rsid w:val="00D955BA"/>
    <w:rsid w:val="00DB0A3C"/>
    <w:rsid w:val="00DC0DFF"/>
    <w:rsid w:val="00DE2686"/>
    <w:rsid w:val="00DE2B37"/>
    <w:rsid w:val="00DF2F54"/>
    <w:rsid w:val="00E17CFB"/>
    <w:rsid w:val="00E430FE"/>
    <w:rsid w:val="00E46438"/>
    <w:rsid w:val="00E46788"/>
    <w:rsid w:val="00E54038"/>
    <w:rsid w:val="00E60041"/>
    <w:rsid w:val="00E66E01"/>
    <w:rsid w:val="00E74823"/>
    <w:rsid w:val="00E74880"/>
    <w:rsid w:val="00E94BE7"/>
    <w:rsid w:val="00EA37E8"/>
    <w:rsid w:val="00EB0819"/>
    <w:rsid w:val="00EB13E8"/>
    <w:rsid w:val="00EB3331"/>
    <w:rsid w:val="00EC0446"/>
    <w:rsid w:val="00EC4607"/>
    <w:rsid w:val="00EC51FA"/>
    <w:rsid w:val="00EF18CD"/>
    <w:rsid w:val="00EF60B4"/>
    <w:rsid w:val="00F011D2"/>
    <w:rsid w:val="00F06AE3"/>
    <w:rsid w:val="00F2743C"/>
    <w:rsid w:val="00F51A2A"/>
    <w:rsid w:val="00F56856"/>
    <w:rsid w:val="00F62946"/>
    <w:rsid w:val="00F62F38"/>
    <w:rsid w:val="00F65B28"/>
    <w:rsid w:val="00F66133"/>
    <w:rsid w:val="00F70BD2"/>
    <w:rsid w:val="00F80BD7"/>
    <w:rsid w:val="00F83052"/>
    <w:rsid w:val="00F968DF"/>
    <w:rsid w:val="00FC7A6A"/>
    <w:rsid w:val="00FE046E"/>
    <w:rsid w:val="00FE1F76"/>
    <w:rsid w:val="00FE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38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68A9"/>
    <w:pPr>
      <w:spacing w:after="0" w:line="240" w:lineRule="auto"/>
      <w:ind w:left="391" w:firstLine="709"/>
      <w:jc w:val="center"/>
    </w:pPr>
    <w:rPr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3B68A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1"/>
    <w:uiPriority w:val="99"/>
    <w:locked/>
    <w:rsid w:val="003B68A9"/>
    <w:rPr>
      <w:spacing w:val="3"/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3B68A9"/>
    <w:pPr>
      <w:widowControl w:val="0"/>
      <w:shd w:val="clear" w:color="auto" w:fill="FFFFFF"/>
      <w:spacing w:before="240" w:after="60" w:line="240" w:lineRule="atLeast"/>
    </w:pPr>
    <w:rPr>
      <w:rFonts w:ascii="Calibri" w:eastAsia="Calibri" w:hAnsi="Calibri"/>
      <w:spacing w:val="3"/>
      <w:sz w:val="25"/>
      <w:szCs w:val="20"/>
    </w:rPr>
  </w:style>
  <w:style w:type="paragraph" w:styleId="a6">
    <w:name w:val="Balloon Text"/>
    <w:basedOn w:val="a"/>
    <w:link w:val="a7"/>
    <w:uiPriority w:val="99"/>
    <w:semiHidden/>
    <w:rsid w:val="0020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01238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20123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uiPriority w:val="99"/>
    <w:rsid w:val="00201238"/>
    <w:pPr>
      <w:ind w:left="720"/>
    </w:pPr>
    <w:rPr>
      <w:rFonts w:ascii="Calibri" w:hAnsi="Calibri" w:cs="Calibri"/>
      <w:sz w:val="22"/>
      <w:szCs w:val="22"/>
    </w:rPr>
  </w:style>
  <w:style w:type="character" w:styleId="a9">
    <w:name w:val="Hyperlink"/>
    <w:uiPriority w:val="99"/>
    <w:semiHidden/>
    <w:rsid w:val="00201238"/>
    <w:rPr>
      <w:rFonts w:cs="Times New Roman"/>
      <w:color w:val="0000FF"/>
      <w:u w:val="single"/>
    </w:rPr>
  </w:style>
  <w:style w:type="character" w:styleId="aa">
    <w:name w:val="FollowedHyperlink"/>
    <w:uiPriority w:val="99"/>
    <w:semiHidden/>
    <w:rsid w:val="00201238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201238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201238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66">
    <w:name w:val="xl66"/>
    <w:basedOn w:val="a"/>
    <w:rsid w:val="00201238"/>
    <w:pPr>
      <w:spacing w:before="100" w:beforeAutospacing="1" w:after="100" w:afterAutospacing="1" w:line="240" w:lineRule="auto"/>
    </w:pPr>
    <w:rPr>
      <w:color w:val="003366"/>
      <w:sz w:val="24"/>
      <w:szCs w:val="24"/>
    </w:rPr>
  </w:style>
  <w:style w:type="paragraph" w:customStyle="1" w:styleId="xl67">
    <w:name w:val="xl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201238"/>
    <w:pP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rsid w:val="00201238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xl75">
    <w:name w:val="xl7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76">
    <w:name w:val="xl76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7">
    <w:name w:val="xl77"/>
    <w:basedOn w:val="a"/>
    <w:rsid w:val="0020123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01238"/>
    <w:pP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3">
    <w:name w:val="xl8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84">
    <w:name w:val="xl8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</w:rPr>
  </w:style>
  <w:style w:type="paragraph" w:customStyle="1" w:styleId="xl85">
    <w:name w:val="xl8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201238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92">
    <w:name w:val="xl9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2">
    <w:name w:val="xl10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05">
    <w:name w:val="xl10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124">
    <w:name w:val="xl12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5">
    <w:name w:val="xl12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6">
    <w:name w:val="xl12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9">
    <w:name w:val="xl12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2012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3">
    <w:name w:val="xl13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34">
    <w:name w:val="xl13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FF0000"/>
      <w:sz w:val="24"/>
      <w:szCs w:val="24"/>
    </w:rPr>
  </w:style>
  <w:style w:type="paragraph" w:customStyle="1" w:styleId="xl135">
    <w:name w:val="xl135"/>
    <w:basedOn w:val="a"/>
    <w:rsid w:val="00201238"/>
    <w:pP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6">
    <w:name w:val="xl13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7">
    <w:name w:val="xl13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38">
    <w:name w:val="xl13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40">
    <w:name w:val="xl14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41">
    <w:name w:val="xl14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2">
    <w:name w:val="xl14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43">
    <w:name w:val="xl14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44">
    <w:name w:val="xl14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145">
    <w:name w:val="xl14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49">
    <w:name w:val="xl14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51">
    <w:name w:val="xl15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153">
    <w:name w:val="xl153"/>
    <w:basedOn w:val="a"/>
    <w:rsid w:val="002012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56">
    <w:name w:val="xl15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b/>
      <w:bCs/>
      <w:color w:val="000000"/>
    </w:rPr>
  </w:style>
  <w:style w:type="paragraph" w:customStyle="1" w:styleId="xl159">
    <w:name w:val="xl159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0">
    <w:name w:val="xl160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62">
    <w:name w:val="xl162"/>
    <w:basedOn w:val="a"/>
    <w:rsid w:val="00201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3">
    <w:name w:val="xl16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6">
    <w:name w:val="xl16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70">
    <w:name w:val="xl17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71">
    <w:name w:val="xl1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C02C1"/>
  </w:style>
  <w:style w:type="paragraph" w:customStyle="1" w:styleId="font7">
    <w:name w:val="font7"/>
    <w:basedOn w:val="a"/>
    <w:rsid w:val="003C02C1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FE046E"/>
  </w:style>
  <w:style w:type="numbering" w:customStyle="1" w:styleId="3">
    <w:name w:val="Нет списка3"/>
    <w:next w:val="a2"/>
    <w:uiPriority w:val="99"/>
    <w:semiHidden/>
    <w:unhideWhenUsed/>
    <w:rsid w:val="00413A0A"/>
  </w:style>
  <w:style w:type="numbering" w:customStyle="1" w:styleId="4">
    <w:name w:val="Нет списка4"/>
    <w:next w:val="a2"/>
    <w:uiPriority w:val="99"/>
    <w:semiHidden/>
    <w:unhideWhenUsed/>
    <w:rsid w:val="003767A5"/>
  </w:style>
  <w:style w:type="numbering" w:customStyle="1" w:styleId="5">
    <w:name w:val="Нет списка5"/>
    <w:next w:val="a2"/>
    <w:uiPriority w:val="99"/>
    <w:semiHidden/>
    <w:unhideWhenUsed/>
    <w:rsid w:val="009661B1"/>
  </w:style>
  <w:style w:type="paragraph" w:customStyle="1" w:styleId="xl172">
    <w:name w:val="xl172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173">
    <w:name w:val="xl173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175">
    <w:name w:val="xl175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76">
    <w:name w:val="xl176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77">
    <w:name w:val="xl177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FF0000"/>
      <w:sz w:val="24"/>
      <w:szCs w:val="24"/>
    </w:rPr>
  </w:style>
  <w:style w:type="paragraph" w:customStyle="1" w:styleId="xl178">
    <w:name w:val="xl178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C00000"/>
      <w:sz w:val="24"/>
      <w:szCs w:val="24"/>
    </w:rPr>
  </w:style>
  <w:style w:type="paragraph" w:customStyle="1" w:styleId="xl179">
    <w:name w:val="xl179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9661B1"/>
  </w:style>
  <w:style w:type="numbering" w:customStyle="1" w:styleId="7">
    <w:name w:val="Нет списка7"/>
    <w:next w:val="a2"/>
    <w:uiPriority w:val="99"/>
    <w:semiHidden/>
    <w:unhideWhenUsed/>
    <w:rsid w:val="002309D5"/>
  </w:style>
  <w:style w:type="numbering" w:customStyle="1" w:styleId="8">
    <w:name w:val="Нет списка8"/>
    <w:next w:val="a2"/>
    <w:uiPriority w:val="99"/>
    <w:semiHidden/>
    <w:unhideWhenUsed/>
    <w:rsid w:val="00B40B2C"/>
  </w:style>
  <w:style w:type="numbering" w:customStyle="1" w:styleId="9">
    <w:name w:val="Нет списка9"/>
    <w:next w:val="a2"/>
    <w:uiPriority w:val="99"/>
    <w:semiHidden/>
    <w:unhideWhenUsed/>
    <w:rsid w:val="00D61CE3"/>
  </w:style>
  <w:style w:type="paragraph" w:customStyle="1" w:styleId="xl180">
    <w:name w:val="xl180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82">
    <w:name w:val="xl182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3">
    <w:name w:val="xl183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numbering" w:customStyle="1" w:styleId="100">
    <w:name w:val="Нет списка10"/>
    <w:next w:val="a2"/>
    <w:uiPriority w:val="99"/>
    <w:semiHidden/>
    <w:unhideWhenUsed/>
    <w:rsid w:val="00022104"/>
  </w:style>
  <w:style w:type="numbering" w:customStyle="1" w:styleId="110">
    <w:name w:val="Нет списка11"/>
    <w:next w:val="a2"/>
    <w:uiPriority w:val="99"/>
    <w:semiHidden/>
    <w:unhideWhenUsed/>
    <w:rsid w:val="0085181B"/>
  </w:style>
  <w:style w:type="paragraph" w:customStyle="1" w:styleId="xl184">
    <w:name w:val="xl184"/>
    <w:basedOn w:val="a"/>
    <w:rsid w:val="00851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numbering" w:customStyle="1" w:styleId="12">
    <w:name w:val="Нет списка12"/>
    <w:next w:val="a2"/>
    <w:uiPriority w:val="99"/>
    <w:semiHidden/>
    <w:unhideWhenUsed/>
    <w:rsid w:val="00CE05B6"/>
  </w:style>
  <w:style w:type="numbering" w:customStyle="1" w:styleId="13">
    <w:name w:val="Нет списка13"/>
    <w:next w:val="a2"/>
    <w:uiPriority w:val="99"/>
    <w:semiHidden/>
    <w:unhideWhenUsed/>
    <w:rsid w:val="002B7CA2"/>
  </w:style>
  <w:style w:type="numbering" w:customStyle="1" w:styleId="14">
    <w:name w:val="Нет списка14"/>
    <w:next w:val="a2"/>
    <w:uiPriority w:val="99"/>
    <w:semiHidden/>
    <w:unhideWhenUsed/>
    <w:rsid w:val="002B7CA2"/>
  </w:style>
  <w:style w:type="numbering" w:customStyle="1" w:styleId="15">
    <w:name w:val="Нет списка15"/>
    <w:next w:val="a2"/>
    <w:uiPriority w:val="99"/>
    <w:semiHidden/>
    <w:unhideWhenUsed/>
    <w:rsid w:val="008D5FD4"/>
  </w:style>
  <w:style w:type="numbering" w:customStyle="1" w:styleId="16">
    <w:name w:val="Нет списка16"/>
    <w:next w:val="a2"/>
    <w:uiPriority w:val="99"/>
    <w:semiHidden/>
    <w:unhideWhenUsed/>
    <w:rsid w:val="008622A0"/>
  </w:style>
  <w:style w:type="numbering" w:customStyle="1" w:styleId="17">
    <w:name w:val="Нет списка17"/>
    <w:next w:val="a2"/>
    <w:uiPriority w:val="99"/>
    <w:semiHidden/>
    <w:unhideWhenUsed/>
    <w:rsid w:val="007F0E2B"/>
  </w:style>
  <w:style w:type="numbering" w:customStyle="1" w:styleId="18">
    <w:name w:val="Нет списка18"/>
    <w:next w:val="a2"/>
    <w:uiPriority w:val="99"/>
    <w:semiHidden/>
    <w:unhideWhenUsed/>
    <w:rsid w:val="00C87116"/>
  </w:style>
  <w:style w:type="paragraph" w:customStyle="1" w:styleId="msonormal0">
    <w:name w:val="msonormal"/>
    <w:basedOn w:val="a"/>
    <w:rsid w:val="00C05C1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85">
    <w:name w:val="xl18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86">
    <w:name w:val="xl18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87">
    <w:name w:val="xl18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89">
    <w:name w:val="xl189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0">
    <w:name w:val="xl19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91">
    <w:name w:val="xl19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92">
    <w:name w:val="xl19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93">
    <w:name w:val="xl19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94">
    <w:name w:val="xl19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5">
    <w:name w:val="xl19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6">
    <w:name w:val="xl19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7">
    <w:name w:val="xl19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9">
    <w:name w:val="xl199"/>
    <w:basedOn w:val="a"/>
    <w:rsid w:val="00E94B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00">
    <w:name w:val="xl20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201">
    <w:name w:val="xl20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202">
    <w:name w:val="xl20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203">
    <w:name w:val="xl20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204">
    <w:name w:val="xl20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5">
    <w:name w:val="xl20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E94B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07">
    <w:name w:val="xl207"/>
    <w:basedOn w:val="a"/>
    <w:rsid w:val="00863EC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9">
    <w:name w:val="xl209"/>
    <w:basedOn w:val="a"/>
    <w:rsid w:val="00863E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10">
    <w:name w:val="xl210"/>
    <w:basedOn w:val="a"/>
    <w:rsid w:val="00863EC8"/>
    <w:pPr>
      <w:spacing w:before="100" w:beforeAutospacing="1" w:after="100" w:afterAutospacing="1" w:line="240" w:lineRule="auto"/>
    </w:pPr>
    <w:rPr>
      <w:i/>
      <w:iCs/>
    </w:rPr>
  </w:style>
  <w:style w:type="paragraph" w:customStyle="1" w:styleId="xl211">
    <w:name w:val="xl211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table" w:customStyle="1" w:styleId="19">
    <w:name w:val="Сетка таблицы1"/>
    <w:basedOn w:val="a1"/>
    <w:next w:val="a8"/>
    <w:uiPriority w:val="59"/>
    <w:rsid w:val="006256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12">
    <w:name w:val="xl212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13">
    <w:name w:val="xl213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50AD4-5F22-4034-9C9E-373F5618D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2245</TotalTime>
  <Pages>1</Pages>
  <Words>4612</Words>
  <Characters>26291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217</cp:revision>
  <cp:lastPrinted>2019-07-09T14:37:00Z</cp:lastPrinted>
  <dcterms:created xsi:type="dcterms:W3CDTF">2017-02-06T16:41:00Z</dcterms:created>
  <dcterms:modified xsi:type="dcterms:W3CDTF">2019-10-22T10:40:00Z</dcterms:modified>
</cp:coreProperties>
</file>