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1AA" w:rsidRPr="006871AA" w:rsidRDefault="006871AA" w:rsidP="006871AA">
      <w:pPr>
        <w:tabs>
          <w:tab w:val="left" w:pos="4962"/>
        </w:tabs>
        <w:spacing w:after="0" w:line="240" w:lineRule="auto"/>
        <w:ind w:right="3969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6871AA" w:rsidRPr="006871AA" w:rsidRDefault="006871AA" w:rsidP="006871AA">
      <w:pPr>
        <w:tabs>
          <w:tab w:val="center" w:pos="1108"/>
          <w:tab w:val="left" w:pos="5387"/>
        </w:tabs>
        <w:spacing w:after="0" w:line="240" w:lineRule="auto"/>
        <w:ind w:right="4534"/>
        <w:jc w:val="right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>
        <w:rPr>
          <w:rFonts w:ascii="Courier New" w:eastAsia="Times New Roman" w:hAnsi="Courier New" w:cs="Times New Roman"/>
          <w:noProof/>
          <w:sz w:val="20"/>
          <w:szCs w:val="20"/>
          <w:lang w:eastAsia="ru-RU"/>
        </w:rPr>
        <w:drawing>
          <wp:inline distT="0" distB="0" distL="0" distR="0">
            <wp:extent cx="685800" cy="1028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71A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br w:type="textWrapping" w:clear="all"/>
      </w:r>
    </w:p>
    <w:p w:rsidR="006871AA" w:rsidRPr="006871AA" w:rsidRDefault="006871AA" w:rsidP="006871A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6871AA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ФИНАНСОВЫЙ ОТДЕЛ</w:t>
      </w:r>
    </w:p>
    <w:p w:rsidR="006871AA" w:rsidRPr="006871AA" w:rsidRDefault="006871AA" w:rsidP="006871A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6871AA">
        <w:rPr>
          <w:rFonts w:ascii="Times New Roman" w:eastAsia="Times New Roman" w:hAnsi="Times New Roman" w:cs="Times New Roman"/>
          <w:sz w:val="32"/>
          <w:szCs w:val="20"/>
          <w:lang w:eastAsia="ru-RU"/>
        </w:rPr>
        <w:t>АДМИНИСТРАЦИИ ГОРОДА СЕЛЬЦО</w:t>
      </w:r>
    </w:p>
    <w:p w:rsidR="006871AA" w:rsidRPr="006871AA" w:rsidRDefault="006871AA" w:rsidP="006871A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871AA">
        <w:rPr>
          <w:rFonts w:ascii="Times New Roman" w:eastAsia="Times New Roman" w:hAnsi="Times New Roman" w:cs="Times New Roman"/>
          <w:sz w:val="32"/>
          <w:szCs w:val="32"/>
          <w:lang w:eastAsia="ru-RU"/>
        </w:rPr>
        <w:t>БРЯНСКОЙ ОБЛАСТИ</w:t>
      </w:r>
    </w:p>
    <w:p w:rsidR="006871AA" w:rsidRPr="006871AA" w:rsidRDefault="006871AA" w:rsidP="00687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95885</wp:posOffset>
                </wp:positionH>
                <wp:positionV relativeFrom="paragraph">
                  <wp:posOffset>48260</wp:posOffset>
                </wp:positionV>
                <wp:extent cx="6207125" cy="0"/>
                <wp:effectExtent l="15875" t="17145" r="15875" b="2095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712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55pt,3.8pt" to="496.3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HqOTgIAAFkEAAAOAAAAZHJzL2Uyb0RvYy54bWysVM1uEzEQviPxDpbv6f6QpOmqmwplEy4F&#10;KrU8gOP1Zi28tmW72UQICXpG6iPwChxAqlTgGTZvxNj5UQsXhMjBGXtmPn/zzXhPz1aNQEtmLFcy&#10;x8lRjBGTVJVcLnL85mrWG2FkHZElEUqyHK+ZxWfjp09OW52xVNVKlMwgAJE2a3WOa+d0FkWW1qwh&#10;9khpJsFZKdMQB1uziEpDWkBvRJTG8TBqlSm1UZRZC6fF1onHAb+qGHWvq8oyh0SOgZsLqwnr3K/R&#10;+JRkC0N0zemOBvkHFg3hEi49QBXEEXRt+B9QDadGWVW5I6qaSFUVpyzUANUk8W/VXNZEs1ALiGP1&#10;QSb7/2Dpq+WFQbzMcYqRJA20qPu8+bC57b53Xza3aPOx+9l96752d92P7m5zA/b95hPY3tnd745v&#10;UeqVbLXNAHAiL4zXgq7kpT5X9K1FUk1qIhcsVHS11nBN4jOiRyl+YzXwmbcvVQkx5NqpIOuqMo2H&#10;BMHQKnRvfegeWzlE4XCYxsdJOsCI7n0RyfaJ2lj3gqkGeSPHgksvLMnI8tw6T4Rk+xB/LNWMCxGG&#10;Q0jUgjqjwfEgZFgleOm9Ps6axXwiDFoSP1/hF8oCz8Mwo65lGdBqRsrpznaEi60Ntwvp8aAW4LOz&#10;tgP07iQ+mY6mo36vnw6nvX5cFL3ns0m/N5wlx4PiWTGZFMl7Ty3pZzUvSyY9u/0wJ/2/G5bds9qO&#10;4WGcDzpEj9GDYEB2/x9Ih2b6/m0nYa7K9YXZNxnmNwTv3pp/IA/3YD/8Iox/AQAA//8DAFBLAwQU&#10;AAYACAAAACEAETb21toAAAAGAQAADwAAAGRycy9kb3ducmV2LnhtbEyOQUvDQBCF74L/YRnBi7Sb&#10;FqxtzKbUgjcpWEV6nGSnSTA7G7LbJv33jl7sbT7e482XrUfXqjP1ofFsYDZNQBGX3jZcGfj8eJ0s&#10;QYWIbLH1TAYuFGCd395kmFo/8Dud97FSMsIhRQN1jF2qdShrchimviOW7Oh7h1Gwr7TtcZBx1+p5&#10;kiy0w4blQ40dbWsqv/cnZ6DE3XaHxy89YDxsXh6Kt0tfLY25vxs3z6AijfG/DL/6og65OBX+xDao&#10;VvhxJk0DTwtQEq9WczmKP9Z5pq/18x8AAAD//wMAUEsBAi0AFAAGAAgAAAAhALaDOJL+AAAA4QEA&#10;ABMAAAAAAAAAAAAAAAAAAAAAAFtDb250ZW50X1R5cGVzXS54bWxQSwECLQAUAAYACAAAACEAOP0h&#10;/9YAAACUAQAACwAAAAAAAAAAAAAAAAAvAQAAX3JlbHMvLnJlbHNQSwECLQAUAAYACAAAACEAxUx6&#10;jk4CAABZBAAADgAAAAAAAAAAAAAAAAAuAgAAZHJzL2Uyb0RvYy54bWxQSwECLQAUAAYACAAAACEA&#10;ETb21toAAAAGAQAADwAAAAAAAAAAAAAAAACoBAAAZHJzL2Rvd25yZXYueG1sUEsFBgAAAAAEAAQA&#10;8wAAAK8FAAAAAA==&#10;" strokeweight="2.25pt"/>
            </w:pict>
          </mc:Fallback>
        </mc:AlternateContent>
      </w:r>
    </w:p>
    <w:p w:rsidR="006871AA" w:rsidRPr="006871AA" w:rsidRDefault="006871AA" w:rsidP="006871A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proofErr w:type="gramStart"/>
      <w:r w:rsidRPr="006871AA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 w:rsidRPr="006871AA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Р И К А З</w:t>
      </w:r>
    </w:p>
    <w:p w:rsidR="006871AA" w:rsidRPr="006871AA" w:rsidRDefault="006871AA" w:rsidP="006871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871AA" w:rsidRPr="006871AA" w:rsidRDefault="006871AA" w:rsidP="006871AA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71A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 </w:t>
      </w:r>
      <w:r w:rsidR="00AE19A3">
        <w:rPr>
          <w:rFonts w:ascii="Times New Roman" w:eastAsia="Times New Roman" w:hAnsi="Times New Roman" w:cs="Times New Roman"/>
          <w:sz w:val="28"/>
          <w:szCs w:val="20"/>
          <w:lang w:eastAsia="ru-RU"/>
        </w:rPr>
        <w:t>14</w:t>
      </w:r>
      <w:r w:rsidR="009300B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AE19A3">
        <w:rPr>
          <w:rFonts w:ascii="Times New Roman" w:eastAsia="Times New Roman" w:hAnsi="Times New Roman" w:cs="Times New Roman"/>
          <w:sz w:val="28"/>
          <w:szCs w:val="20"/>
          <w:lang w:eastAsia="ru-RU"/>
        </w:rPr>
        <w:t>марта</w:t>
      </w:r>
      <w:r w:rsidRPr="006871A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201</w:t>
      </w:r>
      <w:r w:rsidR="00AE19A3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Pr="006871A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       № </w:t>
      </w:r>
      <w:r w:rsidR="009F1EC4">
        <w:rPr>
          <w:rFonts w:ascii="Times New Roman" w:eastAsia="Times New Roman" w:hAnsi="Times New Roman" w:cs="Times New Roman"/>
          <w:sz w:val="28"/>
          <w:szCs w:val="20"/>
          <w:lang w:eastAsia="ru-RU"/>
        </w:rPr>
        <w:t>12</w:t>
      </w:r>
    </w:p>
    <w:p w:rsidR="006871AA" w:rsidRPr="006871AA" w:rsidRDefault="006871AA" w:rsidP="006871AA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71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Сельцо </w:t>
      </w:r>
      <w:bookmarkStart w:id="0" w:name="_GoBack"/>
      <w:bookmarkEnd w:id="0"/>
    </w:p>
    <w:p w:rsidR="006871AA" w:rsidRPr="006871AA" w:rsidRDefault="006871AA" w:rsidP="006871AA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71AA" w:rsidRPr="006871AA" w:rsidRDefault="00914C48" w:rsidP="00544F63">
      <w:pPr>
        <w:spacing w:after="0" w:line="240" w:lineRule="auto"/>
        <w:ind w:right="2835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 внесении изменений</w:t>
      </w:r>
      <w:r w:rsidR="006871AA" w:rsidRPr="006871A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</w:t>
      </w:r>
      <w:r w:rsidR="006871AA" w:rsidRPr="006871A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Поряд</w:t>
      </w:r>
      <w:r w:rsidR="0061014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</w:t>
      </w:r>
      <w:r w:rsidR="006871AA" w:rsidRPr="006871A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 составления и ведения сводной бюджетной росписи местного бюджета, бюджетных росписей главных распорядителей средств местного бюджета (главных администраторов источников финансирования дефицита местного бюджета)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утвержденный приказом </w:t>
      </w:r>
      <w:r w:rsidRPr="00914C4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финансов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ого</w:t>
      </w:r>
      <w:r w:rsidRPr="00914C4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отдел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</w:t>
      </w:r>
      <w:r w:rsidRPr="00914C4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администрации города Сельцо Брянской области от 21 февраля 2014 года № 11 </w:t>
      </w:r>
    </w:p>
    <w:p w:rsidR="006871AA" w:rsidRPr="006871AA" w:rsidRDefault="006871AA" w:rsidP="006871AA">
      <w:pPr>
        <w:spacing w:after="0" w:line="240" w:lineRule="auto"/>
        <w:ind w:right="2835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6871AA" w:rsidRPr="006871AA" w:rsidRDefault="006871AA" w:rsidP="00914C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1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целях организации исполнения местного бюджета</w:t>
      </w:r>
    </w:p>
    <w:p w:rsidR="006871AA" w:rsidRPr="006871AA" w:rsidRDefault="006871AA" w:rsidP="006871A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1AA" w:rsidRPr="006871AA" w:rsidRDefault="006871AA" w:rsidP="006871A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71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ПРИКАЗЫВАЮ:</w:t>
      </w:r>
    </w:p>
    <w:p w:rsidR="006871AA" w:rsidRDefault="006871AA" w:rsidP="00914C48">
      <w:pPr>
        <w:numPr>
          <w:ilvl w:val="0"/>
          <w:numId w:val="1"/>
        </w:numPr>
        <w:tabs>
          <w:tab w:val="clear" w:pos="126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Внести в</w:t>
      </w:r>
      <w:r w:rsidRPr="006871A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</w:t>
      </w:r>
      <w:r w:rsidR="00544F63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Приказ финансового отдела администрации города Сельцо Брянской области от 21 февраля 2014 года № 11 «Об утверждении </w:t>
      </w:r>
      <w:r w:rsidRPr="006871A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Порядк</w:t>
      </w:r>
      <w:r w:rsidR="00544F63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а</w:t>
      </w:r>
      <w:r w:rsidRPr="006871A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составления и ведения сводной бюджетной росписи местного бюджета</w:t>
      </w:r>
      <w:r w:rsidR="00544F63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,</w:t>
      </w:r>
      <w:r w:rsidRPr="006871A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бюджетных росписей главных распорядителей средств местного </w:t>
      </w:r>
      <w:proofErr w:type="gramStart"/>
      <w:r w:rsidRPr="006871A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бюджета (главных администраторов источников финансирования дефицита местного</w:t>
      </w:r>
      <w:r w:rsidR="00544F63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бюджета)» </w:t>
      </w: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с учетом </w:t>
      </w:r>
      <w:r w:rsidR="00544F63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изменений</w:t>
      </w: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, внесенных приказами финансового отдела администрации города Сельцо Брянской области от 23 декабря 2014 года №</w:t>
      </w:r>
      <w:r w:rsidR="00914C48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34, от 19 февраля 2015 года №</w:t>
      </w:r>
      <w:r w:rsidR="00914C48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9</w:t>
      </w:r>
      <w:r w:rsidR="00544F63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, от 30 апреля 2015 года №15</w:t>
      </w:r>
      <w:r w:rsidR="002A065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, от 28 декабря 2015 года №31</w:t>
      </w:r>
      <w:r w:rsidR="00AE19A3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, от 28 декабря 2016 года №39</w:t>
      </w: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) (далее П</w:t>
      </w:r>
      <w:r w:rsidR="00544F63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риказ</w:t>
      </w: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), следующие изменения:</w:t>
      </w:r>
      <w:proofErr w:type="gramEnd"/>
    </w:p>
    <w:p w:rsidR="00544F63" w:rsidRPr="002A0654" w:rsidRDefault="006871AA" w:rsidP="00521EAB">
      <w:pPr>
        <w:pStyle w:val="a5"/>
        <w:numPr>
          <w:ilvl w:val="1"/>
          <w:numId w:val="1"/>
        </w:numPr>
        <w:tabs>
          <w:tab w:val="left" w:pos="851"/>
          <w:tab w:val="left" w:pos="1843"/>
        </w:tabs>
        <w:autoSpaceDE w:val="0"/>
        <w:autoSpaceDN w:val="0"/>
        <w:adjustRightInd w:val="0"/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</w:t>
      </w:r>
      <w:r w:rsidR="002A065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В </w:t>
      </w:r>
      <w:r w:rsidR="00AE19A3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абзаце 1 подпункта «а» пункта 4.2. </w:t>
      </w:r>
      <w:r w:rsidR="002A065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раздела </w:t>
      </w:r>
      <w:r w:rsidR="00AE19A3">
        <w:rPr>
          <w:rFonts w:ascii="Times New Roman" w:eastAsia="Times New Roman" w:hAnsi="Times New Roman" w:cs="Times New Roman"/>
          <w:snapToGrid w:val="0"/>
          <w:sz w:val="28"/>
          <w:szCs w:val="20"/>
          <w:lang w:val="en-US" w:eastAsia="ru-RU"/>
        </w:rPr>
        <w:t>IV</w:t>
      </w:r>
      <w:r w:rsidR="002A065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Порядка</w:t>
      </w:r>
      <w:r w:rsidR="0012202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слово</w:t>
      </w:r>
      <w:r w:rsidR="002A065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«</w:t>
      </w:r>
      <w:r w:rsidR="0012202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оснований</w:t>
      </w:r>
      <w:r w:rsidR="002A065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» </w:t>
      </w:r>
      <w:proofErr w:type="gramStart"/>
      <w:r w:rsidR="0012202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заменить на слово</w:t>
      </w:r>
      <w:proofErr w:type="gramEnd"/>
      <w:r w:rsidR="0012202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«обоснований»</w:t>
      </w:r>
      <w:r w:rsidR="00A25E20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;</w:t>
      </w:r>
    </w:p>
    <w:p w:rsidR="0012202E" w:rsidRPr="0012202E" w:rsidRDefault="002A0654" w:rsidP="00521EAB">
      <w:pPr>
        <w:pStyle w:val="a5"/>
        <w:numPr>
          <w:ilvl w:val="1"/>
          <w:numId w:val="1"/>
        </w:numPr>
        <w:tabs>
          <w:tab w:val="left" w:pos="1843"/>
        </w:tabs>
        <w:autoSpaceDE w:val="0"/>
        <w:autoSpaceDN w:val="0"/>
        <w:adjustRightInd w:val="0"/>
        <w:spacing w:after="0" w:line="240" w:lineRule="auto"/>
        <w:ind w:left="0" w:firstLine="1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</w:t>
      </w:r>
      <w:r w:rsidR="0012202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Подпункт 4.2.2 пункта 4.2.</w:t>
      </w:r>
      <w:r w:rsidRPr="002A065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раздела I</w:t>
      </w:r>
      <w:r w:rsidR="0012202E">
        <w:rPr>
          <w:rFonts w:ascii="Times New Roman" w:eastAsia="Times New Roman" w:hAnsi="Times New Roman" w:cs="Times New Roman"/>
          <w:snapToGrid w:val="0"/>
          <w:sz w:val="28"/>
          <w:szCs w:val="20"/>
          <w:lang w:val="en-US" w:eastAsia="ru-RU"/>
        </w:rPr>
        <w:t>V</w:t>
      </w:r>
      <w:r w:rsidRPr="002A065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Порядка</w:t>
      </w:r>
      <w:r w:rsidR="0012202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</w:t>
      </w:r>
      <w:r w:rsidRPr="002A065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после </w:t>
      </w:r>
      <w:r w:rsidR="0012202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абзаца 7 дополнить абзацами следующего содержания:</w:t>
      </w:r>
    </w:p>
    <w:p w:rsidR="002A0654" w:rsidRDefault="0012202E" w:rsidP="00B94FF6">
      <w:pPr>
        <w:pStyle w:val="a5"/>
        <w:tabs>
          <w:tab w:val="left" w:pos="1843"/>
        </w:tabs>
        <w:autoSpaceDE w:val="0"/>
        <w:autoSpaceDN w:val="0"/>
        <w:adjustRightInd w:val="0"/>
        <w:spacing w:after="0" w:line="240" w:lineRule="auto"/>
        <w:ind w:left="0" w:firstLine="1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«Изменение сводной бюджетной росписи осуществляется на основании полученного уведомления о предоставлении субсидии, субвенции,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иного межбюджетного трансферта, имеющего целевое назначение на суммы указанные в нем средств,</w:t>
      </w:r>
      <w:r w:rsidR="00B9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предусмотренных к предоставлению из областного бюджета местному бюджету. Указанные изменения сводной росписи и лимитов бюджетных обязательств оформляются справкой-уведомлением с присвоением кода вида изменений 100.</w:t>
      </w:r>
    </w:p>
    <w:p w:rsidR="00B94FF6" w:rsidRDefault="00B94FF6" w:rsidP="00B94FF6">
      <w:pPr>
        <w:pStyle w:val="a5"/>
        <w:tabs>
          <w:tab w:val="left" w:pos="1843"/>
        </w:tabs>
        <w:autoSpaceDE w:val="0"/>
        <w:autoSpaceDN w:val="0"/>
        <w:adjustRightInd w:val="0"/>
        <w:spacing w:after="0" w:line="240" w:lineRule="auto"/>
        <w:ind w:left="0" w:firstLine="1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изменении сводной росписи и лимитов бюджетных обязательств в случае увеличения главному распорядителю бюджетных ассигнований, соответс</w:t>
      </w:r>
      <w:r w:rsidR="0047413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вующих целям предоставления из областного бюджета субсидий,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средств областного бюджета подтверждена потребность</w:t>
      </w:r>
      <w:r w:rsidR="00474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направлении их на те же цели в текущем</w:t>
      </w:r>
      <w:proofErr w:type="gramEnd"/>
      <w:r w:rsidR="00474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финансовом году в соответствии с пунктом 5 статьи 242 Бюджетного кодекса Российской Федерации, сверх объемов бюджетных ассигнований, утвержденных Решением о местном бюджете, главные распорядители представляют в Департамент решение главного администратора средств областного бюджета о подтверждении потребности в остатках указанных межбюджетных трансфертов в форме </w:t>
      </w:r>
      <w:r w:rsidR="00A25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Уведомления по расчетам между бюджетами </w:t>
      </w:r>
      <w:proofErr w:type="gramStart"/>
      <w:r w:rsidR="00A25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A25E2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по ОКУД 0504817). Указанные изменения сводной росписи и лимитов бюджетных обязательств оформляются справкой-уведомлением с присвоением кода вида изменений 110.»;</w:t>
      </w:r>
      <w:r w:rsidR="00474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A0654" w:rsidRPr="002A0654" w:rsidRDefault="001A2603" w:rsidP="002A0654">
      <w:pPr>
        <w:pStyle w:val="a5"/>
        <w:numPr>
          <w:ilvl w:val="1"/>
          <w:numId w:val="1"/>
        </w:numPr>
        <w:tabs>
          <w:tab w:val="left" w:pos="1843"/>
        </w:tabs>
        <w:autoSpaceDE w:val="0"/>
        <w:autoSpaceDN w:val="0"/>
        <w:adjustRightInd w:val="0"/>
        <w:spacing w:after="0" w:line="240" w:lineRule="auto"/>
        <w:ind w:left="0" w:firstLine="1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подпункте 5.1.1. пункта 5.1. р</w:t>
      </w:r>
      <w:r w:rsidR="002A0654" w:rsidRPr="002A0654">
        <w:rPr>
          <w:rFonts w:ascii="Times New Roman" w:eastAsia="Times New Roman" w:hAnsi="Times New Roman" w:cs="Times New Roman"/>
          <w:sz w:val="28"/>
          <w:szCs w:val="28"/>
          <w:lang w:eastAsia="ru-RU"/>
        </w:rPr>
        <w:t>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A0654" w:rsidRPr="002A0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6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V Порядка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«и кодов дополнительной классификации» заменить словами «кодов дополнительной классификации и кодов региональной классификации»;</w:t>
      </w:r>
    </w:p>
    <w:p w:rsidR="002A0654" w:rsidRDefault="001A2603" w:rsidP="002675F4">
      <w:pPr>
        <w:pStyle w:val="a5"/>
        <w:numPr>
          <w:ilvl w:val="1"/>
          <w:numId w:val="1"/>
        </w:numPr>
        <w:tabs>
          <w:tab w:val="left" w:pos="930"/>
          <w:tab w:val="left" w:pos="1843"/>
        </w:tabs>
        <w:autoSpaceDE w:val="0"/>
        <w:autoSpaceDN w:val="0"/>
        <w:adjustRightInd w:val="0"/>
        <w:spacing w:after="0" w:line="240" w:lineRule="auto"/>
        <w:ind w:left="0" w:firstLine="1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5.4. раздела V  Порядка слова «и кодов дополнительной классификации» заменить словами «кодов дополнительной классификации и кодов региональной классификации»;</w:t>
      </w:r>
    </w:p>
    <w:p w:rsidR="001A2603" w:rsidRDefault="001A2603" w:rsidP="002675F4">
      <w:pPr>
        <w:pStyle w:val="a5"/>
        <w:numPr>
          <w:ilvl w:val="1"/>
          <w:numId w:val="1"/>
        </w:numPr>
        <w:tabs>
          <w:tab w:val="left" w:pos="930"/>
          <w:tab w:val="left" w:pos="1843"/>
        </w:tabs>
        <w:autoSpaceDE w:val="0"/>
        <w:autoSpaceDN w:val="0"/>
        <w:adjustRightInd w:val="0"/>
        <w:spacing w:after="0" w:line="240" w:lineRule="auto"/>
        <w:ind w:left="0" w:firstLine="1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5.5. раздела V Порядка после слов «кодов дополнительной классификации» дополнить словами «и кодов региональной классификации»;</w:t>
      </w:r>
    </w:p>
    <w:p w:rsidR="001A2603" w:rsidRPr="001A2603" w:rsidRDefault="001A2603" w:rsidP="002675F4">
      <w:pPr>
        <w:pStyle w:val="a5"/>
        <w:numPr>
          <w:ilvl w:val="1"/>
          <w:numId w:val="1"/>
        </w:numPr>
        <w:tabs>
          <w:tab w:val="left" w:pos="930"/>
          <w:tab w:val="left" w:pos="1843"/>
        </w:tabs>
        <w:autoSpaceDE w:val="0"/>
        <w:autoSpaceDN w:val="0"/>
        <w:adjustRightInd w:val="0"/>
        <w:spacing w:after="0" w:line="240" w:lineRule="auto"/>
        <w:ind w:left="0" w:firstLine="1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абзаце 2 Пункта 7.1. раздела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1A2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слова «и кодов дополнительной классификации» заменить словами «кодов дополнительной классификации и кодов региональной классификации»;</w:t>
      </w:r>
    </w:p>
    <w:p w:rsidR="001A2603" w:rsidRDefault="00E24B0D" w:rsidP="002675F4">
      <w:pPr>
        <w:pStyle w:val="a5"/>
        <w:numPr>
          <w:ilvl w:val="1"/>
          <w:numId w:val="1"/>
        </w:numPr>
        <w:tabs>
          <w:tab w:val="left" w:pos="930"/>
          <w:tab w:val="left" w:pos="1843"/>
        </w:tabs>
        <w:autoSpaceDE w:val="0"/>
        <w:autoSpaceDN w:val="0"/>
        <w:adjustRightInd w:val="0"/>
        <w:spacing w:after="0" w:line="240" w:lineRule="auto"/>
        <w:ind w:left="0" w:firstLine="1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4 Пункта 7.1. раздела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1A2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после слов «кодам дополнительной классификации» дополнить словами «и кодам региональной классификации»;</w:t>
      </w:r>
    </w:p>
    <w:p w:rsidR="00F507C3" w:rsidRDefault="00F507C3" w:rsidP="002675F4">
      <w:pPr>
        <w:pStyle w:val="a5"/>
        <w:numPr>
          <w:ilvl w:val="1"/>
          <w:numId w:val="1"/>
        </w:numPr>
        <w:tabs>
          <w:tab w:val="left" w:pos="930"/>
          <w:tab w:val="left" w:pos="1843"/>
        </w:tabs>
        <w:autoSpaceDE w:val="0"/>
        <w:autoSpaceDN w:val="0"/>
        <w:adjustRightInd w:val="0"/>
        <w:spacing w:after="0" w:line="240" w:lineRule="auto"/>
        <w:ind w:left="0" w:firstLine="1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 7.3. раздела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1A2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слова «электронно-цифровой подписью»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 на слова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«электронной подписью»;</w:t>
      </w:r>
    </w:p>
    <w:p w:rsidR="00F507C3" w:rsidRDefault="00F507C3" w:rsidP="002675F4">
      <w:pPr>
        <w:pStyle w:val="a5"/>
        <w:numPr>
          <w:ilvl w:val="1"/>
          <w:numId w:val="1"/>
        </w:numPr>
        <w:tabs>
          <w:tab w:val="left" w:pos="930"/>
          <w:tab w:val="left" w:pos="1843"/>
        </w:tabs>
        <w:autoSpaceDE w:val="0"/>
        <w:autoSpaceDN w:val="0"/>
        <w:adjustRightInd w:val="0"/>
        <w:spacing w:after="0" w:line="240" w:lineRule="auto"/>
        <w:ind w:left="0" w:firstLine="1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 7.4. раздела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1A2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слова «дополнительных кодов» заменить словами «кодов дополнительной классификации и кодов региональной классификации»;</w:t>
      </w:r>
    </w:p>
    <w:p w:rsidR="0064452C" w:rsidRDefault="00F507C3" w:rsidP="002675F4">
      <w:pPr>
        <w:pStyle w:val="a5"/>
        <w:numPr>
          <w:ilvl w:val="1"/>
          <w:numId w:val="1"/>
        </w:numPr>
        <w:tabs>
          <w:tab w:val="left" w:pos="930"/>
          <w:tab w:val="left" w:pos="1843"/>
        </w:tabs>
        <w:autoSpaceDE w:val="0"/>
        <w:autoSpaceDN w:val="0"/>
        <w:adjustRightInd w:val="0"/>
        <w:spacing w:after="0" w:line="240" w:lineRule="auto"/>
        <w:ind w:left="0" w:firstLine="1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абзаце первом подпункта а) пункта 7.6. раздела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1A2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слова «кодами дополнительной классификации</w:t>
      </w:r>
      <w:r w:rsidR="00923F50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«кодами дополнительной классификации и кодами региональной классификации»;</w:t>
      </w:r>
    </w:p>
    <w:p w:rsidR="0064452C" w:rsidRDefault="0064452C" w:rsidP="002675F4">
      <w:pPr>
        <w:pStyle w:val="a5"/>
        <w:numPr>
          <w:ilvl w:val="1"/>
          <w:numId w:val="1"/>
        </w:numPr>
        <w:tabs>
          <w:tab w:val="left" w:pos="930"/>
          <w:tab w:val="left" w:pos="1843"/>
        </w:tabs>
        <w:autoSpaceDE w:val="0"/>
        <w:autoSpaceDN w:val="0"/>
        <w:adjustRightInd w:val="0"/>
        <w:spacing w:after="0" w:line="240" w:lineRule="auto"/>
        <w:ind w:left="0" w:firstLine="1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Приложение 3 к порядку изложить в новой редакции согласно приложению 1 к настоящему приказу;</w:t>
      </w:r>
    </w:p>
    <w:p w:rsidR="0064452C" w:rsidRPr="0064452C" w:rsidRDefault="00F507C3" w:rsidP="0064452C">
      <w:pPr>
        <w:pStyle w:val="a5"/>
        <w:numPr>
          <w:ilvl w:val="1"/>
          <w:numId w:val="1"/>
        </w:numPr>
        <w:ind w:left="0" w:firstLine="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45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8</w:t>
      </w:r>
      <w:r w:rsidR="0064452C" w:rsidRPr="00644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порядку изложить в ново</w:t>
      </w:r>
      <w:r w:rsidR="0064452C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редакции согласно приложению 2</w:t>
      </w:r>
      <w:r w:rsidR="0064452C" w:rsidRPr="00644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приказу;</w:t>
      </w:r>
    </w:p>
    <w:p w:rsidR="0064452C" w:rsidRPr="0064452C" w:rsidRDefault="0064452C" w:rsidP="0064452C">
      <w:pPr>
        <w:pStyle w:val="a5"/>
        <w:numPr>
          <w:ilvl w:val="1"/>
          <w:numId w:val="1"/>
        </w:numPr>
        <w:ind w:left="0" w:firstLine="12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9</w:t>
      </w:r>
      <w:r w:rsidRPr="00644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порядку изложить в ново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редакции согласно приложению 3</w:t>
      </w:r>
      <w:r w:rsidRPr="00644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приказу;</w:t>
      </w:r>
    </w:p>
    <w:p w:rsidR="0064452C" w:rsidRPr="0064452C" w:rsidRDefault="0064452C" w:rsidP="0064452C">
      <w:pPr>
        <w:pStyle w:val="a5"/>
        <w:numPr>
          <w:ilvl w:val="1"/>
          <w:numId w:val="1"/>
        </w:numPr>
        <w:ind w:left="0" w:firstLine="12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14</w:t>
      </w:r>
      <w:r w:rsidRPr="00644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порядку изложить в ново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редакции согласно приложению 4</w:t>
      </w:r>
      <w:r w:rsidRPr="00644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приказу;</w:t>
      </w:r>
    </w:p>
    <w:p w:rsidR="0064452C" w:rsidRPr="0064452C" w:rsidRDefault="0064452C" w:rsidP="0064452C">
      <w:pPr>
        <w:pStyle w:val="a5"/>
        <w:numPr>
          <w:ilvl w:val="1"/>
          <w:numId w:val="1"/>
        </w:numPr>
        <w:ind w:left="0" w:firstLine="12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16</w:t>
      </w:r>
      <w:r w:rsidRPr="00644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порядку изложить в ново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редакции согласно приложению 5</w:t>
      </w:r>
      <w:r w:rsidRPr="00644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приказу;</w:t>
      </w:r>
    </w:p>
    <w:p w:rsidR="0064452C" w:rsidRPr="0064452C" w:rsidRDefault="0064452C" w:rsidP="0064452C">
      <w:pPr>
        <w:pStyle w:val="a5"/>
        <w:numPr>
          <w:ilvl w:val="1"/>
          <w:numId w:val="1"/>
        </w:numPr>
        <w:ind w:left="0" w:firstLine="12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17</w:t>
      </w:r>
      <w:r w:rsidRPr="00644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порядку изложить в новой редакции согласно приложению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</w:t>
      </w:r>
      <w:r w:rsidRPr="00644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приказу;</w:t>
      </w:r>
    </w:p>
    <w:p w:rsidR="0064452C" w:rsidRPr="0064452C" w:rsidRDefault="0064452C" w:rsidP="007E09E6">
      <w:pPr>
        <w:pStyle w:val="a5"/>
        <w:numPr>
          <w:ilvl w:val="1"/>
          <w:numId w:val="1"/>
        </w:numPr>
        <w:spacing w:after="0"/>
        <w:ind w:left="0" w:firstLine="12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18</w:t>
      </w:r>
      <w:r w:rsidRPr="00644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порядку изложить в ново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редакции согласно приложению 7 к настоящему приказу.</w:t>
      </w:r>
    </w:p>
    <w:p w:rsidR="00502C4D" w:rsidRDefault="00E27D78" w:rsidP="007E09E6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02C4D">
        <w:rPr>
          <w:rFonts w:ascii="Times New Roman" w:hAnsi="Times New Roman" w:cs="Times New Roman"/>
          <w:sz w:val="28"/>
          <w:szCs w:val="28"/>
        </w:rPr>
        <w:t>. Главному инспектору по информационным технологиям обеспечить техническое обеспечение реализации задач, вытекающих их утвержденного Порядка.</w:t>
      </w:r>
    </w:p>
    <w:p w:rsidR="00502C4D" w:rsidRPr="00502C4D" w:rsidRDefault="00E27D78" w:rsidP="00502C4D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02C4D">
        <w:rPr>
          <w:rFonts w:ascii="Times New Roman" w:hAnsi="Times New Roman" w:cs="Times New Roman"/>
          <w:sz w:val="28"/>
          <w:szCs w:val="28"/>
        </w:rPr>
        <w:t xml:space="preserve">. Настоящий приказ </w:t>
      </w:r>
      <w:r w:rsidR="005E5568">
        <w:rPr>
          <w:rFonts w:ascii="Times New Roman" w:hAnsi="Times New Roman" w:cs="Times New Roman"/>
          <w:sz w:val="28"/>
          <w:szCs w:val="28"/>
        </w:rPr>
        <w:t>вступает в силу с момента подписания</w:t>
      </w:r>
      <w:r w:rsidR="00502C4D">
        <w:rPr>
          <w:rFonts w:ascii="Times New Roman" w:hAnsi="Times New Roman" w:cs="Times New Roman"/>
          <w:sz w:val="28"/>
          <w:szCs w:val="28"/>
        </w:rPr>
        <w:t>.</w:t>
      </w:r>
    </w:p>
    <w:p w:rsidR="006871AA" w:rsidRPr="00E27D78" w:rsidRDefault="006871AA" w:rsidP="00521EAB">
      <w:pPr>
        <w:pStyle w:val="a5"/>
        <w:numPr>
          <w:ilvl w:val="0"/>
          <w:numId w:val="4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proofErr w:type="gramStart"/>
      <w:r w:rsidRPr="00E27D78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Контроль за</w:t>
      </w:r>
      <w:proofErr w:type="gramEnd"/>
      <w:r w:rsidRPr="00E27D78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исполнением настоящего Приказа оставляю за собой.</w:t>
      </w:r>
    </w:p>
    <w:p w:rsidR="00521EAB" w:rsidRDefault="00521EAB" w:rsidP="00914C48">
      <w:pPr>
        <w:spacing w:after="0" w:line="240" w:lineRule="auto"/>
        <w:ind w:left="4536" w:hanging="3969"/>
        <w:outlineLvl w:val="0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521EAB" w:rsidRDefault="00521EAB" w:rsidP="00914C48">
      <w:pPr>
        <w:spacing w:after="0" w:line="240" w:lineRule="auto"/>
        <w:ind w:left="4536" w:hanging="3969"/>
        <w:outlineLvl w:val="0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7E273B" w:rsidRDefault="006871AA" w:rsidP="00914C48">
      <w:pPr>
        <w:spacing w:after="0" w:line="240" w:lineRule="auto"/>
        <w:ind w:left="4536" w:hanging="3969"/>
        <w:outlineLvl w:val="0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6871A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Начальник финансового отдела                                            Е.В.</w:t>
      </w:r>
      <w:r w:rsidR="00337D21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</w:t>
      </w:r>
      <w:r w:rsidRPr="006871A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Качур</w:t>
      </w:r>
    </w:p>
    <w:p w:rsidR="006537C1" w:rsidRDefault="006537C1" w:rsidP="00914C48">
      <w:pPr>
        <w:spacing w:after="0" w:line="240" w:lineRule="auto"/>
        <w:ind w:left="4536" w:hanging="3969"/>
        <w:outlineLvl w:val="0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6537C1" w:rsidRDefault="006537C1" w:rsidP="00914C48">
      <w:pPr>
        <w:spacing w:after="0" w:line="240" w:lineRule="auto"/>
        <w:ind w:left="4536" w:hanging="3969"/>
        <w:outlineLvl w:val="0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6537C1" w:rsidRDefault="006537C1" w:rsidP="00914C48">
      <w:pPr>
        <w:spacing w:after="0" w:line="240" w:lineRule="auto"/>
        <w:ind w:left="4536" w:hanging="3969"/>
        <w:outlineLvl w:val="0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6537C1" w:rsidRDefault="006537C1" w:rsidP="00914C48">
      <w:pPr>
        <w:spacing w:after="0" w:line="240" w:lineRule="auto"/>
        <w:ind w:left="4536" w:hanging="3969"/>
        <w:outlineLvl w:val="0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6537C1" w:rsidRDefault="006537C1" w:rsidP="00914C48">
      <w:pPr>
        <w:spacing w:after="0" w:line="240" w:lineRule="auto"/>
        <w:ind w:left="4536" w:hanging="3969"/>
        <w:outlineLvl w:val="0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6537C1" w:rsidRDefault="006537C1" w:rsidP="00914C48">
      <w:pPr>
        <w:spacing w:after="0" w:line="240" w:lineRule="auto"/>
        <w:ind w:left="4536" w:hanging="3969"/>
        <w:outlineLvl w:val="0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6537C1" w:rsidRDefault="006537C1" w:rsidP="00914C48">
      <w:pPr>
        <w:spacing w:after="0" w:line="240" w:lineRule="auto"/>
        <w:ind w:left="4536" w:hanging="3969"/>
        <w:outlineLvl w:val="0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6537C1" w:rsidRDefault="006537C1" w:rsidP="00914C48">
      <w:pPr>
        <w:spacing w:after="0" w:line="240" w:lineRule="auto"/>
        <w:ind w:left="4536" w:hanging="3969"/>
        <w:outlineLvl w:val="0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6537C1" w:rsidRDefault="006537C1" w:rsidP="00914C48">
      <w:pPr>
        <w:spacing w:after="0" w:line="240" w:lineRule="auto"/>
        <w:ind w:left="4536" w:hanging="3969"/>
        <w:outlineLvl w:val="0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6537C1" w:rsidRDefault="006537C1" w:rsidP="00914C48">
      <w:pPr>
        <w:spacing w:after="0" w:line="240" w:lineRule="auto"/>
        <w:ind w:left="4536" w:hanging="3969"/>
        <w:outlineLvl w:val="0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6537C1" w:rsidRDefault="006537C1" w:rsidP="00914C48">
      <w:pPr>
        <w:spacing w:after="0" w:line="240" w:lineRule="auto"/>
        <w:ind w:left="4536" w:hanging="3969"/>
        <w:outlineLvl w:val="0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6537C1" w:rsidRDefault="006537C1" w:rsidP="00914C48">
      <w:pPr>
        <w:spacing w:after="0" w:line="240" w:lineRule="auto"/>
        <w:ind w:left="4536" w:hanging="3969"/>
        <w:outlineLvl w:val="0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6537C1" w:rsidRDefault="006537C1" w:rsidP="00914C48">
      <w:pPr>
        <w:spacing w:after="0" w:line="240" w:lineRule="auto"/>
        <w:ind w:left="4536" w:hanging="3969"/>
        <w:outlineLvl w:val="0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sectPr w:rsidR="00653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07B37"/>
    <w:multiLevelType w:val="multilevel"/>
    <w:tmpl w:val="7E923162"/>
    <w:lvl w:ilvl="0">
      <w:start w:val="1"/>
      <w:numFmt w:val="decimal"/>
      <w:lvlText w:val="%1."/>
      <w:lvlJc w:val="left"/>
      <w:pPr>
        <w:ind w:left="9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>
    <w:nsid w:val="2C683DCB"/>
    <w:multiLevelType w:val="hybridMultilevel"/>
    <w:tmpl w:val="604CADEA"/>
    <w:lvl w:ilvl="0" w:tplc="C4988DFC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3A615596"/>
    <w:multiLevelType w:val="hybridMultilevel"/>
    <w:tmpl w:val="CFD6CC64"/>
    <w:lvl w:ilvl="0" w:tplc="25F80F3C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643476D1"/>
    <w:multiLevelType w:val="multilevel"/>
    <w:tmpl w:val="3788CEE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4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8BE"/>
    <w:rsid w:val="00095F60"/>
    <w:rsid w:val="000F05CD"/>
    <w:rsid w:val="0012202E"/>
    <w:rsid w:val="0012300A"/>
    <w:rsid w:val="00145843"/>
    <w:rsid w:val="00197BB0"/>
    <w:rsid w:val="001A2603"/>
    <w:rsid w:val="001A6624"/>
    <w:rsid w:val="001C1FB0"/>
    <w:rsid w:val="002675F4"/>
    <w:rsid w:val="002A0654"/>
    <w:rsid w:val="002C1755"/>
    <w:rsid w:val="00337D21"/>
    <w:rsid w:val="003800A6"/>
    <w:rsid w:val="003D08BE"/>
    <w:rsid w:val="0047413C"/>
    <w:rsid w:val="004F5F4C"/>
    <w:rsid w:val="00502C4D"/>
    <w:rsid w:val="0050481F"/>
    <w:rsid w:val="00521EAB"/>
    <w:rsid w:val="00522035"/>
    <w:rsid w:val="00544F63"/>
    <w:rsid w:val="005720C7"/>
    <w:rsid w:val="005D00CA"/>
    <w:rsid w:val="005E5568"/>
    <w:rsid w:val="0061014E"/>
    <w:rsid w:val="0064452C"/>
    <w:rsid w:val="006537C1"/>
    <w:rsid w:val="006871AA"/>
    <w:rsid w:val="006B30CA"/>
    <w:rsid w:val="006C37FE"/>
    <w:rsid w:val="006D5286"/>
    <w:rsid w:val="00746798"/>
    <w:rsid w:val="00781C3F"/>
    <w:rsid w:val="007E09E6"/>
    <w:rsid w:val="007E273B"/>
    <w:rsid w:val="00825631"/>
    <w:rsid w:val="00881E8D"/>
    <w:rsid w:val="008A08DB"/>
    <w:rsid w:val="00914C48"/>
    <w:rsid w:val="00923F50"/>
    <w:rsid w:val="009300BE"/>
    <w:rsid w:val="009643B5"/>
    <w:rsid w:val="009F1EC4"/>
    <w:rsid w:val="00A128A7"/>
    <w:rsid w:val="00A25E20"/>
    <w:rsid w:val="00AE19A3"/>
    <w:rsid w:val="00B94FF6"/>
    <w:rsid w:val="00C35F72"/>
    <w:rsid w:val="00C43C8D"/>
    <w:rsid w:val="00CD530D"/>
    <w:rsid w:val="00CF10FC"/>
    <w:rsid w:val="00D65B73"/>
    <w:rsid w:val="00D71D4B"/>
    <w:rsid w:val="00E153C0"/>
    <w:rsid w:val="00E24B0D"/>
    <w:rsid w:val="00E27D78"/>
    <w:rsid w:val="00E66D63"/>
    <w:rsid w:val="00F47753"/>
    <w:rsid w:val="00F507C3"/>
    <w:rsid w:val="00FF2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7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71A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71AA"/>
    <w:pPr>
      <w:ind w:left="720"/>
      <w:contextualSpacing/>
    </w:pPr>
  </w:style>
  <w:style w:type="table" w:styleId="a6">
    <w:name w:val="Table Grid"/>
    <w:basedOn w:val="a1"/>
    <w:uiPriority w:val="59"/>
    <w:rsid w:val="00964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2300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2300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7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71A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71AA"/>
    <w:pPr>
      <w:ind w:left="720"/>
      <w:contextualSpacing/>
    </w:pPr>
  </w:style>
  <w:style w:type="table" w:styleId="a6">
    <w:name w:val="Table Grid"/>
    <w:basedOn w:val="a1"/>
    <w:uiPriority w:val="59"/>
    <w:rsid w:val="00964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2300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2300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FFBD4-CD7A-4D5E-9D5A-0B445367F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3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2017-11-27T09:22:00Z</cp:lastPrinted>
  <dcterms:created xsi:type="dcterms:W3CDTF">2016-02-03T06:33:00Z</dcterms:created>
  <dcterms:modified xsi:type="dcterms:W3CDTF">2018-03-13T10:36:00Z</dcterms:modified>
</cp:coreProperties>
</file>