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F48" w:rsidRPr="004B4F48" w:rsidRDefault="004B4F48" w:rsidP="00756C33">
      <w:pPr>
        <w:widowControl w:val="0"/>
        <w:autoSpaceDE w:val="0"/>
        <w:autoSpaceDN w:val="0"/>
        <w:adjustRightInd w:val="0"/>
        <w:spacing w:after="0" w:line="240" w:lineRule="auto"/>
        <w:ind w:firstLine="540"/>
        <w:jc w:val="right"/>
        <w:rPr>
          <w:rFonts w:ascii="Times New Roman" w:hAnsi="Times New Roman"/>
          <w:sz w:val="28"/>
          <w:szCs w:val="28"/>
        </w:rPr>
      </w:pPr>
      <w:r w:rsidRPr="004B4F48">
        <w:rPr>
          <w:rFonts w:ascii="Times New Roman" w:hAnsi="Times New Roman"/>
          <w:sz w:val="28"/>
          <w:szCs w:val="28"/>
        </w:rPr>
        <w:t>Приложение 1</w:t>
      </w:r>
    </w:p>
    <w:p w:rsidR="004B4F48" w:rsidRPr="004B4F48" w:rsidRDefault="004B4F48" w:rsidP="00756C33">
      <w:pPr>
        <w:widowControl w:val="0"/>
        <w:autoSpaceDE w:val="0"/>
        <w:autoSpaceDN w:val="0"/>
        <w:adjustRightInd w:val="0"/>
        <w:spacing w:after="0" w:line="240" w:lineRule="auto"/>
        <w:ind w:firstLine="540"/>
        <w:jc w:val="right"/>
        <w:rPr>
          <w:rFonts w:ascii="Times New Roman" w:hAnsi="Times New Roman"/>
          <w:sz w:val="28"/>
          <w:szCs w:val="28"/>
        </w:rPr>
      </w:pPr>
      <w:r w:rsidRPr="004B4F48">
        <w:rPr>
          <w:rFonts w:ascii="Times New Roman" w:hAnsi="Times New Roman"/>
          <w:sz w:val="28"/>
          <w:szCs w:val="28"/>
        </w:rPr>
        <w:t>к постановлению администрации</w:t>
      </w:r>
    </w:p>
    <w:p w:rsidR="004B4F48" w:rsidRPr="004B4F48" w:rsidRDefault="004B4F48" w:rsidP="00756C33">
      <w:pPr>
        <w:widowControl w:val="0"/>
        <w:autoSpaceDE w:val="0"/>
        <w:autoSpaceDN w:val="0"/>
        <w:adjustRightInd w:val="0"/>
        <w:spacing w:after="0" w:line="240" w:lineRule="auto"/>
        <w:ind w:firstLine="540"/>
        <w:jc w:val="right"/>
        <w:rPr>
          <w:rFonts w:ascii="Times New Roman" w:hAnsi="Times New Roman"/>
          <w:sz w:val="28"/>
          <w:szCs w:val="28"/>
        </w:rPr>
      </w:pPr>
      <w:r w:rsidRPr="004B4F48">
        <w:rPr>
          <w:rFonts w:ascii="Times New Roman" w:hAnsi="Times New Roman"/>
          <w:sz w:val="28"/>
          <w:szCs w:val="28"/>
        </w:rPr>
        <w:t>города Сельцо Брянской области</w:t>
      </w:r>
    </w:p>
    <w:p w:rsidR="004B4F48" w:rsidRPr="004B4F48" w:rsidRDefault="004B4F48" w:rsidP="004B4F48">
      <w:pPr>
        <w:widowControl w:val="0"/>
        <w:tabs>
          <w:tab w:val="center" w:pos="4947"/>
          <w:tab w:val="right" w:pos="9355"/>
        </w:tabs>
        <w:autoSpaceDE w:val="0"/>
        <w:autoSpaceDN w:val="0"/>
        <w:adjustRightInd w:val="0"/>
        <w:spacing w:after="0" w:line="240" w:lineRule="auto"/>
        <w:ind w:firstLine="540"/>
        <w:rPr>
          <w:rFonts w:ascii="Times New Roman" w:hAnsi="Times New Roman"/>
          <w:sz w:val="28"/>
          <w:szCs w:val="28"/>
        </w:rPr>
      </w:pPr>
      <w:r w:rsidRPr="004B4F48">
        <w:rPr>
          <w:rFonts w:ascii="Times New Roman" w:hAnsi="Times New Roman"/>
          <w:sz w:val="28"/>
          <w:szCs w:val="28"/>
        </w:rPr>
        <w:tab/>
        <w:t xml:space="preserve">                                                 </w:t>
      </w:r>
      <w:r w:rsidR="009B0AFF">
        <w:rPr>
          <w:rFonts w:ascii="Times New Roman" w:hAnsi="Times New Roman"/>
          <w:sz w:val="28"/>
          <w:szCs w:val="28"/>
        </w:rPr>
        <w:t xml:space="preserve">                        от 27</w:t>
      </w:r>
      <w:r w:rsidRPr="004B4F48">
        <w:rPr>
          <w:rFonts w:ascii="Times New Roman" w:hAnsi="Times New Roman"/>
          <w:sz w:val="28"/>
          <w:szCs w:val="28"/>
        </w:rPr>
        <w:t xml:space="preserve"> декабря 2018 года № </w:t>
      </w:r>
      <w:r w:rsidR="009B0AFF">
        <w:rPr>
          <w:rFonts w:ascii="Times New Roman" w:hAnsi="Times New Roman"/>
          <w:sz w:val="28"/>
          <w:szCs w:val="28"/>
        </w:rPr>
        <w:t>542</w:t>
      </w:r>
      <w:r w:rsidRPr="004B4F48">
        <w:rPr>
          <w:rFonts w:ascii="Times New Roman" w:hAnsi="Times New Roman"/>
          <w:sz w:val="28"/>
          <w:szCs w:val="28"/>
        </w:rPr>
        <w:t xml:space="preserve"> </w:t>
      </w:r>
    </w:p>
    <w:p w:rsidR="004B4F48" w:rsidRPr="004B4F48" w:rsidRDefault="004B4F48" w:rsidP="00756C33">
      <w:pPr>
        <w:widowControl w:val="0"/>
        <w:autoSpaceDE w:val="0"/>
        <w:autoSpaceDN w:val="0"/>
        <w:adjustRightInd w:val="0"/>
        <w:spacing w:after="0" w:line="240" w:lineRule="auto"/>
        <w:ind w:firstLine="540"/>
        <w:jc w:val="right"/>
        <w:rPr>
          <w:rFonts w:ascii="Times New Roman" w:hAnsi="Times New Roman"/>
          <w:sz w:val="28"/>
          <w:szCs w:val="28"/>
        </w:rPr>
      </w:pPr>
    </w:p>
    <w:p w:rsidR="00756C33" w:rsidRPr="004B4F48" w:rsidRDefault="00756C33" w:rsidP="00756C33">
      <w:pPr>
        <w:widowControl w:val="0"/>
        <w:autoSpaceDE w:val="0"/>
        <w:autoSpaceDN w:val="0"/>
        <w:adjustRightInd w:val="0"/>
        <w:spacing w:after="0" w:line="240" w:lineRule="auto"/>
        <w:ind w:firstLine="540"/>
        <w:jc w:val="right"/>
        <w:rPr>
          <w:rFonts w:ascii="Times New Roman" w:hAnsi="Times New Roman"/>
          <w:sz w:val="28"/>
          <w:szCs w:val="28"/>
        </w:rPr>
      </w:pPr>
      <w:r w:rsidRPr="004B4F48">
        <w:rPr>
          <w:rFonts w:ascii="Times New Roman" w:hAnsi="Times New Roman"/>
          <w:sz w:val="28"/>
          <w:szCs w:val="28"/>
        </w:rPr>
        <w:t>Приложение 7</w:t>
      </w:r>
    </w:p>
    <w:p w:rsidR="00756C33" w:rsidRPr="004B4F48" w:rsidRDefault="00756C33" w:rsidP="00756C33">
      <w:pPr>
        <w:widowControl w:val="0"/>
        <w:autoSpaceDE w:val="0"/>
        <w:autoSpaceDN w:val="0"/>
        <w:adjustRightInd w:val="0"/>
        <w:spacing w:after="0" w:line="240" w:lineRule="auto"/>
        <w:jc w:val="right"/>
        <w:rPr>
          <w:rFonts w:ascii="Calibri" w:hAnsi="Calibri" w:cs="Calibri"/>
        </w:rPr>
      </w:pPr>
      <w:r w:rsidRPr="004B4F48">
        <w:rPr>
          <w:rFonts w:ascii="Calibri" w:hAnsi="Calibri" w:cs="Calibri"/>
        </w:rPr>
        <w:t>к муниципальной программе</w:t>
      </w:r>
    </w:p>
    <w:p w:rsidR="00756C33" w:rsidRPr="004B4F48" w:rsidRDefault="00756C33" w:rsidP="00756C33">
      <w:pPr>
        <w:widowControl w:val="0"/>
        <w:autoSpaceDE w:val="0"/>
        <w:autoSpaceDN w:val="0"/>
        <w:adjustRightInd w:val="0"/>
        <w:spacing w:after="0" w:line="240" w:lineRule="auto"/>
        <w:jc w:val="right"/>
        <w:rPr>
          <w:rFonts w:ascii="Calibri" w:hAnsi="Calibri" w:cs="Calibri"/>
        </w:rPr>
      </w:pPr>
      <w:r w:rsidRPr="004B4F48">
        <w:rPr>
          <w:rFonts w:ascii="Calibri" w:hAnsi="Calibri" w:cs="Calibri"/>
        </w:rPr>
        <w:t xml:space="preserve">"Реализация полномочий  </w:t>
      </w:r>
    </w:p>
    <w:p w:rsidR="00756C33" w:rsidRPr="004B4F48" w:rsidRDefault="00756C33" w:rsidP="00756C33">
      <w:pPr>
        <w:widowControl w:val="0"/>
        <w:autoSpaceDE w:val="0"/>
        <w:autoSpaceDN w:val="0"/>
        <w:adjustRightInd w:val="0"/>
        <w:spacing w:after="0" w:line="240" w:lineRule="auto"/>
        <w:jc w:val="right"/>
        <w:rPr>
          <w:rFonts w:ascii="Calibri" w:hAnsi="Calibri" w:cs="Calibri"/>
        </w:rPr>
      </w:pPr>
      <w:r w:rsidRPr="004B4F48">
        <w:rPr>
          <w:rFonts w:ascii="Calibri" w:hAnsi="Calibri" w:cs="Calibri"/>
        </w:rPr>
        <w:t xml:space="preserve">исполнительно-распорядительного </w:t>
      </w:r>
    </w:p>
    <w:p w:rsidR="00756C33" w:rsidRPr="004B4F48" w:rsidRDefault="00756C33" w:rsidP="00756C33">
      <w:pPr>
        <w:widowControl w:val="0"/>
        <w:autoSpaceDE w:val="0"/>
        <w:autoSpaceDN w:val="0"/>
        <w:adjustRightInd w:val="0"/>
        <w:spacing w:after="0" w:line="240" w:lineRule="auto"/>
        <w:jc w:val="right"/>
        <w:rPr>
          <w:rFonts w:ascii="Calibri" w:hAnsi="Calibri" w:cs="Calibri"/>
        </w:rPr>
      </w:pPr>
      <w:r w:rsidRPr="004B4F48">
        <w:rPr>
          <w:rFonts w:ascii="Calibri" w:hAnsi="Calibri" w:cs="Calibri"/>
        </w:rPr>
        <w:t xml:space="preserve"> органа  </w:t>
      </w:r>
      <w:proofErr w:type="spellStart"/>
      <w:r w:rsidRPr="004B4F48">
        <w:rPr>
          <w:rFonts w:ascii="Calibri" w:hAnsi="Calibri" w:cs="Calibri"/>
        </w:rPr>
        <w:t>Сельцовского</w:t>
      </w:r>
      <w:proofErr w:type="spellEnd"/>
      <w:r w:rsidRPr="004B4F48">
        <w:rPr>
          <w:rFonts w:ascii="Calibri" w:hAnsi="Calibri" w:cs="Calibri"/>
        </w:rPr>
        <w:t xml:space="preserve">  городского  округа</w:t>
      </w:r>
    </w:p>
    <w:p w:rsidR="00756C33" w:rsidRPr="004B4F48" w:rsidRDefault="00756C33" w:rsidP="00756C33">
      <w:pPr>
        <w:widowControl w:val="0"/>
        <w:autoSpaceDE w:val="0"/>
        <w:autoSpaceDN w:val="0"/>
        <w:adjustRightInd w:val="0"/>
        <w:spacing w:after="0" w:line="240" w:lineRule="auto"/>
        <w:jc w:val="right"/>
        <w:rPr>
          <w:rFonts w:ascii="Calibri" w:hAnsi="Calibri" w:cs="Calibri"/>
        </w:rPr>
      </w:pPr>
      <w:r w:rsidRPr="004B4F48">
        <w:rPr>
          <w:rFonts w:ascii="Calibri" w:hAnsi="Calibri" w:cs="Calibri"/>
        </w:rPr>
        <w:t>(2016 - 2020 годы) "</w:t>
      </w:r>
    </w:p>
    <w:p w:rsidR="00756C33" w:rsidRPr="00756C33" w:rsidRDefault="00756C33" w:rsidP="00756C33">
      <w:pPr>
        <w:widowControl w:val="0"/>
        <w:autoSpaceDE w:val="0"/>
        <w:autoSpaceDN w:val="0"/>
        <w:adjustRightInd w:val="0"/>
        <w:spacing w:after="0" w:line="240" w:lineRule="auto"/>
        <w:jc w:val="right"/>
        <w:rPr>
          <w:rFonts w:ascii="Calibri" w:hAnsi="Calibri" w:cs="Calibri"/>
        </w:rPr>
      </w:pPr>
    </w:p>
    <w:p w:rsidR="00756C33" w:rsidRPr="00756C33" w:rsidRDefault="00756C33" w:rsidP="00756C33">
      <w:pPr>
        <w:autoSpaceDE w:val="0"/>
        <w:autoSpaceDN w:val="0"/>
        <w:adjustRightInd w:val="0"/>
        <w:spacing w:after="0" w:line="240" w:lineRule="auto"/>
        <w:jc w:val="center"/>
        <w:rPr>
          <w:rFonts w:ascii="Times New Roman" w:eastAsia="Calibri" w:hAnsi="Times New Roman" w:cs="Times New Roman"/>
          <w:sz w:val="28"/>
          <w:szCs w:val="28"/>
        </w:rPr>
      </w:pPr>
      <w:r w:rsidRPr="00756C33">
        <w:rPr>
          <w:rFonts w:ascii="Times New Roman" w:eastAsia="Calibri" w:hAnsi="Times New Roman" w:cs="Times New Roman"/>
          <w:sz w:val="28"/>
          <w:szCs w:val="28"/>
        </w:rPr>
        <w:t xml:space="preserve">Показатели (индикаторы) муниципальной программы </w:t>
      </w:r>
    </w:p>
    <w:tbl>
      <w:tblPr>
        <w:tblW w:w="8107" w:type="pct"/>
        <w:tblInd w:w="-176" w:type="dxa"/>
        <w:tblLayout w:type="fixed"/>
        <w:tblLook w:val="04A0" w:firstRow="1" w:lastRow="0" w:firstColumn="1" w:lastColumn="0" w:noHBand="0" w:noVBand="1"/>
      </w:tblPr>
      <w:tblGrid>
        <w:gridCol w:w="712"/>
        <w:gridCol w:w="2484"/>
        <w:gridCol w:w="1021"/>
        <w:gridCol w:w="726"/>
        <w:gridCol w:w="770"/>
        <w:gridCol w:w="813"/>
        <w:gridCol w:w="841"/>
        <w:gridCol w:w="822"/>
        <w:gridCol w:w="742"/>
        <w:gridCol w:w="841"/>
        <w:gridCol w:w="813"/>
        <w:gridCol w:w="9"/>
        <w:gridCol w:w="804"/>
        <w:gridCol w:w="22"/>
        <w:gridCol w:w="791"/>
        <w:gridCol w:w="31"/>
        <w:gridCol w:w="782"/>
        <w:gridCol w:w="43"/>
        <w:gridCol w:w="754"/>
        <w:gridCol w:w="71"/>
        <w:gridCol w:w="822"/>
        <w:gridCol w:w="804"/>
      </w:tblGrid>
      <w:tr w:rsidR="00756C33" w:rsidRPr="00756C33" w:rsidTr="000A0220">
        <w:trPr>
          <w:gridAfter w:val="12"/>
          <w:wAfter w:w="1852" w:type="pct"/>
          <w:trHeight w:val="750"/>
        </w:trPr>
        <w:tc>
          <w:tcPr>
            <w:tcW w:w="22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4"/>
                <w:szCs w:val="24"/>
                <w:lang w:eastAsia="ru-RU"/>
              </w:rPr>
              <w:t>№</w:t>
            </w:r>
          </w:p>
        </w:tc>
        <w:tc>
          <w:tcPr>
            <w:tcW w:w="80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Наименование показателя (индикатора)</w:t>
            </w:r>
          </w:p>
        </w:tc>
        <w:tc>
          <w:tcPr>
            <w:tcW w:w="329" w:type="pct"/>
            <w:vMerge w:val="restar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Единица измерения</w:t>
            </w:r>
          </w:p>
        </w:tc>
        <w:tc>
          <w:tcPr>
            <w:tcW w:w="1789" w:type="pct"/>
            <w:gridSpan w:val="7"/>
            <w:tcBorders>
              <w:top w:val="single" w:sz="4" w:space="0" w:color="auto"/>
              <w:left w:val="nil"/>
              <w:bottom w:val="single" w:sz="4" w:space="0" w:color="auto"/>
              <w:right w:val="single" w:sz="4" w:space="0" w:color="auto"/>
            </w:tcBorders>
            <w:shd w:val="clear" w:color="auto" w:fill="FFFFFF"/>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Целевые значения показателей (индикаторов)</w:t>
            </w:r>
          </w:p>
        </w:tc>
      </w:tr>
      <w:tr w:rsidR="00756C33" w:rsidRPr="00756C33" w:rsidTr="005D5EEA">
        <w:trPr>
          <w:gridAfter w:val="12"/>
          <w:wAfter w:w="1852" w:type="pct"/>
          <w:trHeight w:val="750"/>
        </w:trPr>
        <w:tc>
          <w:tcPr>
            <w:tcW w:w="229" w:type="pct"/>
            <w:vMerge/>
            <w:tcBorders>
              <w:top w:val="single" w:sz="4" w:space="0" w:color="auto"/>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8"/>
                <w:szCs w:val="28"/>
                <w:lang w:eastAsia="ru-RU"/>
              </w:rPr>
            </w:pPr>
          </w:p>
        </w:tc>
        <w:tc>
          <w:tcPr>
            <w:tcW w:w="800" w:type="pct"/>
            <w:vMerge/>
            <w:tcBorders>
              <w:top w:val="single" w:sz="4" w:space="0" w:color="auto"/>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vMerge/>
            <w:tcBorders>
              <w:top w:val="single" w:sz="4" w:space="0" w:color="auto"/>
              <w:left w:val="nil"/>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234" w:type="pct"/>
            <w:tcBorders>
              <w:top w:val="single" w:sz="4" w:space="0" w:color="auto"/>
              <w:left w:val="nil"/>
              <w:bottom w:val="single" w:sz="4" w:space="0" w:color="auto"/>
              <w:right w:val="single" w:sz="4" w:space="0" w:color="auto"/>
            </w:tcBorders>
            <w:shd w:val="clear" w:color="auto" w:fill="FFFFFF"/>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2014</w:t>
            </w:r>
          </w:p>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год (факт)</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2015 год (факт)</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2016 год</w:t>
            </w:r>
          </w:p>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(факт)</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2017 год</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2018 год</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2019 год</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756C33" w:rsidRPr="00756C33" w:rsidRDefault="00756C33" w:rsidP="00756C3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756C33">
              <w:rPr>
                <w:rFonts w:ascii="Times New Roman" w:eastAsia="Times New Roman" w:hAnsi="Times New Roman" w:cs="Times New Roman"/>
                <w:sz w:val="20"/>
                <w:szCs w:val="28"/>
                <w:lang w:eastAsia="ru-RU"/>
              </w:rPr>
              <w:t>2020 год</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shd w:val="clear" w:color="auto" w:fill="FFFFFF"/>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Цель муниципальной программы: </w:t>
            </w:r>
          </w:p>
          <w:p w:rsidR="00756C33" w:rsidRPr="00756C33" w:rsidRDefault="00756C33" w:rsidP="00756C33">
            <w:pPr>
              <w:numPr>
                <w:ilvl w:val="0"/>
                <w:numId w:val="11"/>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эффективное исполнение полномочий главы исполнительно-распорядительного органа муниципального образования и администрации города Сельцо Брянской области</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shd w:val="clear" w:color="auto" w:fill="FFFFFF"/>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2"/>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создание условий для эффективной деятельности главы исполнительно-распорядительного органа муниципального образования и администрации города Сельцо Брянской области</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shd w:val="clear" w:color="auto" w:fill="FFFFFF"/>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shd w:val="clear" w:color="auto" w:fill="FFFFFF"/>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tc>
        <w:tc>
          <w:tcPr>
            <w:tcW w:w="329" w:type="pct"/>
            <w:tcBorders>
              <w:top w:val="nil"/>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jc w:val="cente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shd w:val="clear" w:color="auto" w:fill="FFFFFF"/>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shd w:val="clear" w:color="auto" w:fill="FFFFFF"/>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Соответствие фактически произведенных расходов на содержание  органов местного самоуправления, к нормативному объему,  </w:t>
            </w:r>
            <w:r w:rsidRPr="00756C33">
              <w:rPr>
                <w:rFonts w:ascii="Times New Roman" w:eastAsia="Times New Roman" w:hAnsi="Times New Roman" w:cs="Times New Roman"/>
                <w:sz w:val="24"/>
                <w:szCs w:val="24"/>
                <w:lang w:eastAsia="ru-RU"/>
              </w:rPr>
              <w:lastRenderedPageBreak/>
              <w:t>установленному постановлением Правительства Брянской области</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505"/>
        </w:trPr>
        <w:tc>
          <w:tcPr>
            <w:tcW w:w="229" w:type="pct"/>
            <w:tcBorders>
              <w:top w:val="nil"/>
              <w:left w:val="single" w:sz="4" w:space="0" w:color="auto"/>
              <w:bottom w:val="single" w:sz="4" w:space="0" w:color="auto"/>
              <w:right w:val="single" w:sz="4" w:space="0" w:color="auto"/>
            </w:tcBorders>
            <w:shd w:val="clear" w:color="auto" w:fill="FFFFFF"/>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shd w:val="clear" w:color="auto" w:fill="FFFFFF"/>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Количество муниципальных служащих, повысивших квалификацию</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человек</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r>
      <w:tr w:rsidR="00756C33" w:rsidRPr="00756C33" w:rsidTr="005D5EEA">
        <w:trPr>
          <w:gridAfter w:val="12"/>
          <w:wAfter w:w="1852" w:type="pct"/>
          <w:trHeight w:val="274"/>
        </w:trPr>
        <w:tc>
          <w:tcPr>
            <w:tcW w:w="229" w:type="pct"/>
            <w:tcBorders>
              <w:top w:val="nil"/>
              <w:left w:val="single" w:sz="4" w:space="0" w:color="auto"/>
              <w:bottom w:val="single" w:sz="4" w:space="0" w:color="auto"/>
              <w:right w:val="single" w:sz="4" w:space="0" w:color="auto"/>
            </w:tcBorders>
            <w:shd w:val="clear" w:color="auto" w:fill="FFFFFF"/>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shd w:val="clear" w:color="auto" w:fill="FFFFFF"/>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Увеличение  поступлений в местный бюджет доходов от сдачи в аренду земельных участков, находящихся в собственности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w:t>
            </w:r>
          </w:p>
        </w:tc>
        <w:tc>
          <w:tcPr>
            <w:tcW w:w="329" w:type="pct"/>
            <w:tcBorders>
              <w:top w:val="nil"/>
              <w:left w:val="nil"/>
              <w:bottom w:val="single" w:sz="4" w:space="0" w:color="auto"/>
              <w:right w:val="single" w:sz="4" w:space="0" w:color="auto"/>
            </w:tcBorders>
            <w:shd w:val="clear" w:color="auto" w:fill="FFFFFF"/>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периоду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13,9</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92,2</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17</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17</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17</w:t>
            </w:r>
          </w:p>
        </w:tc>
      </w:tr>
      <w:tr w:rsidR="00756C33" w:rsidRPr="00756C33" w:rsidTr="005D5EEA">
        <w:trPr>
          <w:gridAfter w:val="12"/>
          <w:wAfter w:w="1852" w:type="pct"/>
          <w:trHeight w:val="896"/>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да/нет</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r>
      <w:tr w:rsidR="00756C33" w:rsidRPr="00756C33" w:rsidTr="005D5EEA">
        <w:trPr>
          <w:gridAfter w:val="12"/>
          <w:wAfter w:w="1852" w:type="pct"/>
          <w:trHeight w:val="562"/>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Темп роста реальной среднемесячной заработной платы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 к предыдущему периоду </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111,5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105,6</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101,8</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105</w:t>
            </w:r>
          </w:p>
        </w:tc>
      </w:tr>
      <w:tr w:rsidR="00756C33" w:rsidRPr="00756C33" w:rsidTr="005D5EEA">
        <w:trPr>
          <w:gridAfter w:val="12"/>
          <w:wAfter w:w="1852" w:type="pct"/>
          <w:trHeight w:val="278"/>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0,6</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Отношение площади искусственного </w:t>
            </w:r>
            <w:proofErr w:type="spellStart"/>
            <w:r w:rsidRPr="00756C33">
              <w:rPr>
                <w:rFonts w:ascii="Times New Roman" w:eastAsia="Times New Roman" w:hAnsi="Times New Roman" w:cs="Times New Roman"/>
                <w:sz w:val="24"/>
                <w:szCs w:val="24"/>
                <w:lang w:eastAsia="ru-RU"/>
              </w:rPr>
              <w:t>лесовосстановления</w:t>
            </w:r>
            <w:proofErr w:type="spellEnd"/>
            <w:r w:rsidRPr="00756C33">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Удельная площадь земель лесного фонда, покрытых лесной растительностью, погибшей от вредителей и </w:t>
            </w:r>
            <w:r w:rsidRPr="00756C33">
              <w:rPr>
                <w:rFonts w:ascii="Times New Roman" w:eastAsia="Times New Roman" w:hAnsi="Times New Roman" w:cs="Times New Roman"/>
                <w:sz w:val="24"/>
                <w:szCs w:val="24"/>
                <w:lang w:eastAsia="ru-RU"/>
              </w:rPr>
              <w:lastRenderedPageBreak/>
              <w:t>болезней леса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га</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0,074</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0,065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(нарастающим итогом)</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Отклонение показателей прогноза социально-экономического развития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 </w:t>
            </w:r>
            <w:proofErr w:type="gramStart"/>
            <w:r w:rsidRPr="00756C33">
              <w:rPr>
                <w:rFonts w:ascii="Times New Roman" w:eastAsia="Times New Roman" w:hAnsi="Times New Roman" w:cs="Times New Roman"/>
                <w:sz w:val="24"/>
                <w:szCs w:val="24"/>
                <w:lang w:eastAsia="ru-RU"/>
              </w:rPr>
              <w:t>от</w:t>
            </w:r>
            <w:proofErr w:type="gramEnd"/>
            <w:r w:rsidRPr="00756C33">
              <w:rPr>
                <w:rFonts w:ascii="Times New Roman" w:eastAsia="Times New Roman" w:hAnsi="Times New Roman" w:cs="Times New Roman"/>
                <w:sz w:val="24"/>
                <w:szCs w:val="24"/>
                <w:lang w:eastAsia="ru-RU"/>
              </w:rPr>
              <w:t xml:space="preserve"> фактических</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27</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Mar>
              <w:top w:w="0" w:type="dxa"/>
              <w:left w:w="0" w:type="dxa"/>
              <w:bottom w:w="0" w:type="dxa"/>
              <w:right w:w="0" w:type="dxa"/>
            </w:tcMar>
            <w:hideMark/>
          </w:tcPr>
          <w:p w:rsidR="00756C33" w:rsidRPr="00756C33" w:rsidRDefault="00756C33" w:rsidP="00756C33">
            <w:p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12.1.</w:t>
            </w: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Calibri" w:hAnsi="Times New Roman" w:cs="Times New Roman"/>
                <w:sz w:val="24"/>
                <w:szCs w:val="24"/>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756C33">
              <w:rPr>
                <w:rFonts w:ascii="Times New Roman" w:eastAsia="Calibri" w:hAnsi="Times New Roman" w:cs="Times New Roman"/>
                <w:sz w:val="24"/>
                <w:szCs w:val="24"/>
              </w:rPr>
              <w:t>Сельцовского</w:t>
            </w:r>
            <w:proofErr w:type="spellEnd"/>
            <w:r w:rsidRPr="00756C33">
              <w:rPr>
                <w:rFonts w:ascii="Times New Roman" w:eastAsia="Calibri" w:hAnsi="Times New Roman" w:cs="Times New Roman"/>
                <w:sz w:val="24"/>
                <w:szCs w:val="24"/>
              </w:rPr>
              <w:t xml:space="preserve"> городского округа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да/нет</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Mar>
              <w:top w:w="0" w:type="dxa"/>
              <w:left w:w="0" w:type="dxa"/>
              <w:bottom w:w="0" w:type="dxa"/>
              <w:right w:w="0" w:type="dxa"/>
            </w:tcMar>
            <w:hideMark/>
          </w:tcPr>
          <w:p w:rsidR="00756C33" w:rsidRPr="00756C33" w:rsidRDefault="00756C33" w:rsidP="00756C33">
            <w:p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12.2.</w:t>
            </w: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Выполнение норм соглашений (уплата членских взносов)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да/нет</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jc w:val="both"/>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реализации отдельных полномочий переданных на муниципальный уровень</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tcPr>
          <w:p w:rsidR="00756C33" w:rsidRPr="005D5EEA" w:rsidRDefault="00756C33" w:rsidP="00756C33">
            <w:pPr>
              <w:spacing w:after="0"/>
              <w:jc w:val="both"/>
              <w:rPr>
                <w:rFonts w:ascii="Times New Roman" w:eastAsia="Times New Roman" w:hAnsi="Times New Roman" w:cs="Times New Roman"/>
                <w:sz w:val="24"/>
                <w:szCs w:val="24"/>
              </w:rPr>
            </w:pPr>
            <w:r w:rsidRPr="005D5EEA">
              <w:rPr>
                <w:rFonts w:ascii="Times New Roman" w:eastAsia="Times New Roman" w:hAnsi="Times New Roman" w:cs="Times New Roman"/>
                <w:sz w:val="24"/>
                <w:szCs w:val="24"/>
              </w:rPr>
              <w:t>Задача муниципальной программы:</w:t>
            </w:r>
          </w:p>
          <w:p w:rsidR="00756C33" w:rsidRPr="005D5EEA" w:rsidRDefault="00756C33" w:rsidP="00756C33">
            <w:pPr>
              <w:spacing w:after="0"/>
              <w:jc w:val="both"/>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3) создание условий для эффективного и ответственного управления муниципальными финансами</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autoSpaceDE w:val="0"/>
              <w:autoSpaceDN w:val="0"/>
              <w:adjustRightInd w:val="0"/>
              <w:contextualSpacing/>
              <w:jc w:val="both"/>
              <w:outlineLvl w:val="1"/>
              <w:rPr>
                <w:rFonts w:ascii="Times New Roman" w:eastAsia="Times New Roman" w:hAnsi="Times New Roman"/>
                <w:sz w:val="24"/>
                <w:szCs w:val="24"/>
                <w:lang w:eastAsia="ru-RU"/>
              </w:rPr>
            </w:pPr>
            <w:r w:rsidRPr="00756C33">
              <w:rPr>
                <w:rFonts w:ascii="Times New Roman" w:eastAsia="Times New Roman" w:hAnsi="Times New Roman"/>
                <w:sz w:val="24"/>
                <w:szCs w:val="24"/>
                <w:lang w:eastAsia="ru-RU"/>
              </w:rPr>
              <w:lastRenderedPageBreak/>
              <w:t>13.1</w:t>
            </w:r>
          </w:p>
        </w:tc>
        <w:tc>
          <w:tcPr>
            <w:tcW w:w="800" w:type="pct"/>
            <w:tcBorders>
              <w:top w:val="nil"/>
              <w:left w:val="single" w:sz="4" w:space="0" w:color="auto"/>
              <w:bottom w:val="single" w:sz="4" w:space="0" w:color="auto"/>
              <w:right w:val="single" w:sz="4" w:space="0" w:color="auto"/>
            </w:tcBorders>
          </w:tcPr>
          <w:p w:rsidR="00756C33" w:rsidRPr="00756C33" w:rsidRDefault="00756C33" w:rsidP="00756C33">
            <w:pPr>
              <w:rPr>
                <w:rFonts w:ascii="Times New Roman" w:hAnsi="Times New Roman"/>
                <w:color w:val="00B0F0"/>
                <w:sz w:val="24"/>
                <w:szCs w:val="24"/>
              </w:rPr>
            </w:pPr>
            <w:r w:rsidRPr="005D5EEA">
              <w:rPr>
                <w:rFonts w:ascii="Times New Roman" w:eastAsia="Times New Roman" w:hAnsi="Times New Roman"/>
                <w:sz w:val="24"/>
                <w:szCs w:val="24"/>
                <w:lang w:eastAsia="ru-RU"/>
              </w:rPr>
              <w:t>Освоение средств по целевому назначению</w:t>
            </w:r>
          </w:p>
        </w:tc>
        <w:tc>
          <w:tcPr>
            <w:tcW w:w="329" w:type="pct"/>
            <w:tcBorders>
              <w:top w:val="nil"/>
              <w:left w:val="nil"/>
              <w:bottom w:val="single" w:sz="4" w:space="0" w:color="auto"/>
              <w:right w:val="single" w:sz="4" w:space="0" w:color="auto"/>
            </w:tcBorders>
            <w:shd w:val="clear" w:color="auto" w:fill="FFFFFF"/>
          </w:tcPr>
          <w:p w:rsidR="00756C33" w:rsidRPr="005D5EEA" w:rsidRDefault="00756C33" w:rsidP="00756C33">
            <w:pPr>
              <w:rPr>
                <w:rFonts w:ascii="Times New Roman" w:hAnsi="Times New Roman"/>
                <w:sz w:val="24"/>
                <w:szCs w:val="24"/>
              </w:rPr>
            </w:pPr>
            <w:r w:rsidRPr="005D5EEA">
              <w:rPr>
                <w:rFonts w:ascii="Times New Roman" w:eastAsia="Times New Roman" w:hAnsi="Times New Roman"/>
                <w:sz w:val="24"/>
                <w:szCs w:val="24"/>
                <w:lang w:eastAsia="ru-RU"/>
              </w:rPr>
              <w:t xml:space="preserve">   %</w:t>
            </w:r>
          </w:p>
        </w:tc>
        <w:tc>
          <w:tcPr>
            <w:tcW w:w="234" w:type="pct"/>
            <w:tcBorders>
              <w:top w:val="single" w:sz="4" w:space="0" w:color="auto"/>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48" w:type="pct"/>
            <w:tcBorders>
              <w:top w:val="nil"/>
              <w:left w:val="single" w:sz="4" w:space="0" w:color="auto"/>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62" w:type="pct"/>
            <w:tcBorders>
              <w:top w:val="nil"/>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71" w:type="pct"/>
            <w:tcBorders>
              <w:top w:val="nil"/>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65" w:type="pct"/>
            <w:tcBorders>
              <w:top w:val="single" w:sz="4" w:space="0" w:color="auto"/>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70" w:type="pct"/>
            <w:tcBorders>
              <w:top w:val="single" w:sz="4" w:space="0" w:color="auto"/>
              <w:left w:val="single" w:sz="4" w:space="0" w:color="auto"/>
              <w:bottom w:val="single" w:sz="4" w:space="0" w:color="auto"/>
              <w:right w:val="single" w:sz="4" w:space="0" w:color="auto"/>
            </w:tcBorders>
            <w:shd w:val="clear" w:color="auto" w:fill="FFFFFF"/>
          </w:tcPr>
          <w:p w:rsidR="00756C33" w:rsidRPr="00756C33" w:rsidRDefault="00756C33" w:rsidP="00756C33">
            <w:pPr>
              <w:jc w:val="center"/>
              <w:rPr>
                <w:rFonts w:ascii="Times New Roman" w:hAnsi="Times New Roman"/>
                <w:color w:val="00B0F0"/>
                <w:sz w:val="24"/>
                <w:szCs w:val="24"/>
              </w:rPr>
            </w:pPr>
            <w:r w:rsidRPr="005D5EEA">
              <w:rPr>
                <w:rFonts w:ascii="Times New Roman" w:hAnsi="Times New Roman"/>
                <w:sz w:val="24"/>
                <w:szCs w:val="24"/>
              </w:rPr>
              <w:t>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 2) обеспечение правопорядка и профилактика правонарушений</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3"/>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before="240"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before="240"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Количества протоколов, рассмотренных административной комиссией</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46</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75</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71</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r>
      <w:tr w:rsidR="00756C33" w:rsidRPr="00756C33" w:rsidTr="005D5EEA">
        <w:trPr>
          <w:gridAfter w:val="12"/>
          <w:wAfter w:w="1852" w:type="pct"/>
          <w:trHeight w:val="1003"/>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before="240"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before="240"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периоду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37,5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166,6</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before="240"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первичного воинского учета на территориях, где отсутствуют военные комиссариаты</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99</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обеспечение готовности администрации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 и служб города Сельцо к реагированию на угрозу или возникновение чрезвычайных ситуаций</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Охват населения региональной автоматизированной системой централизованного оповещения (РАСЦО)</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Охват населения комплексной системой экстренного оповещения при </w:t>
            </w:r>
            <w:r w:rsidRPr="00756C33">
              <w:rPr>
                <w:rFonts w:ascii="Times New Roman" w:eastAsia="Calibri" w:hAnsi="Times New Roman" w:cs="Times New Roman"/>
                <w:sz w:val="24"/>
                <w:szCs w:val="24"/>
              </w:rPr>
              <w:lastRenderedPageBreak/>
              <w:t>возникновении чрезвычайных ситуаций (КСЭОН)</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Снижение количества пожаров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периоду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40</w:t>
            </w:r>
          </w:p>
        </w:tc>
      </w:tr>
      <w:tr w:rsidR="00756C33" w:rsidRPr="00756C33" w:rsidTr="005D5EEA">
        <w:trPr>
          <w:gridAfter w:val="12"/>
          <w:wAfter w:w="1852" w:type="pct"/>
          <w:trHeight w:val="1177"/>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Снижение численности пострадавших при пожарах</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периоду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выполнение мероприятий по гражданской обороне</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Уровень мобилизационной готовности МО в условиях ЧС</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эпизоотического и ветеринарно-санитарного благополучия территории городского округа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5"/>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предупреждение и ликвидация заразных и иных болезней животных</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повышение эффективности и безопасности </w:t>
            </w:r>
            <w:proofErr w:type="gramStart"/>
            <w:r w:rsidRPr="00756C33">
              <w:rPr>
                <w:rFonts w:ascii="Times New Roman" w:eastAsia="Times New Roman" w:hAnsi="Times New Roman" w:cs="Times New Roman"/>
                <w:sz w:val="24"/>
                <w:szCs w:val="24"/>
                <w:lang w:eastAsia="ru-RU"/>
              </w:rPr>
              <w:t>функционирования</w:t>
            </w:r>
            <w:proofErr w:type="gramEnd"/>
            <w:r w:rsidRPr="00756C33">
              <w:rPr>
                <w:rFonts w:ascii="Times New Roman" w:eastAsia="Times New Roman" w:hAnsi="Times New Roman" w:cs="Times New Roman"/>
                <w:sz w:val="24"/>
                <w:szCs w:val="24"/>
                <w:lang w:eastAsia="ru-RU"/>
              </w:rPr>
              <w:t xml:space="preserve"> автомобильных дорог общего пользования местного значения</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развитие и модернизация сети автомобильных дорог общего пользования местного значения</w:t>
            </w:r>
          </w:p>
        </w:tc>
      </w:tr>
      <w:tr w:rsidR="00756C33" w:rsidRPr="00756C33" w:rsidTr="005D5EEA">
        <w:trPr>
          <w:gridAfter w:val="12"/>
          <w:wAfter w:w="1852" w:type="pct"/>
          <w:trHeight w:val="66"/>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roofErr w:type="spellStart"/>
            <w:r w:rsidRPr="00756C33">
              <w:rPr>
                <w:rFonts w:ascii="Times New Roman" w:eastAsia="Times New Roman" w:hAnsi="Times New Roman" w:cs="Times New Roman"/>
                <w:sz w:val="24"/>
                <w:szCs w:val="24"/>
                <w:lang w:eastAsia="ru-RU"/>
              </w:rPr>
              <w:t>тыс.кв</w:t>
            </w:r>
            <w:proofErr w:type="gramStart"/>
            <w:r w:rsidRPr="00756C33">
              <w:rPr>
                <w:rFonts w:ascii="Times New Roman" w:eastAsia="Times New Roman" w:hAnsi="Times New Roman" w:cs="Times New Roman"/>
                <w:sz w:val="24"/>
                <w:szCs w:val="24"/>
                <w:lang w:eastAsia="ru-RU"/>
              </w:rPr>
              <w:t>.м</w:t>
            </w:r>
            <w:proofErr w:type="spellEnd"/>
            <w:proofErr w:type="gramEnd"/>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11,8</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5,09</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44,438</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23.1</w:t>
            </w: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Площадь отремонтированных дворовых территорий многоквартирных домов</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roofErr w:type="spellStart"/>
            <w:r w:rsidRPr="00756C33">
              <w:rPr>
                <w:rFonts w:ascii="Times New Roman" w:eastAsia="Times New Roman" w:hAnsi="Times New Roman" w:cs="Times New Roman"/>
                <w:sz w:val="24"/>
                <w:szCs w:val="24"/>
                <w:lang w:eastAsia="ru-RU"/>
              </w:rPr>
              <w:t>тыс.кв</w:t>
            </w:r>
            <w:proofErr w:type="gramStart"/>
            <w:r w:rsidRPr="00756C33">
              <w:rPr>
                <w:rFonts w:ascii="Times New Roman" w:eastAsia="Times New Roman" w:hAnsi="Times New Roman" w:cs="Times New Roman"/>
                <w:sz w:val="24"/>
                <w:szCs w:val="24"/>
                <w:lang w:eastAsia="ru-RU"/>
              </w:rPr>
              <w:t>.м</w:t>
            </w:r>
            <w:proofErr w:type="spellEnd"/>
            <w:proofErr w:type="gramEnd"/>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1,06</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4,8945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color w:val="7030A0"/>
                <w:sz w:val="24"/>
                <w:szCs w:val="24"/>
                <w:lang w:eastAsia="ru-RU"/>
              </w:rPr>
            </w:pPr>
            <w:r w:rsidRPr="00756C33">
              <w:rPr>
                <w:rFonts w:ascii="Times New Roman" w:eastAsia="Times New Roman" w:hAnsi="Times New Roman" w:cs="Times New Roman"/>
                <w:color w:val="7030A0"/>
                <w:sz w:val="24"/>
                <w:szCs w:val="24"/>
                <w:lang w:eastAsia="ru-RU"/>
              </w:rPr>
              <w:t>-</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color w:val="7030A0"/>
                <w:sz w:val="24"/>
                <w:szCs w:val="24"/>
                <w:lang w:eastAsia="ru-RU"/>
              </w:rPr>
            </w:pPr>
            <w:r w:rsidRPr="00756C33">
              <w:rPr>
                <w:rFonts w:ascii="Times New Roman" w:eastAsia="Times New Roman" w:hAnsi="Times New Roman" w:cs="Times New Roman"/>
                <w:sz w:val="24"/>
                <w:szCs w:val="24"/>
                <w:lang w:eastAsia="ru-RU"/>
              </w:rPr>
              <w:t>-</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jc w:val="both"/>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повышение безопасности дорожного движения</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Сокращение количества ДТП на территории города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году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22</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28,5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roofErr w:type="gramStart"/>
            <w:r w:rsidRPr="00756C33">
              <w:rPr>
                <w:rFonts w:ascii="Times New Roman" w:eastAsia="Times New Roman" w:hAnsi="Times New Roman" w:cs="Times New Roman"/>
                <w:sz w:val="24"/>
                <w:szCs w:val="24"/>
                <w:lang w:eastAsia="ru-RU"/>
              </w:rPr>
              <w:t xml:space="preserve"> :</w:t>
            </w:r>
            <w:proofErr w:type="gramEnd"/>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предоставление мер социальной поддержки и социальных гарантий гражданам</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осуществление мер по улучшению положения отдельных категорий граждан, включая граждан пожилого возраста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детей-сирот и детей, оставшихся без попечения родителей, а также лиц из их числа, обеспеченных жилыми помещениями от количества нуждающегося</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41</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53</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54</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54</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54</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55</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Исполнение публичных нормативных обязательств и социальных выплат </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перед гражданами в рамках действующего законодательства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периоду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111</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111</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111</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111</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111</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жилыми помещениями детей-сирот по договорам найма</w:t>
            </w:r>
            <w:r>
              <w:rPr>
                <w:rFonts w:ascii="Times New Roman" w:eastAsia="Times New Roman" w:hAnsi="Times New Roman" w:cs="Times New Roman"/>
                <w:sz w:val="24"/>
                <w:szCs w:val="24"/>
                <w:lang w:eastAsia="ru-RU"/>
              </w:rPr>
              <w:t xml:space="preserve"> специализированных жилых помещений</w:t>
            </w:r>
            <w:r w:rsidRPr="00756C33">
              <w:rPr>
                <w:rFonts w:ascii="Times New Roman" w:eastAsia="Times New Roman" w:hAnsi="Times New Roman" w:cs="Times New Roman"/>
                <w:sz w:val="24"/>
                <w:szCs w:val="24"/>
                <w:lang w:eastAsia="ru-RU"/>
              </w:rPr>
              <w:t>, от общего количества нуждающихся</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36</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Количество назначений единовременных пособий при передаче ребенка на воспитание в семью</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56C33">
              <w:rPr>
                <w:rFonts w:ascii="Times New Roman" w:eastAsia="Times New Roman" w:hAnsi="Times New Roman" w:cs="Times New Roman"/>
                <w:sz w:val="24"/>
                <w:szCs w:val="24"/>
              </w:rPr>
              <w:t>8</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социальная защита населения, имеющего льготный статус, </w:t>
            </w:r>
            <w:proofErr w:type="gramStart"/>
            <w:r w:rsidRPr="00756C33">
              <w:rPr>
                <w:rFonts w:ascii="Times New Roman" w:eastAsia="Times New Roman" w:hAnsi="Times New Roman" w:cs="Times New Roman"/>
                <w:sz w:val="24"/>
                <w:szCs w:val="24"/>
                <w:lang w:eastAsia="ru-RU"/>
              </w:rPr>
              <w:t>попавших</w:t>
            </w:r>
            <w:proofErr w:type="gramEnd"/>
            <w:r w:rsidRPr="00756C33">
              <w:rPr>
                <w:rFonts w:ascii="Times New Roman" w:eastAsia="Times New Roman" w:hAnsi="Times New Roman" w:cs="Times New Roman"/>
                <w:sz w:val="24"/>
                <w:szCs w:val="24"/>
                <w:lang w:eastAsia="ru-RU"/>
              </w:rPr>
              <w:t xml:space="preserve"> в трудную жизненную ситуацию</w:t>
            </w:r>
          </w:p>
        </w:tc>
      </w:tr>
      <w:tr w:rsidR="00756C33" w:rsidRPr="00756C33" w:rsidTr="005D5EEA">
        <w:trPr>
          <w:gridAfter w:val="12"/>
          <w:wAfter w:w="1852" w:type="pct"/>
          <w:trHeight w:val="2116"/>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Доля выплаченных социальных пособий при рождении двойни, третьего и последующих детей в семье от общего количества обратившихся</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547"/>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w:t>
            </w:r>
            <w:r w:rsidRPr="00756C33">
              <w:rPr>
                <w:rFonts w:ascii="Times New Roman" w:eastAsia="Calibri" w:hAnsi="Times New Roman" w:cs="Times New Roman"/>
                <w:sz w:val="24"/>
                <w:szCs w:val="24"/>
              </w:rPr>
              <w:lastRenderedPageBreak/>
              <w:t>обратившихся</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детей, находящихся в сложной жизненной ситуации,  посетивших губернаторскую елку</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в % не менее</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15</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эффективное управление и распоряжение муниципальным имуществом (в том числе земельными участками), рациональное его использование</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7"/>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 право </w:t>
            </w:r>
            <w:proofErr w:type="gramStart"/>
            <w:r w:rsidRPr="00756C33">
              <w:rPr>
                <w:rFonts w:ascii="Times New Roman" w:eastAsia="Times New Roman" w:hAnsi="Times New Roman" w:cs="Times New Roman"/>
                <w:sz w:val="24"/>
                <w:szCs w:val="24"/>
                <w:lang w:eastAsia="ru-RU"/>
              </w:rPr>
              <w:t>собственности</w:t>
            </w:r>
            <w:proofErr w:type="gramEnd"/>
            <w:r w:rsidRPr="00756C33">
              <w:rPr>
                <w:rFonts w:ascii="Times New Roman" w:eastAsia="Times New Roman" w:hAnsi="Times New Roman" w:cs="Times New Roman"/>
                <w:sz w:val="24"/>
                <w:szCs w:val="24"/>
                <w:lang w:eastAsia="ru-RU"/>
              </w:rPr>
              <w:t xml:space="preserve"> на которые зарегистрировано в установленном порядке</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34</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33</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34</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25</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Выполнение обязательств </w:t>
            </w:r>
            <w:proofErr w:type="gramStart"/>
            <w:r w:rsidRPr="00756C33">
              <w:rPr>
                <w:rFonts w:ascii="Times New Roman" w:eastAsia="Times New Roman" w:hAnsi="Times New Roman" w:cs="Times New Roman"/>
                <w:sz w:val="24"/>
                <w:szCs w:val="24"/>
                <w:lang w:eastAsia="ru-RU"/>
              </w:rPr>
              <w:t>перед</w:t>
            </w:r>
            <w:proofErr w:type="gramEnd"/>
            <w:r w:rsidRPr="00756C33">
              <w:rPr>
                <w:rFonts w:ascii="Times New Roman" w:eastAsia="Times New Roman" w:hAnsi="Times New Roman" w:cs="Times New Roman"/>
                <w:sz w:val="24"/>
                <w:szCs w:val="24"/>
                <w:lang w:eastAsia="ru-RU"/>
              </w:rPr>
              <w:t xml:space="preserve"> НО  Фонд капитального ремонта многоквартирных </w:t>
            </w:r>
            <w:r w:rsidRPr="00756C33">
              <w:rPr>
                <w:rFonts w:ascii="Times New Roman" w:eastAsia="Times New Roman" w:hAnsi="Times New Roman" w:cs="Times New Roman"/>
                <w:sz w:val="24"/>
                <w:szCs w:val="24"/>
                <w:lang w:eastAsia="ru-RU"/>
              </w:rPr>
              <w:lastRenderedPageBreak/>
              <w:t>домов Брянской области</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spacing w:after="0" w:line="240" w:lineRule="auto"/>
              <w:ind w:left="360" w:hanging="360"/>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38.1</w:t>
            </w:r>
          </w:p>
        </w:tc>
        <w:tc>
          <w:tcPr>
            <w:tcW w:w="800" w:type="pct"/>
            <w:tcBorders>
              <w:top w:val="nil"/>
              <w:left w:val="single" w:sz="4" w:space="0" w:color="auto"/>
              <w:bottom w:val="single" w:sz="4" w:space="0" w:color="auto"/>
              <w:right w:val="single" w:sz="4" w:space="0" w:color="auto"/>
            </w:tcBorders>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tc>
        <w:tc>
          <w:tcPr>
            <w:tcW w:w="329" w:type="pct"/>
            <w:tcBorders>
              <w:top w:val="nil"/>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roofErr w:type="spellStart"/>
            <w:r w:rsidRPr="00756C33">
              <w:rPr>
                <w:rFonts w:ascii="Times New Roman" w:eastAsia="Times New Roman" w:hAnsi="Times New Roman" w:cs="Times New Roman"/>
                <w:sz w:val="24"/>
                <w:szCs w:val="24"/>
                <w:lang w:eastAsia="ru-RU"/>
              </w:rPr>
              <w:t>кв</w:t>
            </w:r>
            <w:proofErr w:type="gramStart"/>
            <w:r w:rsidRPr="00756C33">
              <w:rPr>
                <w:rFonts w:ascii="Times New Roman" w:eastAsia="Times New Roman" w:hAnsi="Times New Roman" w:cs="Times New Roman"/>
                <w:sz w:val="24"/>
                <w:szCs w:val="24"/>
                <w:lang w:eastAsia="ru-RU"/>
              </w:rPr>
              <w:t>.м</w:t>
            </w:r>
            <w:proofErr w:type="spellEnd"/>
            <w:proofErr w:type="gramEnd"/>
          </w:p>
        </w:tc>
        <w:tc>
          <w:tcPr>
            <w:tcW w:w="234"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60,8</w:t>
            </w:r>
          </w:p>
        </w:tc>
        <w:tc>
          <w:tcPr>
            <w:tcW w:w="262" w:type="pct"/>
            <w:tcBorders>
              <w:top w:val="nil"/>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74,4</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8"/>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67</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329" w:type="pct"/>
            <w:tcBorders>
              <w:top w:val="nil"/>
              <w:left w:val="nil"/>
              <w:bottom w:val="single" w:sz="4" w:space="0" w:color="auto"/>
              <w:right w:val="single" w:sz="4" w:space="0" w:color="auto"/>
            </w:tcBorders>
            <w:shd w:val="clear" w:color="auto" w:fill="FFFFFF"/>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не менее % к запланированному количеству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8,7</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26,5</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Количество лиц, прошедших </w:t>
            </w:r>
            <w:proofErr w:type="gramStart"/>
            <w:r w:rsidRPr="00756C33">
              <w:rPr>
                <w:rFonts w:ascii="Times New Roman" w:eastAsia="Calibri" w:hAnsi="Times New Roman" w:cs="Times New Roman"/>
                <w:sz w:val="24"/>
                <w:szCs w:val="24"/>
              </w:rPr>
              <w:t>обучение по охране</w:t>
            </w:r>
            <w:proofErr w:type="gramEnd"/>
            <w:r w:rsidRPr="00756C33">
              <w:rPr>
                <w:rFonts w:ascii="Times New Roman" w:eastAsia="Calibri" w:hAnsi="Times New Roman" w:cs="Times New Roman"/>
                <w:sz w:val="24"/>
                <w:szCs w:val="24"/>
              </w:rPr>
              <w:t xml:space="preserve"> труда</w:t>
            </w:r>
          </w:p>
        </w:tc>
        <w:tc>
          <w:tcPr>
            <w:tcW w:w="329" w:type="pct"/>
            <w:tcBorders>
              <w:top w:val="nil"/>
              <w:left w:val="nil"/>
              <w:bottom w:val="single" w:sz="4" w:space="0" w:color="auto"/>
              <w:right w:val="single" w:sz="4" w:space="0" w:color="auto"/>
            </w:tcBorders>
            <w:shd w:val="clear" w:color="auto" w:fill="FFFFFF"/>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человек</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140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151</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140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140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140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140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numPr>
                <w:ilvl w:val="0"/>
                <w:numId w:val="1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создание условий для организации бытового обслуживания (баня) жителей городского округа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19"/>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населения качественными услугами городской бани</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w:t>
            </w:r>
            <w:r w:rsidRPr="00756C33">
              <w:rPr>
                <w:rFonts w:ascii="Times New Roman" w:eastAsia="Times New Roman" w:hAnsi="Times New Roman" w:cs="Times New Roman"/>
                <w:sz w:val="24"/>
                <w:szCs w:val="24"/>
                <w:lang w:eastAsia="ru-RU"/>
              </w:rPr>
              <w:lastRenderedPageBreak/>
              <w:t xml:space="preserve">тарифами принятыми Решением СНД </w:t>
            </w:r>
            <w:proofErr w:type="spellStart"/>
            <w:r w:rsidRPr="00756C33">
              <w:rPr>
                <w:rFonts w:ascii="Times New Roman" w:eastAsia="Times New Roman" w:hAnsi="Times New Roman" w:cs="Times New Roman"/>
                <w:sz w:val="24"/>
                <w:szCs w:val="24"/>
                <w:lang w:eastAsia="ru-RU"/>
              </w:rPr>
              <w:t>г</w:t>
            </w:r>
            <w:proofErr w:type="gramStart"/>
            <w:r w:rsidRPr="00756C33">
              <w:rPr>
                <w:rFonts w:ascii="Times New Roman" w:eastAsia="Times New Roman" w:hAnsi="Times New Roman" w:cs="Times New Roman"/>
                <w:sz w:val="24"/>
                <w:szCs w:val="24"/>
                <w:lang w:eastAsia="ru-RU"/>
              </w:rPr>
              <w:t>.С</w:t>
            </w:r>
            <w:proofErr w:type="gramEnd"/>
            <w:r w:rsidRPr="00756C33">
              <w:rPr>
                <w:rFonts w:ascii="Times New Roman" w:eastAsia="Times New Roman" w:hAnsi="Times New Roman" w:cs="Times New Roman"/>
                <w:sz w:val="24"/>
                <w:szCs w:val="24"/>
                <w:lang w:eastAsia="ru-RU"/>
              </w:rPr>
              <w:t>ельцо</w:t>
            </w:r>
            <w:proofErr w:type="spellEnd"/>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рублей</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А) обеспечение выполнения мероприятий по благоустройству городского округа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0"/>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повышение уровня благоустройства городского округа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5D5EEA">
        <w:trPr>
          <w:gridAfter w:val="10"/>
          <w:wAfter w:w="1588"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Выполнение запланированных мероприятий:</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по озеленению города;</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по благоустройству города;</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по содержанию городского кладбища.</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gridSpan w:val="2"/>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r>
      <w:tr w:rsidR="00756C33" w:rsidRPr="00756C33" w:rsidTr="005D5EEA">
        <w:trPr>
          <w:gridAfter w:val="10"/>
          <w:wAfter w:w="1588" w:type="pct"/>
          <w:trHeight w:val="750"/>
        </w:trPr>
        <w:tc>
          <w:tcPr>
            <w:tcW w:w="229" w:type="pct"/>
            <w:tcBorders>
              <w:top w:val="nil"/>
              <w:left w:val="single" w:sz="4" w:space="0" w:color="auto"/>
              <w:bottom w:val="single" w:sz="4" w:space="0" w:color="auto"/>
              <w:right w:val="single" w:sz="4" w:space="0" w:color="auto"/>
            </w:tcBorders>
          </w:tcPr>
          <w:p w:rsidR="00756C33" w:rsidRPr="005D5EEA" w:rsidRDefault="00756C33" w:rsidP="00756C33">
            <w:pPr>
              <w:spacing w:after="0" w:line="240" w:lineRule="auto"/>
              <w:ind w:left="360" w:hanging="364"/>
              <w:contextualSpacing/>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44.1</w:t>
            </w:r>
          </w:p>
        </w:tc>
        <w:tc>
          <w:tcPr>
            <w:tcW w:w="800" w:type="pct"/>
            <w:tcBorders>
              <w:top w:val="nil"/>
              <w:left w:val="single" w:sz="4" w:space="0" w:color="auto"/>
              <w:bottom w:val="single" w:sz="4" w:space="0" w:color="auto"/>
              <w:right w:val="single" w:sz="4" w:space="0" w:color="auto"/>
            </w:tcBorders>
          </w:tcPr>
          <w:p w:rsidR="00756C33" w:rsidRPr="005D5EEA" w:rsidRDefault="00756C33" w:rsidP="00756C33">
            <w:pPr>
              <w:spacing w:after="0" w:line="240" w:lineRule="auto"/>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Освоение средств по целевому назначению</w:t>
            </w:r>
          </w:p>
        </w:tc>
        <w:tc>
          <w:tcPr>
            <w:tcW w:w="329" w:type="pct"/>
            <w:tcBorders>
              <w:top w:val="nil"/>
              <w:left w:val="nil"/>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62" w:type="pct"/>
            <w:tcBorders>
              <w:top w:val="nil"/>
              <w:left w:val="nil"/>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5D5EEA" w:rsidRDefault="00756C33" w:rsidP="00756C33">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65" w:type="pct"/>
            <w:gridSpan w:val="2"/>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r>
      <w:tr w:rsidR="00756C33" w:rsidRPr="00756C33" w:rsidTr="000A0220">
        <w:trPr>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Б) поддержка общественных организаций</w:t>
            </w:r>
          </w:p>
        </w:tc>
        <w:tc>
          <w:tcPr>
            <w:tcW w:w="265" w:type="pct"/>
            <w:gridSpan w:val="2"/>
          </w:tcPr>
          <w:p w:rsidR="00756C33" w:rsidRPr="00756C33" w:rsidRDefault="00756C33" w:rsidP="00756C33"/>
        </w:tc>
        <w:tc>
          <w:tcPr>
            <w:tcW w:w="266" w:type="pct"/>
            <w:gridSpan w:val="2"/>
          </w:tcPr>
          <w:p w:rsidR="00756C33" w:rsidRPr="00756C33" w:rsidRDefault="00756C33" w:rsidP="00756C33"/>
        </w:tc>
        <w:tc>
          <w:tcPr>
            <w:tcW w:w="265" w:type="pct"/>
            <w:gridSpan w:val="2"/>
          </w:tcPr>
          <w:p w:rsidR="00756C33" w:rsidRPr="00756C33" w:rsidRDefault="00756C33" w:rsidP="00756C33"/>
        </w:tc>
        <w:tc>
          <w:tcPr>
            <w:tcW w:w="266" w:type="pct"/>
            <w:gridSpan w:val="2"/>
          </w:tcPr>
          <w:p w:rsidR="00756C33" w:rsidRPr="00756C33" w:rsidRDefault="00756C33" w:rsidP="00756C33"/>
        </w:tc>
        <w:tc>
          <w:tcPr>
            <w:tcW w:w="266" w:type="pct"/>
            <w:gridSpan w:val="2"/>
          </w:tcPr>
          <w:p w:rsidR="00756C33" w:rsidRPr="00756C33" w:rsidRDefault="00756C33" w:rsidP="00756C33"/>
        </w:tc>
        <w:tc>
          <w:tcPr>
            <w:tcW w:w="265" w:type="pct"/>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60" w:type="pct"/>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r>
      <w:tr w:rsidR="00756C33" w:rsidRPr="00756C33" w:rsidTr="000A0220">
        <w:trPr>
          <w:gridAfter w:val="12"/>
          <w:wAfter w:w="1852" w:type="pct"/>
          <w:trHeight w:val="597"/>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1"/>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Оказание помощи общественным организациям в области социальной политики, в общем количестве </w:t>
            </w:r>
            <w:proofErr w:type="gramStart"/>
            <w:r w:rsidRPr="00756C33">
              <w:rPr>
                <w:rFonts w:ascii="Times New Roman" w:eastAsia="Times New Roman" w:hAnsi="Times New Roman" w:cs="Times New Roman"/>
                <w:sz w:val="24"/>
                <w:szCs w:val="24"/>
                <w:lang w:eastAsia="ru-RU"/>
              </w:rPr>
              <w:t>обратившихся</w:t>
            </w:r>
            <w:proofErr w:type="gramEnd"/>
            <w:r w:rsidRPr="00756C33">
              <w:rPr>
                <w:rFonts w:ascii="Times New Roman" w:eastAsia="Times New Roman" w:hAnsi="Times New Roman" w:cs="Times New Roman"/>
                <w:sz w:val="24"/>
                <w:szCs w:val="24"/>
                <w:lang w:eastAsia="ru-RU"/>
              </w:rPr>
              <w:t xml:space="preserve"> за помощью</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36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В) повышение качества и доступности предоставления государственных и муниципальных услуг в </w:t>
            </w:r>
            <w:proofErr w:type="spellStart"/>
            <w:r w:rsidRPr="00756C33">
              <w:rPr>
                <w:rFonts w:ascii="Times New Roman" w:eastAsia="Times New Roman" w:hAnsi="Times New Roman" w:cs="Times New Roman"/>
                <w:sz w:val="24"/>
                <w:szCs w:val="24"/>
                <w:lang w:eastAsia="ru-RU"/>
              </w:rPr>
              <w:t>Сельцовском</w:t>
            </w:r>
            <w:proofErr w:type="spellEnd"/>
            <w:r w:rsidRPr="00756C33">
              <w:rPr>
                <w:rFonts w:ascii="Times New Roman" w:eastAsia="Times New Roman" w:hAnsi="Times New Roman" w:cs="Times New Roman"/>
                <w:sz w:val="24"/>
                <w:szCs w:val="24"/>
                <w:lang w:eastAsia="ru-RU"/>
              </w:rPr>
              <w:t xml:space="preserve"> городском округе</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ind w:left="34" w:hanging="34"/>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2"/>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обеспечение деятельности многофункционального центра на территории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Уровень удовлетворенности потребителей качеством предоставления </w:t>
            </w:r>
            <w:r w:rsidRPr="00756C33">
              <w:rPr>
                <w:rFonts w:ascii="Times New Roman" w:eastAsia="Times New Roman" w:hAnsi="Times New Roman" w:cs="Times New Roman"/>
                <w:sz w:val="24"/>
                <w:szCs w:val="24"/>
                <w:lang w:eastAsia="ru-RU"/>
              </w:rPr>
              <w:lastRenderedPageBreak/>
              <w:t>государственных и муниципальных услуг (не менее 90%)</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92</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92</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0A0220">
        <w:trPr>
          <w:gridAfter w:val="3"/>
          <w:wAfter w:w="548" w:type="pct"/>
          <w:trHeight w:val="618"/>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Г) организация дополнительного образования детей</w:t>
            </w:r>
          </w:p>
        </w:tc>
        <w:tc>
          <w:tcPr>
            <w:tcW w:w="262" w:type="pct"/>
            <w:tcBorders>
              <w:left w:val="single" w:sz="4" w:space="0" w:color="auto"/>
            </w:tcBorders>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262" w:type="pct"/>
            <w:gridSpan w:val="2"/>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62" w:type="pct"/>
            <w:gridSpan w:val="2"/>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62" w:type="pct"/>
            <w:gridSpan w:val="2"/>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57" w:type="pct"/>
            <w:gridSpan w:val="2"/>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3"/>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повышение доступности и качества предоставления дополнительного образования детей в части спортивной подготовки по видам спорта</w:t>
            </w:r>
          </w:p>
        </w:tc>
      </w:tr>
      <w:tr w:rsidR="00756C33" w:rsidRPr="00756C33" w:rsidTr="005D5EEA">
        <w:trPr>
          <w:gridAfter w:val="12"/>
          <w:wAfter w:w="1852" w:type="pct"/>
          <w:trHeight w:val="1277"/>
        </w:trPr>
        <w:tc>
          <w:tcPr>
            <w:tcW w:w="229" w:type="pct"/>
            <w:tcBorders>
              <w:top w:val="single" w:sz="4" w:space="0" w:color="auto"/>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single" w:sz="4" w:space="0" w:color="auto"/>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Соотношение средней заработной платы педагогических работников дополнительного образования детей к средней заработной плате учителей</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 в </w:t>
            </w:r>
            <w:proofErr w:type="spellStart"/>
            <w:r w:rsidRPr="00756C33">
              <w:rPr>
                <w:rFonts w:ascii="Times New Roman" w:eastAsia="Times New Roman" w:hAnsi="Times New Roman" w:cs="Times New Roman"/>
                <w:sz w:val="24"/>
                <w:szCs w:val="24"/>
                <w:lang w:eastAsia="ru-RU"/>
              </w:rPr>
              <w:t>Сельцовском</w:t>
            </w:r>
            <w:proofErr w:type="spellEnd"/>
            <w:r w:rsidRPr="00756C33">
              <w:rPr>
                <w:rFonts w:ascii="Times New Roman" w:eastAsia="Times New Roman" w:hAnsi="Times New Roman" w:cs="Times New Roman"/>
                <w:sz w:val="24"/>
                <w:szCs w:val="24"/>
                <w:lang w:eastAsia="ru-RU"/>
              </w:rPr>
              <w:t xml:space="preserve"> городском округе</w:t>
            </w:r>
          </w:p>
        </w:tc>
        <w:tc>
          <w:tcPr>
            <w:tcW w:w="329"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        </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не менее</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 %</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80</w:t>
            </w:r>
          </w:p>
        </w:tc>
        <w:tc>
          <w:tcPr>
            <w:tcW w:w="248"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93</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62"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71"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95</w:t>
            </w:r>
          </w:p>
        </w:tc>
      </w:tr>
      <w:tr w:rsidR="00756C33" w:rsidRPr="00756C33" w:rsidTr="005D5EEA">
        <w:trPr>
          <w:gridAfter w:val="12"/>
          <w:wAfter w:w="1852" w:type="pct"/>
          <w:trHeight w:val="817"/>
        </w:trPr>
        <w:tc>
          <w:tcPr>
            <w:tcW w:w="229" w:type="pct"/>
            <w:tcBorders>
              <w:top w:val="single" w:sz="4" w:space="0" w:color="auto"/>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single" w:sz="4" w:space="0" w:color="auto"/>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детей в возрасте от 6 до 18 лет, получающих услуги дополнительного образования, в общей численности, проживающих в городском округе</w:t>
            </w:r>
          </w:p>
        </w:tc>
        <w:tc>
          <w:tcPr>
            <w:tcW w:w="329" w:type="pct"/>
            <w:tcBorders>
              <w:top w:val="single" w:sz="4" w:space="0" w:color="auto"/>
              <w:left w:val="nil"/>
              <w:bottom w:val="single" w:sz="4" w:space="0" w:color="auto"/>
              <w:right w:val="single" w:sz="4" w:space="0" w:color="auto"/>
            </w:tcBorders>
            <w:shd w:val="clear" w:color="auto" w:fill="FFFFFF"/>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31</w:t>
            </w:r>
          </w:p>
        </w:tc>
        <w:tc>
          <w:tcPr>
            <w:tcW w:w="2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31</w:t>
            </w:r>
          </w:p>
        </w:tc>
        <w:tc>
          <w:tcPr>
            <w:tcW w:w="262"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26</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31</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31</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31</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31</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лиц, проходящих обучение, имеющих дипломы зональных и областных конкурсов, спортивные разряды, в общей численности занимающихся</w:t>
            </w:r>
          </w:p>
        </w:tc>
        <w:tc>
          <w:tcPr>
            <w:tcW w:w="329" w:type="pct"/>
            <w:tcBorders>
              <w:top w:val="nil"/>
              <w:left w:val="nil"/>
              <w:bottom w:val="single" w:sz="4" w:space="0" w:color="auto"/>
              <w:right w:val="single" w:sz="4" w:space="0" w:color="auto"/>
            </w:tcBorders>
            <w:shd w:val="clear" w:color="auto" w:fill="FFFFFF"/>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43</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43</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53</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43</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43</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44</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45</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преподавателей (тренеров-преподавателей), имеющих высшее профессиональное образование</w:t>
            </w:r>
          </w:p>
        </w:tc>
        <w:tc>
          <w:tcPr>
            <w:tcW w:w="329" w:type="pct"/>
            <w:tcBorders>
              <w:top w:val="nil"/>
              <w:left w:val="nil"/>
              <w:bottom w:val="single" w:sz="4" w:space="0" w:color="auto"/>
              <w:right w:val="single" w:sz="4" w:space="0" w:color="auto"/>
            </w:tcBorders>
            <w:shd w:val="clear" w:color="auto" w:fill="FFFFFF"/>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87</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75</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75</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5D5EEA" w:rsidRDefault="00756C33" w:rsidP="00756C33">
            <w:pPr>
              <w:autoSpaceDE w:val="0"/>
              <w:autoSpaceDN w:val="0"/>
              <w:adjustRightInd w:val="0"/>
              <w:contextualSpacing/>
              <w:jc w:val="both"/>
              <w:outlineLvl w:val="1"/>
              <w:rPr>
                <w:rFonts w:ascii="Times New Roman" w:eastAsia="Times New Roman" w:hAnsi="Times New Roman"/>
                <w:sz w:val="24"/>
                <w:szCs w:val="24"/>
                <w:lang w:eastAsia="ru-RU"/>
              </w:rPr>
            </w:pPr>
            <w:r w:rsidRPr="005D5EEA">
              <w:rPr>
                <w:rFonts w:ascii="Times New Roman" w:eastAsia="Times New Roman" w:hAnsi="Times New Roman"/>
                <w:sz w:val="24"/>
                <w:szCs w:val="24"/>
                <w:lang w:eastAsia="ru-RU"/>
              </w:rPr>
              <w:t>51.1</w:t>
            </w:r>
          </w:p>
        </w:tc>
        <w:tc>
          <w:tcPr>
            <w:tcW w:w="800" w:type="pct"/>
            <w:tcBorders>
              <w:top w:val="nil"/>
              <w:left w:val="single" w:sz="4" w:space="0" w:color="auto"/>
              <w:bottom w:val="single" w:sz="4" w:space="0" w:color="auto"/>
              <w:right w:val="single" w:sz="4" w:space="0" w:color="auto"/>
            </w:tcBorders>
          </w:tcPr>
          <w:p w:rsidR="00756C33" w:rsidRPr="005D5EEA" w:rsidRDefault="00756C33" w:rsidP="00756C33">
            <w:pPr>
              <w:rPr>
                <w:rFonts w:ascii="Times New Roman" w:hAnsi="Times New Roman"/>
                <w:sz w:val="24"/>
                <w:szCs w:val="24"/>
              </w:rPr>
            </w:pPr>
            <w:r w:rsidRPr="005D5EEA">
              <w:rPr>
                <w:rFonts w:ascii="Times New Roman" w:eastAsia="Times New Roman" w:hAnsi="Times New Roman"/>
                <w:sz w:val="24"/>
                <w:szCs w:val="24"/>
                <w:lang w:eastAsia="ru-RU"/>
              </w:rPr>
              <w:t xml:space="preserve">Доля нового спортивного </w:t>
            </w:r>
            <w:r w:rsidRPr="005D5EEA">
              <w:rPr>
                <w:rFonts w:ascii="Times New Roman" w:eastAsia="Times New Roman" w:hAnsi="Times New Roman"/>
                <w:sz w:val="24"/>
                <w:szCs w:val="24"/>
                <w:lang w:eastAsia="ru-RU"/>
              </w:rPr>
              <w:lastRenderedPageBreak/>
              <w:t>оборудования, инвентаря, формы в имуществе ДЮСШ</w:t>
            </w:r>
          </w:p>
        </w:tc>
        <w:tc>
          <w:tcPr>
            <w:tcW w:w="329" w:type="pct"/>
            <w:tcBorders>
              <w:top w:val="nil"/>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eastAsia="Times New Roman" w:hAnsi="Times New Roman"/>
                <w:sz w:val="24"/>
                <w:szCs w:val="24"/>
                <w:lang w:eastAsia="ru-RU"/>
              </w:rPr>
              <w:lastRenderedPageBreak/>
              <w:t xml:space="preserve">не менее     </w:t>
            </w:r>
            <w:r w:rsidRPr="005D5EEA">
              <w:rPr>
                <w:rFonts w:ascii="Times New Roman" w:eastAsia="Times New Roman" w:hAnsi="Times New Roman"/>
                <w:sz w:val="24"/>
                <w:szCs w:val="24"/>
                <w:lang w:eastAsia="ru-RU"/>
              </w:rPr>
              <w:lastRenderedPageBreak/>
              <w:t>%</w:t>
            </w:r>
          </w:p>
        </w:tc>
        <w:tc>
          <w:tcPr>
            <w:tcW w:w="234" w:type="pct"/>
            <w:tcBorders>
              <w:top w:val="single" w:sz="4" w:space="0" w:color="auto"/>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lastRenderedPageBreak/>
              <w:t>0</w:t>
            </w:r>
          </w:p>
        </w:tc>
        <w:tc>
          <w:tcPr>
            <w:tcW w:w="248" w:type="pct"/>
            <w:tcBorders>
              <w:top w:val="nil"/>
              <w:left w:val="single" w:sz="4" w:space="0" w:color="auto"/>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62" w:type="pct"/>
            <w:tcBorders>
              <w:top w:val="nil"/>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71" w:type="pct"/>
            <w:tcBorders>
              <w:top w:val="nil"/>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65" w:type="pct"/>
            <w:tcBorders>
              <w:top w:val="single" w:sz="4" w:space="0" w:color="auto"/>
              <w:left w:val="nil"/>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30</w:t>
            </w:r>
          </w:p>
        </w:tc>
        <w:tc>
          <w:tcPr>
            <w:tcW w:w="239" w:type="pct"/>
            <w:tcBorders>
              <w:top w:val="single" w:sz="4" w:space="0" w:color="auto"/>
              <w:left w:val="single" w:sz="4" w:space="0" w:color="auto"/>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c>
          <w:tcPr>
            <w:tcW w:w="270" w:type="pct"/>
            <w:tcBorders>
              <w:top w:val="single" w:sz="4" w:space="0" w:color="auto"/>
              <w:left w:val="single" w:sz="4" w:space="0" w:color="auto"/>
              <w:bottom w:val="single" w:sz="4" w:space="0" w:color="auto"/>
              <w:right w:val="single" w:sz="4" w:space="0" w:color="auto"/>
            </w:tcBorders>
            <w:shd w:val="clear" w:color="auto" w:fill="FFFFFF"/>
          </w:tcPr>
          <w:p w:rsidR="00756C33" w:rsidRPr="005D5EEA" w:rsidRDefault="00756C33" w:rsidP="00756C33">
            <w:pPr>
              <w:jc w:val="center"/>
              <w:rPr>
                <w:rFonts w:ascii="Times New Roman" w:hAnsi="Times New Roman"/>
                <w:sz w:val="24"/>
                <w:szCs w:val="24"/>
              </w:rPr>
            </w:pPr>
            <w:r w:rsidRPr="005D5EEA">
              <w:rPr>
                <w:rFonts w:ascii="Times New Roman" w:hAnsi="Times New Roman"/>
                <w:sz w:val="24"/>
                <w:szCs w:val="24"/>
              </w:rPr>
              <w:t>0</w:t>
            </w:r>
          </w:p>
        </w:tc>
      </w:tr>
      <w:tr w:rsidR="000A0220" w:rsidRPr="00756C33" w:rsidTr="00414896">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0A0220" w:rsidRPr="005D5EEA" w:rsidRDefault="000A0220" w:rsidP="00756C33">
            <w:pPr>
              <w:autoSpaceDE w:val="0"/>
              <w:autoSpaceDN w:val="0"/>
              <w:adjustRightInd w:val="0"/>
              <w:contextualSpacing/>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51.2</w:t>
            </w:r>
          </w:p>
        </w:tc>
        <w:tc>
          <w:tcPr>
            <w:tcW w:w="800" w:type="pct"/>
            <w:tcBorders>
              <w:top w:val="nil"/>
              <w:left w:val="single" w:sz="4" w:space="0" w:color="auto"/>
              <w:bottom w:val="single" w:sz="4" w:space="0" w:color="auto"/>
              <w:right w:val="single" w:sz="4" w:space="0" w:color="auto"/>
            </w:tcBorders>
          </w:tcPr>
          <w:p w:rsidR="000A0220" w:rsidRPr="005D5EEA" w:rsidRDefault="000A0220" w:rsidP="00B34308">
            <w:pPr>
              <w:spacing w:after="0" w:line="240" w:lineRule="auto"/>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Освоение средств по целевому назначению</w:t>
            </w:r>
          </w:p>
        </w:tc>
        <w:tc>
          <w:tcPr>
            <w:tcW w:w="329" w:type="pct"/>
            <w:tcBorders>
              <w:top w:val="nil"/>
              <w:left w:val="nil"/>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62" w:type="pct"/>
            <w:tcBorders>
              <w:top w:val="nil"/>
              <w:left w:val="nil"/>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71" w:type="pct"/>
            <w:tcBorders>
              <w:top w:val="nil"/>
              <w:left w:val="nil"/>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0A0220" w:rsidRPr="005D5EEA" w:rsidRDefault="000A0220" w:rsidP="00B34308">
            <w:pPr>
              <w:spacing w:after="0" w:line="240" w:lineRule="auto"/>
              <w:jc w:val="center"/>
              <w:rPr>
                <w:rFonts w:ascii="Times New Roman" w:eastAsia="Times New Roman" w:hAnsi="Times New Roman" w:cs="Times New Roman"/>
                <w:sz w:val="24"/>
                <w:szCs w:val="24"/>
                <w:lang w:eastAsia="ru-RU"/>
              </w:rPr>
            </w:pPr>
            <w:r w:rsidRPr="005D5EEA">
              <w:rPr>
                <w:rFonts w:ascii="Times New Roman" w:eastAsia="Times New Roman" w:hAnsi="Times New Roman" w:cs="Times New Roman"/>
                <w:sz w:val="24"/>
                <w:szCs w:val="24"/>
                <w:lang w:eastAsia="ru-RU"/>
              </w:rPr>
              <w:t>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 реализация полномочий в сфере развития сельского хозяйства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4"/>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проведение Всероссийской сельскохозяйственной переписи в 2016 году</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Освоение средств выделенных на проведение Всероссийской сельскохозяйственной переписи</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43</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Е) улучшение кадрового обеспечения в сфере здравоохранения на территории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 снижение заболеваемости и смертности населения</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5"/>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улучшение кадровой политики в сфере здравоохранения на территории </w:t>
            </w:r>
            <w:proofErr w:type="spellStart"/>
            <w:r w:rsidRPr="00756C33">
              <w:rPr>
                <w:rFonts w:ascii="Times New Roman" w:eastAsia="Times New Roman" w:hAnsi="Times New Roman" w:cs="Times New Roman"/>
                <w:sz w:val="24"/>
                <w:szCs w:val="24"/>
                <w:lang w:eastAsia="ru-RU"/>
              </w:rPr>
              <w:t>Сельцовского</w:t>
            </w:r>
            <w:proofErr w:type="spellEnd"/>
            <w:r w:rsidRPr="00756C33">
              <w:rPr>
                <w:rFonts w:ascii="Times New Roman" w:eastAsia="Times New Roman" w:hAnsi="Times New Roman" w:cs="Times New Roman"/>
                <w:sz w:val="24"/>
                <w:szCs w:val="24"/>
                <w:lang w:eastAsia="ru-RU"/>
              </w:rPr>
              <w:t xml:space="preserve"> городского округа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Уровень обеспеченности населения врачами специалистами (количество специалистов на 10 000 населения)</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Ж) обеспечение необходимых условий для реализации полномочий по обеспечению первичных мер пожарной безопасности</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6"/>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первичных мер пожарной безопасности</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мер пожарной безопасности</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tc>
      </w:tr>
      <w:tr w:rsidR="00756C33" w:rsidRPr="00756C33" w:rsidTr="000A0220">
        <w:trPr>
          <w:gridAfter w:val="12"/>
          <w:wAfter w:w="1852" w:type="pct"/>
          <w:trHeight w:val="831"/>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И) улучшение жилищных условий молодых семей</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7"/>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осуществление государственной поддержки молодых семей в улучшении жилищных условий</w:t>
            </w:r>
          </w:p>
        </w:tc>
      </w:tr>
      <w:tr w:rsidR="00756C33" w:rsidRPr="00756C33" w:rsidTr="005D5EEA">
        <w:trPr>
          <w:gridAfter w:val="12"/>
          <w:wAfter w:w="1852" w:type="pct"/>
          <w:trHeight w:val="1163"/>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Количество молодых семей, улучшивших жилищные условия с помощью предоставленной субсидии на </w:t>
            </w:r>
            <w:r w:rsidRPr="00756C33">
              <w:rPr>
                <w:rFonts w:ascii="Times New Roman" w:eastAsia="Times New Roman" w:hAnsi="Times New Roman" w:cs="Times New Roman"/>
                <w:sz w:val="24"/>
                <w:szCs w:val="24"/>
                <w:lang w:eastAsia="ru-RU"/>
              </w:rPr>
              <w:lastRenderedPageBreak/>
              <w:t>обеспечение жильем молодых семей</w:t>
            </w:r>
            <w:bookmarkStart w:id="0" w:name="_GoBack"/>
            <w:bookmarkEnd w:id="0"/>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семей</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8</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4</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 рациональное использование топливно-энергетических ресурсов и внедрение технологий энергосбережения</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28"/>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Количество лиц, прошедших </w:t>
            </w:r>
            <w:proofErr w:type="gramStart"/>
            <w:r w:rsidRPr="00756C33">
              <w:rPr>
                <w:rFonts w:ascii="Times New Roman" w:eastAsia="Calibri" w:hAnsi="Times New Roman" w:cs="Times New Roman"/>
                <w:sz w:val="24"/>
                <w:szCs w:val="24"/>
              </w:rPr>
              <w:t>обучение по энергоустановкам</w:t>
            </w:r>
            <w:proofErr w:type="gramEnd"/>
          </w:p>
        </w:tc>
        <w:tc>
          <w:tcPr>
            <w:tcW w:w="329" w:type="pct"/>
            <w:tcBorders>
              <w:top w:val="nil"/>
              <w:left w:val="nil"/>
              <w:bottom w:val="single" w:sz="4" w:space="0" w:color="auto"/>
              <w:right w:val="single" w:sz="4" w:space="0" w:color="auto"/>
            </w:tcBorders>
            <w:shd w:val="clear" w:color="auto" w:fill="FFFFFF"/>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чел.</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17</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14</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17</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18</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18</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rPr>
                <w:rFonts w:ascii="Times New Roman" w:eastAsia="Calibri" w:hAnsi="Times New Roman" w:cs="Times New Roman"/>
                <w:sz w:val="24"/>
                <w:szCs w:val="24"/>
              </w:rPr>
            </w:pPr>
            <w:r w:rsidRPr="00756C33">
              <w:rPr>
                <w:rFonts w:ascii="Times New Roman" w:eastAsia="Calibri" w:hAnsi="Times New Roman" w:cs="Times New Roman"/>
                <w:sz w:val="24"/>
                <w:szCs w:val="24"/>
              </w:rPr>
              <w:t>Оснащение приборами учета энергоресурсов муниципальных организаций</w:t>
            </w:r>
          </w:p>
        </w:tc>
        <w:tc>
          <w:tcPr>
            <w:tcW w:w="329" w:type="pct"/>
            <w:tcBorders>
              <w:top w:val="nil"/>
              <w:left w:val="nil"/>
              <w:bottom w:val="single" w:sz="4" w:space="0" w:color="auto"/>
              <w:right w:val="single" w:sz="4" w:space="0" w:color="auto"/>
            </w:tcBorders>
            <w:shd w:val="clear" w:color="auto" w:fill="FFFFFF"/>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85</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85</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85</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85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90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90</w:t>
            </w:r>
          </w:p>
        </w:tc>
      </w:tr>
      <w:tr w:rsidR="00756C33" w:rsidRPr="00756C33" w:rsidTr="005D5EEA">
        <w:trPr>
          <w:gridAfter w:val="12"/>
          <w:wAfter w:w="1852" w:type="pct"/>
          <w:trHeight w:val="1209"/>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hideMark/>
          </w:tcPr>
          <w:p w:rsidR="00756C33" w:rsidRPr="00756C33" w:rsidRDefault="00756C33" w:rsidP="00756C33">
            <w:pPr>
              <w:spacing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Количество ламп накаливания замененных </w:t>
            </w:r>
            <w:proofErr w:type="gramStart"/>
            <w:r w:rsidRPr="00756C33">
              <w:rPr>
                <w:rFonts w:ascii="Times New Roman" w:eastAsia="Calibri" w:hAnsi="Times New Roman" w:cs="Times New Roman"/>
                <w:sz w:val="24"/>
                <w:szCs w:val="24"/>
              </w:rPr>
              <w:t>на</w:t>
            </w:r>
            <w:proofErr w:type="gramEnd"/>
            <w:r w:rsidRPr="00756C33">
              <w:rPr>
                <w:rFonts w:ascii="Times New Roman" w:eastAsia="Calibri" w:hAnsi="Times New Roman" w:cs="Times New Roman"/>
                <w:sz w:val="24"/>
                <w:szCs w:val="24"/>
              </w:rPr>
              <w:t xml:space="preserve"> энергосберегающие</w:t>
            </w:r>
          </w:p>
        </w:tc>
        <w:tc>
          <w:tcPr>
            <w:tcW w:w="329" w:type="pct"/>
            <w:tcBorders>
              <w:top w:val="nil"/>
              <w:left w:val="nil"/>
              <w:bottom w:val="single" w:sz="4" w:space="0" w:color="auto"/>
              <w:right w:val="single" w:sz="4" w:space="0" w:color="auto"/>
            </w:tcBorders>
            <w:shd w:val="clear" w:color="auto" w:fill="FFFFFF"/>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50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20</w:t>
            </w:r>
          </w:p>
        </w:tc>
      </w:tr>
      <w:tr w:rsidR="00756C33" w:rsidRPr="00756C33" w:rsidTr="000A0220">
        <w:trPr>
          <w:gridAfter w:val="12"/>
          <w:wAfter w:w="1852" w:type="pct"/>
          <w:trHeight w:val="582"/>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Цель муниципальной программы:</w:t>
            </w:r>
          </w:p>
          <w:p w:rsidR="00756C33" w:rsidRPr="00756C33" w:rsidRDefault="00756C33" w:rsidP="00756C33">
            <w:pPr>
              <w:spacing w:after="0"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Л) создание условий, обеспечивающих возможность гражданам систематически заниматься физической культурой и спортом</w:t>
            </w:r>
          </w:p>
        </w:tc>
      </w:tr>
      <w:tr w:rsidR="00756C33" w:rsidRPr="00756C33" w:rsidTr="000A0220">
        <w:trPr>
          <w:gridAfter w:val="12"/>
          <w:wAfter w:w="1852" w:type="pct"/>
          <w:trHeight w:val="536"/>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Calibri" w:hAnsi="Times New Roman" w:cs="Times New Roman"/>
                <w:sz w:val="24"/>
                <w:szCs w:val="24"/>
              </w:rPr>
            </w:pPr>
            <w:r w:rsidRPr="00756C33">
              <w:rPr>
                <w:rFonts w:ascii="Times New Roman" w:eastAsia="Calibri" w:hAnsi="Times New Roman" w:cs="Times New Roman"/>
                <w:sz w:val="24"/>
                <w:szCs w:val="24"/>
              </w:rPr>
              <w:t>Задача муниципальной программы:</w:t>
            </w:r>
          </w:p>
          <w:p w:rsidR="00756C33" w:rsidRPr="00756C33" w:rsidRDefault="00756C33" w:rsidP="00756C33">
            <w:pPr>
              <w:numPr>
                <w:ilvl w:val="0"/>
                <w:numId w:val="29"/>
              </w:numPr>
              <w:spacing w:after="0" w:line="240" w:lineRule="auto"/>
              <w:contextualSpacing/>
              <w:rPr>
                <w:rFonts w:ascii="Times New Roman" w:eastAsia="Calibri" w:hAnsi="Times New Roman" w:cs="Times New Roman"/>
                <w:sz w:val="24"/>
                <w:szCs w:val="24"/>
              </w:rPr>
            </w:pPr>
            <w:r w:rsidRPr="00756C33">
              <w:rPr>
                <w:rFonts w:ascii="Times New Roman" w:eastAsia="Calibri" w:hAnsi="Times New Roman" w:cs="Times New Roman"/>
                <w:sz w:val="24"/>
                <w:szCs w:val="24"/>
              </w:rPr>
              <w:t>популяризация физической культуры и массового спорта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 в общей численности населения</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14</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24</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25</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25</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26</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26</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Соотношение количества спортивно-массовых и физкультурно-оздоровительных мероприятий</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к предыдущему периоду</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Количество спортивных объектов на 1 тыс. человек населения</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126</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130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143</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128</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128</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128</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128</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lastRenderedPageBreak/>
              <w:t>Задача муниципальной программы:</w:t>
            </w:r>
          </w:p>
          <w:p w:rsidR="00756C33" w:rsidRPr="00756C33" w:rsidRDefault="00756C33" w:rsidP="00756C33">
            <w:pPr>
              <w:numPr>
                <w:ilvl w:val="0"/>
                <w:numId w:val="29"/>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реализация единой государственной политики в сфере физической культуры и спорта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Доля спортивных сборных команд, занявших призовые места во всероссийских, межрегиональных и межмуниципальных соревнованиях</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58</w:t>
            </w:r>
          </w:p>
        </w:tc>
        <w:tc>
          <w:tcPr>
            <w:tcW w:w="248" w:type="pct"/>
            <w:tcBorders>
              <w:top w:val="nil"/>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c>
          <w:tcPr>
            <w:tcW w:w="262"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c>
          <w:tcPr>
            <w:tcW w:w="271"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60</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М) создание благоприятных условий проживания граждан</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30"/>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создание благоприятных условий проживания граждан</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Площадь отремонтированных многоквартирных домов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тыс. кв. м</w:t>
            </w:r>
          </w:p>
        </w:tc>
        <w:tc>
          <w:tcPr>
            <w:tcW w:w="234" w:type="pct"/>
            <w:tcBorders>
              <w:top w:val="single" w:sz="4" w:space="0" w:color="auto"/>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13,6</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11,454</w:t>
            </w:r>
          </w:p>
        </w:tc>
        <w:tc>
          <w:tcPr>
            <w:tcW w:w="271" w:type="pct"/>
            <w:tcBorders>
              <w:top w:val="nil"/>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6,195</w:t>
            </w:r>
          </w:p>
        </w:tc>
        <w:tc>
          <w:tcPr>
            <w:tcW w:w="265" w:type="pct"/>
            <w:tcBorders>
              <w:top w:val="single" w:sz="4" w:space="0" w:color="auto"/>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7,4</w:t>
            </w:r>
          </w:p>
        </w:tc>
        <w:tc>
          <w:tcPr>
            <w:tcW w:w="2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7,4</w:t>
            </w:r>
          </w:p>
        </w:tc>
        <w:tc>
          <w:tcPr>
            <w:tcW w:w="2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7,4</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Площадь расселенных аварийных многоквартирных домов</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тыс. кв. м</w:t>
            </w:r>
          </w:p>
        </w:tc>
        <w:tc>
          <w:tcPr>
            <w:tcW w:w="234" w:type="pct"/>
            <w:tcBorders>
              <w:top w:val="single" w:sz="4" w:space="0" w:color="auto"/>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48" w:type="pct"/>
            <w:tcBorders>
              <w:top w:val="nil"/>
              <w:left w:val="single" w:sz="4" w:space="0" w:color="auto"/>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0,2589</w:t>
            </w:r>
          </w:p>
        </w:tc>
        <w:tc>
          <w:tcPr>
            <w:tcW w:w="271" w:type="pct"/>
            <w:tcBorders>
              <w:top w:val="nil"/>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65" w:type="pct"/>
            <w:tcBorders>
              <w:top w:val="single" w:sz="4" w:space="0" w:color="auto"/>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c>
          <w:tcPr>
            <w:tcW w:w="2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0</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nil"/>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участия в региональной программе «Чистая вода» (подача заявки)</w:t>
            </w:r>
          </w:p>
        </w:tc>
        <w:tc>
          <w:tcPr>
            <w:tcW w:w="329" w:type="pct"/>
            <w:tcBorders>
              <w:top w:val="nil"/>
              <w:left w:val="nil"/>
              <w:bottom w:val="single" w:sz="4" w:space="0" w:color="auto"/>
              <w:right w:val="single" w:sz="4" w:space="0" w:color="auto"/>
            </w:tcBorders>
            <w:shd w:val="clear" w:color="auto" w:fill="FFFFFF"/>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да/нет</w:t>
            </w:r>
          </w:p>
        </w:tc>
        <w:tc>
          <w:tcPr>
            <w:tcW w:w="234" w:type="pct"/>
            <w:tcBorders>
              <w:top w:val="single" w:sz="4" w:space="0" w:color="auto"/>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48" w:type="pct"/>
            <w:tcBorders>
              <w:top w:val="nil"/>
              <w:left w:val="single" w:sz="4" w:space="0" w:color="auto"/>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1" w:type="pct"/>
            <w:tcBorders>
              <w:top w:val="nil"/>
              <w:left w:val="nil"/>
              <w:bottom w:val="single" w:sz="4" w:space="0" w:color="auto"/>
              <w:right w:val="single" w:sz="4" w:space="0" w:color="auto"/>
            </w:tcBorders>
            <w:shd w:val="clear" w:color="auto" w:fill="FFFFFF" w:themeFill="background1"/>
            <w:vAlign w:val="center"/>
            <w:hideMark/>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65" w:type="pct"/>
            <w:tcBorders>
              <w:top w:val="single" w:sz="4" w:space="0" w:color="auto"/>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c>
          <w:tcPr>
            <w:tcW w:w="2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да</w:t>
            </w:r>
          </w:p>
        </w:tc>
      </w:tr>
      <w:tr w:rsidR="00756C33" w:rsidRPr="00756C33" w:rsidTr="005D5EEA">
        <w:trPr>
          <w:gridAfter w:val="12"/>
          <w:wAfter w:w="1852" w:type="pct"/>
          <w:trHeight w:val="750"/>
        </w:trPr>
        <w:tc>
          <w:tcPr>
            <w:tcW w:w="229" w:type="pct"/>
            <w:tcBorders>
              <w:top w:val="nil"/>
              <w:left w:val="single" w:sz="4" w:space="0" w:color="auto"/>
              <w:bottom w:val="single" w:sz="4" w:space="0" w:color="auto"/>
              <w:right w:val="single" w:sz="4" w:space="0" w:color="auto"/>
            </w:tcBorders>
          </w:tcPr>
          <w:p w:rsidR="00756C33" w:rsidRPr="00756C33" w:rsidRDefault="00756C33" w:rsidP="00756C33">
            <w:p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65.1</w:t>
            </w:r>
          </w:p>
        </w:tc>
        <w:tc>
          <w:tcPr>
            <w:tcW w:w="800" w:type="pct"/>
            <w:tcBorders>
              <w:top w:val="nil"/>
              <w:left w:val="single" w:sz="4" w:space="0" w:color="auto"/>
              <w:bottom w:val="single" w:sz="4" w:space="0" w:color="auto"/>
              <w:right w:val="single" w:sz="4" w:space="0" w:color="auto"/>
            </w:tcBorders>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Предоставление жилых помещений гражданам из муниципального жилищного фонда</w:t>
            </w:r>
          </w:p>
        </w:tc>
        <w:tc>
          <w:tcPr>
            <w:tcW w:w="329" w:type="pct"/>
            <w:tcBorders>
              <w:top w:val="nil"/>
              <w:left w:val="nil"/>
              <w:bottom w:val="single" w:sz="4" w:space="0" w:color="auto"/>
              <w:right w:val="single" w:sz="4" w:space="0" w:color="auto"/>
            </w:tcBorders>
            <w:shd w:val="clear" w:color="auto" w:fill="FFFFFF"/>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чел.</w:t>
            </w:r>
          </w:p>
        </w:tc>
        <w:tc>
          <w:tcPr>
            <w:tcW w:w="234" w:type="pct"/>
            <w:tcBorders>
              <w:top w:val="single" w:sz="4" w:space="0" w:color="auto"/>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48" w:type="pct"/>
            <w:tcBorders>
              <w:top w:val="nil"/>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62" w:type="pct"/>
            <w:tcBorders>
              <w:top w:val="nil"/>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71" w:type="pct"/>
            <w:tcBorders>
              <w:top w:val="nil"/>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65" w:type="pct"/>
            <w:tcBorders>
              <w:top w:val="single" w:sz="4" w:space="0" w:color="auto"/>
              <w:left w:val="nil"/>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c>
          <w:tcPr>
            <w:tcW w:w="2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shd w:val="clear" w:color="auto" w:fill="FFFFFF" w:themeFill="background1"/>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Н) повышение предпринимательской активности и развитие малого и среднего предпринимательства</w:t>
            </w:r>
          </w:p>
        </w:tc>
      </w:tr>
      <w:tr w:rsidR="00756C33" w:rsidRPr="00756C33" w:rsidTr="000A0220">
        <w:trPr>
          <w:gridAfter w:val="12"/>
          <w:wAfter w:w="1852" w:type="pct"/>
          <w:trHeight w:val="750"/>
        </w:trPr>
        <w:tc>
          <w:tcPr>
            <w:tcW w:w="3148" w:type="pct"/>
            <w:gridSpan w:val="10"/>
            <w:tcBorders>
              <w:top w:val="nil"/>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Задача муниципальной программы:</w:t>
            </w:r>
          </w:p>
          <w:p w:rsidR="00756C33" w:rsidRPr="00756C33" w:rsidRDefault="00756C33" w:rsidP="00756C33">
            <w:pPr>
              <w:numPr>
                <w:ilvl w:val="0"/>
                <w:numId w:val="31"/>
              </w:numPr>
              <w:spacing w:after="0" w:line="240" w:lineRule="auto"/>
              <w:contextualSpacing/>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реализация мероприятий по государственной поддержке субъектов малого  и среднего предпринимательства</w:t>
            </w:r>
          </w:p>
        </w:tc>
      </w:tr>
      <w:tr w:rsidR="00756C33" w:rsidRPr="00756C33" w:rsidTr="005D5EEA">
        <w:trPr>
          <w:gridAfter w:val="12"/>
          <w:wAfter w:w="1852" w:type="pct"/>
          <w:trHeight w:val="750"/>
        </w:trPr>
        <w:tc>
          <w:tcPr>
            <w:tcW w:w="229" w:type="pct"/>
            <w:tcBorders>
              <w:top w:val="single" w:sz="4" w:space="0" w:color="auto"/>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single" w:sz="4" w:space="0" w:color="auto"/>
              <w:left w:val="single" w:sz="4" w:space="0" w:color="auto"/>
              <w:bottom w:val="single" w:sz="4" w:space="0" w:color="auto"/>
              <w:right w:val="single" w:sz="4" w:space="0" w:color="auto"/>
            </w:tcBorders>
            <w:hideMark/>
          </w:tcPr>
          <w:p w:rsidR="00756C33" w:rsidRDefault="00756C33" w:rsidP="006B4F56">
            <w:pPr>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Предоставление грантов субъектам малого предпринимательства </w:t>
            </w:r>
          </w:p>
          <w:p w:rsidR="006B4F56" w:rsidRPr="00756C33" w:rsidRDefault="006B4F56" w:rsidP="006B4F56">
            <w:pPr>
              <w:rPr>
                <w:rFonts w:ascii="Times New Roman" w:eastAsia="Calibri" w:hAnsi="Times New Roman" w:cs="Times New Roman"/>
                <w:sz w:val="24"/>
                <w:szCs w:val="24"/>
              </w:rPr>
            </w:pPr>
          </w:p>
        </w:tc>
        <w:tc>
          <w:tcPr>
            <w:tcW w:w="329" w:type="pct"/>
            <w:tcBorders>
              <w:top w:val="single" w:sz="4" w:space="0" w:color="auto"/>
              <w:left w:val="nil"/>
              <w:bottom w:val="single" w:sz="4" w:space="0" w:color="auto"/>
              <w:right w:val="single" w:sz="4" w:space="0" w:color="auto"/>
            </w:tcBorders>
            <w:shd w:val="clear" w:color="auto" w:fill="FFFFFF"/>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62"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2</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6B4F56" w:rsidP="00756C33">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П)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hideMark/>
          </w:tcPr>
          <w:p w:rsidR="00756C33" w:rsidRPr="00756C33" w:rsidRDefault="00756C33" w:rsidP="00756C33">
            <w:pPr>
              <w:spacing w:after="0"/>
              <w:rPr>
                <w:rFonts w:ascii="Times New Roman" w:eastAsia="Calibri" w:hAnsi="Times New Roman" w:cs="Times New Roman"/>
                <w:sz w:val="24"/>
                <w:szCs w:val="24"/>
              </w:rPr>
            </w:pPr>
            <w:r w:rsidRPr="00756C33">
              <w:rPr>
                <w:rFonts w:ascii="Times New Roman" w:eastAsia="Calibri" w:hAnsi="Times New Roman" w:cs="Times New Roman"/>
                <w:sz w:val="24"/>
                <w:szCs w:val="24"/>
              </w:rPr>
              <w:lastRenderedPageBreak/>
              <w:t>Задача муниципальной программы:</w:t>
            </w:r>
          </w:p>
          <w:p w:rsidR="00756C33" w:rsidRPr="00756C33" w:rsidRDefault="00756C33" w:rsidP="00756C33">
            <w:pPr>
              <w:numPr>
                <w:ilvl w:val="0"/>
                <w:numId w:val="32"/>
              </w:numPr>
              <w:spacing w:after="0"/>
              <w:contextualSpacing/>
              <w:rPr>
                <w:rFonts w:ascii="Times New Roman" w:eastAsia="Calibri" w:hAnsi="Times New Roman" w:cs="Times New Roman"/>
                <w:sz w:val="24"/>
                <w:szCs w:val="24"/>
              </w:rPr>
            </w:pPr>
            <w:r w:rsidRPr="00756C33">
              <w:rPr>
                <w:rFonts w:ascii="Times New Roman" w:eastAsia="Calibri" w:hAnsi="Times New Roman" w:cs="Times New Roman"/>
                <w:sz w:val="24"/>
                <w:szCs w:val="24"/>
              </w:rPr>
              <w:t>развитие инфраструктуры сферы образования</w:t>
            </w:r>
          </w:p>
        </w:tc>
      </w:tr>
      <w:tr w:rsidR="00756C33" w:rsidRPr="00756C33" w:rsidTr="005D5EEA">
        <w:trPr>
          <w:gridAfter w:val="12"/>
          <w:wAfter w:w="1852" w:type="pct"/>
          <w:trHeight w:val="750"/>
        </w:trPr>
        <w:tc>
          <w:tcPr>
            <w:tcW w:w="229" w:type="pct"/>
            <w:tcBorders>
              <w:top w:val="single" w:sz="4" w:space="0" w:color="auto"/>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single" w:sz="4" w:space="0" w:color="auto"/>
              <w:left w:val="single" w:sz="4" w:space="0" w:color="auto"/>
              <w:bottom w:val="single" w:sz="4" w:space="0" w:color="auto"/>
              <w:right w:val="single" w:sz="4" w:space="0" w:color="auto"/>
            </w:tcBorders>
            <w:vAlign w:val="center"/>
            <w:hideMark/>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Освоение средств выделенных на капитальные вложения муниципальной собственности</w:t>
            </w:r>
          </w:p>
        </w:tc>
        <w:tc>
          <w:tcPr>
            <w:tcW w:w="329" w:type="pct"/>
            <w:tcBorders>
              <w:top w:val="single" w:sz="4" w:space="0" w:color="auto"/>
              <w:left w:val="nil"/>
              <w:bottom w:val="single" w:sz="4" w:space="0" w:color="auto"/>
              <w:right w:val="single" w:sz="4" w:space="0" w:color="auto"/>
            </w:tcBorders>
            <w:shd w:val="clear" w:color="auto" w:fill="FFFFFF"/>
            <w:hideMark/>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w:t>
            </w:r>
          </w:p>
        </w:tc>
        <w:tc>
          <w:tcPr>
            <w:tcW w:w="234"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c>
          <w:tcPr>
            <w:tcW w:w="2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c>
          <w:tcPr>
            <w:tcW w:w="262"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c>
          <w:tcPr>
            <w:tcW w:w="271" w:type="pct"/>
            <w:tcBorders>
              <w:top w:val="single" w:sz="4" w:space="0" w:color="auto"/>
              <w:left w:val="nil"/>
              <w:bottom w:val="single" w:sz="4" w:space="0" w:color="auto"/>
              <w:right w:val="single" w:sz="4" w:space="0" w:color="auto"/>
            </w:tcBorders>
            <w:shd w:val="clear" w:color="auto" w:fill="FFFFFF"/>
            <w:vAlign w:val="center"/>
            <w:hideMark/>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100</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Р) реализация единой государственной политики в сфере строительства, архитектуры, государственной жилищной политики</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tcPr>
          <w:p w:rsidR="00756C33" w:rsidRPr="00756C33" w:rsidRDefault="00756C33" w:rsidP="00756C33">
            <w:pPr>
              <w:spacing w:after="0"/>
              <w:rPr>
                <w:rFonts w:ascii="Times New Roman" w:eastAsia="Calibri" w:hAnsi="Times New Roman" w:cs="Times New Roman"/>
                <w:sz w:val="24"/>
                <w:szCs w:val="24"/>
              </w:rPr>
            </w:pPr>
            <w:r w:rsidRPr="00756C33">
              <w:rPr>
                <w:rFonts w:ascii="Times New Roman" w:eastAsia="Calibri" w:hAnsi="Times New Roman" w:cs="Times New Roman"/>
                <w:sz w:val="24"/>
                <w:szCs w:val="24"/>
              </w:rPr>
              <w:t>Задача муниципальной программы:</w:t>
            </w:r>
          </w:p>
          <w:p w:rsidR="00756C33" w:rsidRPr="00756C33" w:rsidRDefault="00756C33" w:rsidP="00756C33">
            <w:pPr>
              <w:spacing w:after="0"/>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        1)</w:t>
            </w:r>
            <w:r w:rsidRPr="00756C33">
              <w:rPr>
                <w:rFonts w:ascii="Times New Roman" w:eastAsia="Calibri" w:hAnsi="Times New Roman" w:cs="Times New Roman"/>
                <w:sz w:val="24"/>
                <w:szCs w:val="24"/>
              </w:rPr>
              <w:tab/>
              <w:t>осуществление единой государственной политики и нормативное правовое регулирование в сфере строительства, архитектуры, градостроительства, жилищной политики</w:t>
            </w:r>
          </w:p>
        </w:tc>
      </w:tr>
      <w:tr w:rsidR="00756C33" w:rsidRPr="00756C33" w:rsidTr="005D5EEA">
        <w:trPr>
          <w:gridAfter w:val="12"/>
          <w:wAfter w:w="1852" w:type="pct"/>
          <w:trHeight w:val="750"/>
        </w:trPr>
        <w:tc>
          <w:tcPr>
            <w:tcW w:w="229" w:type="pct"/>
            <w:tcBorders>
              <w:top w:val="single" w:sz="4" w:space="0" w:color="auto"/>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single" w:sz="4" w:space="0" w:color="auto"/>
              <w:left w:val="single" w:sz="4" w:space="0" w:color="auto"/>
              <w:bottom w:val="single" w:sz="4" w:space="0" w:color="auto"/>
              <w:right w:val="single" w:sz="4" w:space="0" w:color="auto"/>
            </w:tcBorders>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Обеспечение развития информационной системы градостроительной деятельности</w:t>
            </w:r>
          </w:p>
        </w:tc>
        <w:tc>
          <w:tcPr>
            <w:tcW w:w="329" w:type="pct"/>
            <w:tcBorders>
              <w:top w:val="single" w:sz="4" w:space="0" w:color="auto"/>
              <w:left w:val="nil"/>
              <w:bottom w:val="single" w:sz="4" w:space="0" w:color="auto"/>
              <w:right w:val="single" w:sz="4" w:space="0" w:color="auto"/>
            </w:tcBorders>
            <w:shd w:val="clear" w:color="auto" w:fill="FFFFFF"/>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да/нет</w:t>
            </w:r>
          </w:p>
        </w:tc>
        <w:tc>
          <w:tcPr>
            <w:tcW w:w="234"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w:t>
            </w:r>
          </w:p>
        </w:tc>
        <w:tc>
          <w:tcPr>
            <w:tcW w:w="248"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w:t>
            </w:r>
          </w:p>
        </w:tc>
        <w:tc>
          <w:tcPr>
            <w:tcW w:w="262"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w:t>
            </w:r>
          </w:p>
        </w:tc>
        <w:tc>
          <w:tcPr>
            <w:tcW w:w="271"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да</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да</w:t>
            </w:r>
          </w:p>
        </w:tc>
        <w:tc>
          <w:tcPr>
            <w:tcW w:w="239"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да</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да</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Цель муниципальной программы:</w:t>
            </w:r>
          </w:p>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С) улучшение экологической обстановки на территории муниципального образования</w:t>
            </w:r>
          </w:p>
        </w:tc>
      </w:tr>
      <w:tr w:rsidR="00756C33" w:rsidRPr="00756C33" w:rsidTr="000A0220">
        <w:trPr>
          <w:gridAfter w:val="12"/>
          <w:wAfter w:w="1852" w:type="pct"/>
          <w:trHeight w:val="750"/>
        </w:trPr>
        <w:tc>
          <w:tcPr>
            <w:tcW w:w="3148" w:type="pct"/>
            <w:gridSpan w:val="10"/>
            <w:tcBorders>
              <w:top w:val="single" w:sz="4" w:space="0" w:color="auto"/>
              <w:left w:val="single" w:sz="4" w:space="0" w:color="auto"/>
              <w:bottom w:val="single" w:sz="4" w:space="0" w:color="auto"/>
              <w:right w:val="single" w:sz="4" w:space="0" w:color="auto"/>
            </w:tcBorders>
          </w:tcPr>
          <w:p w:rsidR="00756C33" w:rsidRPr="00756C33" w:rsidRDefault="00756C33" w:rsidP="00756C33">
            <w:pPr>
              <w:spacing w:after="0"/>
              <w:rPr>
                <w:rFonts w:ascii="Times New Roman" w:eastAsia="Calibri" w:hAnsi="Times New Roman" w:cs="Times New Roman"/>
                <w:sz w:val="24"/>
                <w:szCs w:val="24"/>
              </w:rPr>
            </w:pPr>
            <w:r w:rsidRPr="00756C33">
              <w:rPr>
                <w:rFonts w:ascii="Times New Roman" w:eastAsia="Calibri" w:hAnsi="Times New Roman" w:cs="Times New Roman"/>
                <w:sz w:val="24"/>
                <w:szCs w:val="24"/>
              </w:rPr>
              <w:t>Задача муниципальной программы:</w:t>
            </w:r>
          </w:p>
          <w:p w:rsidR="00756C33" w:rsidRPr="00756C33" w:rsidRDefault="00756C33" w:rsidP="00756C33">
            <w:pPr>
              <w:spacing w:after="0"/>
              <w:rPr>
                <w:rFonts w:ascii="Times New Roman" w:eastAsia="Calibri" w:hAnsi="Times New Roman" w:cs="Times New Roman"/>
                <w:sz w:val="24"/>
                <w:szCs w:val="24"/>
              </w:rPr>
            </w:pPr>
            <w:r w:rsidRPr="00756C33">
              <w:rPr>
                <w:rFonts w:ascii="Times New Roman" w:eastAsia="Calibri" w:hAnsi="Times New Roman" w:cs="Times New Roman"/>
                <w:sz w:val="24"/>
                <w:szCs w:val="24"/>
              </w:rPr>
              <w:t xml:space="preserve">        1)</w:t>
            </w:r>
            <w:r w:rsidRPr="00756C33">
              <w:rPr>
                <w:rFonts w:ascii="Times New Roman" w:eastAsia="Calibri" w:hAnsi="Times New Roman" w:cs="Times New Roman"/>
                <w:sz w:val="24"/>
                <w:szCs w:val="24"/>
              </w:rPr>
              <w:tab/>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756C33">
              <w:rPr>
                <w:rFonts w:ascii="Times New Roman" w:eastAsia="Calibri" w:hAnsi="Times New Roman" w:cs="Times New Roman"/>
                <w:sz w:val="24"/>
                <w:szCs w:val="24"/>
              </w:rPr>
              <w:t>Сельцовского</w:t>
            </w:r>
            <w:proofErr w:type="spellEnd"/>
            <w:r w:rsidRPr="00756C33">
              <w:rPr>
                <w:rFonts w:ascii="Times New Roman" w:eastAsia="Calibri" w:hAnsi="Times New Roman" w:cs="Times New Roman"/>
                <w:sz w:val="24"/>
                <w:szCs w:val="24"/>
              </w:rPr>
              <w:t xml:space="preserve"> городского округа</w:t>
            </w:r>
          </w:p>
        </w:tc>
      </w:tr>
      <w:tr w:rsidR="00756C33" w:rsidRPr="00756C33" w:rsidTr="005D5EEA">
        <w:trPr>
          <w:gridAfter w:val="12"/>
          <w:wAfter w:w="1852" w:type="pct"/>
          <w:trHeight w:val="750"/>
        </w:trPr>
        <w:tc>
          <w:tcPr>
            <w:tcW w:w="229" w:type="pct"/>
            <w:tcBorders>
              <w:top w:val="single" w:sz="4" w:space="0" w:color="auto"/>
              <w:left w:val="single" w:sz="4" w:space="0" w:color="auto"/>
              <w:bottom w:val="single" w:sz="4" w:space="0" w:color="auto"/>
              <w:right w:val="single" w:sz="4" w:space="0" w:color="auto"/>
            </w:tcBorders>
          </w:tcPr>
          <w:p w:rsidR="00756C33" w:rsidRPr="00756C33" w:rsidRDefault="00756C33" w:rsidP="00756C33">
            <w:pPr>
              <w:numPr>
                <w:ilvl w:val="0"/>
                <w:numId w:val="4"/>
              </w:numPr>
              <w:spacing w:after="0" w:line="240" w:lineRule="auto"/>
              <w:contextualSpacing/>
              <w:rPr>
                <w:rFonts w:ascii="Times New Roman" w:eastAsia="Times New Roman" w:hAnsi="Times New Roman" w:cs="Times New Roman"/>
                <w:sz w:val="24"/>
                <w:szCs w:val="24"/>
                <w:lang w:eastAsia="ru-RU"/>
              </w:rPr>
            </w:pPr>
          </w:p>
        </w:tc>
        <w:tc>
          <w:tcPr>
            <w:tcW w:w="800" w:type="pct"/>
            <w:tcBorders>
              <w:top w:val="single" w:sz="4" w:space="0" w:color="auto"/>
              <w:left w:val="single" w:sz="4" w:space="0" w:color="auto"/>
              <w:bottom w:val="single" w:sz="4" w:space="0" w:color="auto"/>
              <w:right w:val="single" w:sz="4" w:space="0" w:color="auto"/>
            </w:tcBorders>
            <w:vAlign w:val="center"/>
          </w:tcPr>
          <w:p w:rsidR="00756C33" w:rsidRPr="00756C33" w:rsidRDefault="00756C33" w:rsidP="00756C33">
            <w:pPr>
              <w:spacing w:after="0" w:line="240" w:lineRule="auto"/>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 xml:space="preserve">Количество </w:t>
            </w:r>
            <w:proofErr w:type="spellStart"/>
            <w:r w:rsidRPr="00756C33">
              <w:rPr>
                <w:rFonts w:ascii="Times New Roman" w:eastAsia="Times New Roman" w:hAnsi="Times New Roman" w:cs="Times New Roman"/>
                <w:sz w:val="24"/>
                <w:szCs w:val="24"/>
                <w:lang w:eastAsia="ru-RU"/>
              </w:rPr>
              <w:t>рекультивированных</w:t>
            </w:r>
            <w:proofErr w:type="spellEnd"/>
            <w:r w:rsidRPr="00756C33">
              <w:rPr>
                <w:rFonts w:ascii="Times New Roman" w:eastAsia="Times New Roman" w:hAnsi="Times New Roman" w:cs="Times New Roman"/>
                <w:sz w:val="24"/>
                <w:szCs w:val="24"/>
                <w:lang w:eastAsia="ru-RU"/>
              </w:rPr>
              <w:t xml:space="preserve"> свалок</w:t>
            </w:r>
          </w:p>
        </w:tc>
        <w:tc>
          <w:tcPr>
            <w:tcW w:w="329" w:type="pct"/>
            <w:tcBorders>
              <w:top w:val="single" w:sz="4" w:space="0" w:color="auto"/>
              <w:left w:val="nil"/>
              <w:bottom w:val="single" w:sz="4" w:space="0" w:color="auto"/>
              <w:right w:val="single" w:sz="4" w:space="0" w:color="auto"/>
            </w:tcBorders>
            <w:shd w:val="clear" w:color="auto" w:fill="FFFFFF"/>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единиц</w:t>
            </w:r>
          </w:p>
        </w:tc>
        <w:tc>
          <w:tcPr>
            <w:tcW w:w="234"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48"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62"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71"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65"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c>
          <w:tcPr>
            <w:tcW w:w="239" w:type="pct"/>
            <w:tcBorders>
              <w:top w:val="single" w:sz="4" w:space="0" w:color="auto"/>
              <w:left w:val="nil"/>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1</w:t>
            </w:r>
          </w:p>
        </w:tc>
        <w:tc>
          <w:tcPr>
            <w:tcW w:w="270" w:type="pct"/>
            <w:tcBorders>
              <w:top w:val="single" w:sz="4" w:space="0" w:color="auto"/>
              <w:left w:val="single" w:sz="4" w:space="0" w:color="auto"/>
              <w:bottom w:val="single" w:sz="4" w:space="0" w:color="auto"/>
              <w:right w:val="single" w:sz="4" w:space="0" w:color="auto"/>
            </w:tcBorders>
            <w:shd w:val="clear" w:color="auto" w:fill="FFFFFF"/>
            <w:vAlign w:val="center"/>
          </w:tcPr>
          <w:p w:rsidR="00756C33" w:rsidRPr="00756C33" w:rsidRDefault="00756C33" w:rsidP="00756C33">
            <w:pPr>
              <w:spacing w:after="0"/>
              <w:jc w:val="center"/>
              <w:rPr>
                <w:rFonts w:ascii="Times New Roman" w:eastAsia="Calibri" w:hAnsi="Times New Roman" w:cs="Times New Roman"/>
                <w:sz w:val="24"/>
                <w:szCs w:val="24"/>
              </w:rPr>
            </w:pPr>
            <w:r w:rsidRPr="00756C33">
              <w:rPr>
                <w:rFonts w:ascii="Times New Roman" w:eastAsia="Calibri" w:hAnsi="Times New Roman" w:cs="Times New Roman"/>
                <w:sz w:val="24"/>
                <w:szCs w:val="24"/>
              </w:rPr>
              <w:t>0</w:t>
            </w:r>
          </w:p>
        </w:tc>
      </w:tr>
    </w:tbl>
    <w:p w:rsidR="00756C33" w:rsidRPr="00756C33" w:rsidRDefault="00756C33" w:rsidP="00756C33">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756C33" w:rsidRPr="00756C33" w:rsidRDefault="00756C33" w:rsidP="00756C33">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756C33" w:rsidRPr="00756C33" w:rsidRDefault="00756C33" w:rsidP="00756C33">
      <w:pPr>
        <w:numPr>
          <w:ilvl w:val="0"/>
          <w:numId w:val="7"/>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756C33">
        <w:rPr>
          <w:rFonts w:ascii="Times New Roman" w:eastAsia="Times New Roman" w:hAnsi="Times New Roman" w:cs="Times New Roman"/>
          <w:i/>
          <w:sz w:val="28"/>
          <w:szCs w:val="28"/>
          <w:lang w:eastAsia="ru-RU"/>
        </w:rPr>
        <w:t>, в %  где</w:t>
      </w:r>
    </w:p>
    <w:p w:rsidR="00756C33" w:rsidRPr="00756C33" w:rsidRDefault="00756C33" w:rsidP="00756C33">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756C33">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756C33" w:rsidRPr="00756C33" w:rsidRDefault="006B4F56" w:rsidP="00756C33">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756C33" w:rsidRPr="00756C33">
        <w:rPr>
          <w:rFonts w:ascii="Times New Roman" w:eastAsia="Times New Roman" w:hAnsi="Times New Roman" w:cs="Times New Roman"/>
          <w:i/>
          <w:sz w:val="28"/>
          <w:szCs w:val="28"/>
          <w:lang w:eastAsia="ru-RU"/>
        </w:rPr>
        <w:t>фактически произведенные расходы, руб.;</w:t>
      </w:r>
    </w:p>
    <w:p w:rsidR="00756C33" w:rsidRDefault="00756C33" w:rsidP="00756C33">
      <w:pPr>
        <w:spacing w:after="0" w:line="240" w:lineRule="auto"/>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756C33">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C03161" w:rsidRPr="00756C33" w:rsidRDefault="00C03161" w:rsidP="00756C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платежно-расчетные ведомости, постановление Правительства Брянской области.</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756C33" w:rsidP="00756C33">
      <w:pPr>
        <w:numPr>
          <w:ilvl w:val="0"/>
          <w:numId w:val="7"/>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lastRenderedPageBreak/>
        <w:t>Показатель (индикатор)</w:t>
      </w:r>
      <w:r w:rsidRPr="00756C33">
        <w:rPr>
          <w:rFonts w:ascii="Times New Roman" w:eastAsia="Times New Roman" w:hAnsi="Times New Roman" w:cs="Times New Roman"/>
          <w:b/>
          <w:sz w:val="28"/>
          <w:szCs w:val="28"/>
          <w:lang w:eastAsia="ru-RU"/>
        </w:rPr>
        <w:t xml:space="preserve"> 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756C33">
        <w:rPr>
          <w:rFonts w:ascii="Times New Roman" w:eastAsia="Times New Roman" w:hAnsi="Times New Roman" w:cs="Times New Roman"/>
          <w:i/>
          <w:sz w:val="28"/>
          <w:szCs w:val="28"/>
          <w:lang w:eastAsia="ru-RU"/>
        </w:rPr>
        <w:t>, в %  где</w:t>
      </w:r>
    </w:p>
    <w:p w:rsidR="00756C33" w:rsidRPr="00756C33" w:rsidRDefault="00756C33" w:rsidP="00756C33">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756C33">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756C33" w:rsidRPr="00756C33" w:rsidRDefault="006B4F56" w:rsidP="00756C33">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756C33" w:rsidRPr="00756C33">
        <w:rPr>
          <w:rFonts w:ascii="Times New Roman" w:eastAsia="Times New Roman" w:hAnsi="Times New Roman" w:cs="Times New Roman"/>
          <w:i/>
          <w:sz w:val="28"/>
          <w:szCs w:val="28"/>
          <w:lang w:eastAsia="ru-RU"/>
        </w:rPr>
        <w:t>фактически произведенные расходы, руб.;</w:t>
      </w:r>
    </w:p>
    <w:p w:rsidR="00756C33" w:rsidRDefault="00756C33" w:rsidP="00756C33">
      <w:pPr>
        <w:spacing w:after="0" w:line="240" w:lineRule="auto"/>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756C33">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C03161" w:rsidRPr="00756C33" w:rsidRDefault="00C03161" w:rsidP="00C0316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форма №14-МО, постановление Правительства Брянской области.</w:t>
      </w:r>
    </w:p>
    <w:p w:rsidR="00756C33" w:rsidRPr="00756C33" w:rsidRDefault="00756C33" w:rsidP="00756C33">
      <w:pPr>
        <w:spacing w:after="0" w:line="240" w:lineRule="auto"/>
        <w:rPr>
          <w:rFonts w:ascii="Times New Roman" w:eastAsia="Times New Roman" w:hAnsi="Times New Roman" w:cs="Times New Roman"/>
          <w:i/>
          <w:sz w:val="28"/>
          <w:szCs w:val="28"/>
          <w:lang w:eastAsia="ru-RU"/>
        </w:rPr>
      </w:pPr>
    </w:p>
    <w:p w:rsidR="00756C33" w:rsidRPr="00756C33" w:rsidRDefault="00756C33" w:rsidP="00756C33">
      <w:pPr>
        <w:numPr>
          <w:ilvl w:val="0"/>
          <w:numId w:val="7"/>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i/>
          <w:sz w:val="28"/>
          <w:szCs w:val="28"/>
          <w:lang w:eastAsia="ru-RU"/>
        </w:rPr>
        <w:t xml:space="preserve"> </w:t>
      </w:r>
      <w:r w:rsidRPr="00756C33">
        <w:rPr>
          <w:rFonts w:ascii="Times New Roman" w:eastAsia="Times New Roman" w:hAnsi="Times New Roman" w:cs="Times New Roman"/>
          <w:b/>
          <w:sz w:val="28"/>
          <w:szCs w:val="28"/>
          <w:lang w:eastAsia="ru-RU"/>
        </w:rPr>
        <w:t>Количество муниципальных служащих, повысивших квалификацию, чел.</w:t>
      </w:r>
      <w:proofErr w:type="gramStart"/>
      <w:r w:rsidRPr="00756C33">
        <w:rPr>
          <w:rFonts w:ascii="Times New Roman" w:eastAsia="Times New Roman" w:hAnsi="Times New Roman" w:cs="Times New Roman"/>
          <w:b/>
          <w:sz w:val="28"/>
          <w:szCs w:val="28"/>
          <w:lang w:eastAsia="ru-RU"/>
        </w:rPr>
        <w:t xml:space="preserve"> :</w:t>
      </w:r>
      <w:proofErr w:type="gramEnd"/>
    </w:p>
    <w:p w:rsidR="00756C33" w:rsidRPr="00756C33" w:rsidRDefault="00756C33" w:rsidP="00756C33">
      <w:pPr>
        <w:spacing w:after="0" w:line="240" w:lineRule="auto"/>
        <w:ind w:left="1353"/>
        <w:contextualSpacing/>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Определяется по фактическим данным управляющего делами администрации города.</w:t>
      </w:r>
    </w:p>
    <w:p w:rsidR="00756C33" w:rsidRPr="00C03161" w:rsidRDefault="00C03161" w:rsidP="00756C3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статистические данные (форма №2МС)</w:t>
      </w:r>
    </w:p>
    <w:p w:rsidR="00C03161" w:rsidRPr="00756C33" w:rsidRDefault="00C03161" w:rsidP="00756C33">
      <w:pPr>
        <w:spacing w:after="0" w:line="240" w:lineRule="auto"/>
        <w:jc w:val="both"/>
        <w:rPr>
          <w:rFonts w:ascii="Times New Roman" w:eastAsia="Times New Roman" w:hAnsi="Times New Roman" w:cs="Times New Roman"/>
          <w:i/>
          <w:sz w:val="28"/>
          <w:szCs w:val="28"/>
          <w:lang w:eastAsia="ru-RU"/>
        </w:rPr>
      </w:pPr>
    </w:p>
    <w:p w:rsidR="00756C33" w:rsidRPr="00756C33" w:rsidRDefault="00756C33" w:rsidP="00756C33">
      <w:pPr>
        <w:numPr>
          <w:ilvl w:val="0"/>
          <w:numId w:val="7"/>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Увеличение поступлений в местный бюджет доходов от сдачи в аренду земельных участков, находящихся в собственности </w:t>
      </w:r>
      <w:proofErr w:type="spellStart"/>
      <w:r w:rsidRPr="00756C33">
        <w:rPr>
          <w:rFonts w:ascii="Times New Roman" w:eastAsia="Times New Roman" w:hAnsi="Times New Roman" w:cs="Times New Roman"/>
          <w:b/>
          <w:sz w:val="28"/>
          <w:szCs w:val="28"/>
          <w:lang w:eastAsia="ru-RU"/>
        </w:rPr>
        <w:t>Сельцовского</w:t>
      </w:r>
      <w:proofErr w:type="spellEnd"/>
      <w:r w:rsidRPr="00756C33">
        <w:rPr>
          <w:rFonts w:ascii="Times New Roman" w:eastAsia="Times New Roman" w:hAnsi="Times New Roman" w:cs="Times New Roman"/>
          <w:b/>
          <w:sz w:val="28"/>
          <w:szCs w:val="28"/>
          <w:lang w:eastAsia="ru-RU"/>
        </w:rPr>
        <w:t xml:space="preserve"> городского округа.</w:t>
      </w:r>
    </w:p>
    <w:p w:rsidR="00756C33" w:rsidRPr="00756C33" w:rsidRDefault="00756C33" w:rsidP="00756C33">
      <w:pPr>
        <w:spacing w:after="0" w:line="240" w:lineRule="auto"/>
        <w:ind w:left="1353"/>
        <w:contextualSpacing/>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Т.к. земли </w:t>
      </w:r>
      <w:proofErr w:type="spellStart"/>
      <w:r w:rsidRPr="00756C33">
        <w:rPr>
          <w:rFonts w:ascii="Times New Roman" w:eastAsia="Times New Roman" w:hAnsi="Times New Roman" w:cs="Times New Roman"/>
          <w:sz w:val="28"/>
          <w:szCs w:val="28"/>
          <w:lang w:eastAsia="ru-RU"/>
        </w:rPr>
        <w:t>Сельцовского</w:t>
      </w:r>
      <w:proofErr w:type="spellEnd"/>
      <w:r w:rsidRPr="00756C33">
        <w:rPr>
          <w:rFonts w:ascii="Times New Roman" w:eastAsia="Times New Roman" w:hAnsi="Times New Roman" w:cs="Times New Roman"/>
          <w:sz w:val="28"/>
          <w:szCs w:val="28"/>
          <w:lang w:eastAsia="ru-RU"/>
        </w:rPr>
        <w:t xml:space="preserve"> городского округа относятся к категории </w:t>
      </w:r>
      <w:proofErr w:type="gramStart"/>
      <w:r w:rsidRPr="00756C33">
        <w:rPr>
          <w:rFonts w:ascii="Times New Roman" w:eastAsia="Times New Roman" w:hAnsi="Times New Roman" w:cs="Times New Roman"/>
          <w:sz w:val="28"/>
          <w:szCs w:val="28"/>
          <w:lang w:eastAsia="ru-RU"/>
        </w:rPr>
        <w:t>–«</w:t>
      </w:r>
      <w:proofErr w:type="gramEnd"/>
      <w:r w:rsidRPr="00756C33">
        <w:rPr>
          <w:rFonts w:ascii="Times New Roman" w:eastAsia="Times New Roman" w:hAnsi="Times New Roman" w:cs="Times New Roman"/>
          <w:sz w:val="28"/>
          <w:szCs w:val="28"/>
          <w:lang w:eastAsia="ru-RU"/>
        </w:rPr>
        <w:t>неразграниченные земли» показатель рассчитывается следующим образом:</w:t>
      </w:r>
    </w:p>
    <w:p w:rsidR="00756C33" w:rsidRPr="00756C33" w:rsidRDefault="00756C33" w:rsidP="00756C33">
      <w:pPr>
        <w:spacing w:after="0" w:line="240" w:lineRule="auto"/>
        <w:jc w:val="both"/>
        <w:rPr>
          <w:rFonts w:ascii="Times New Roman" w:eastAsia="Times New Roman" w:hAnsi="Times New Roman" w:cs="Times New Roman"/>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Динамика доходов =</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num>
          <m:den>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den>
        </m:f>
        <m:r>
          <w:rPr>
            <w:rFonts w:ascii="Cambria Math" w:eastAsia="Times New Roman" w:hAnsi="Cambria Math" w:cs="Times New Roman"/>
            <w:sz w:val="28"/>
            <w:szCs w:val="28"/>
            <w:lang w:eastAsia="ru-RU"/>
          </w:rPr>
          <m:t>*100</m:t>
        </m:r>
      </m:oMath>
      <w:r w:rsidRPr="00756C33">
        <w:rPr>
          <w:rFonts w:ascii="Times New Roman" w:eastAsia="Times New Roman" w:hAnsi="Times New Roman" w:cs="Times New Roman"/>
          <w:i/>
          <w:sz w:val="28"/>
          <w:szCs w:val="28"/>
          <w:lang w:eastAsia="ru-RU"/>
        </w:rPr>
        <w:t>, в %  где</w:t>
      </w:r>
    </w:p>
    <w:p w:rsidR="00756C33" w:rsidRPr="00756C33" w:rsidRDefault="00756C33" w:rsidP="00756C33">
      <w:pPr>
        <w:spacing w:after="0" w:line="240" w:lineRule="auto"/>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 xml:space="preserve"> 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m:t>
        </m:r>
      </m:oMath>
      <w:r w:rsidRPr="00756C33">
        <w:rPr>
          <w:rFonts w:ascii="Times New Roman" w:eastAsia="Times New Roman" w:hAnsi="Times New Roman" w:cs="Times New Roman"/>
          <w:b/>
          <w:sz w:val="28"/>
          <w:szCs w:val="28"/>
          <w:lang w:eastAsia="ru-RU"/>
        </w:rPr>
        <w:t xml:space="preserve"> </w:t>
      </w:r>
      <w:r w:rsidRPr="00756C33">
        <w:rPr>
          <w:rFonts w:ascii="Times New Roman" w:eastAsia="Times New Roman" w:hAnsi="Times New Roman" w:cs="Times New Roman"/>
          <w:i/>
          <w:sz w:val="28"/>
          <w:szCs w:val="28"/>
          <w:lang w:eastAsia="ru-RU"/>
        </w:rPr>
        <w:t>доходы от сдачи в аренду земельных участков в отчетном периоде, руб.;</w:t>
      </w:r>
    </w:p>
    <w:p w:rsidR="00756C33" w:rsidRPr="00756C33" w:rsidRDefault="00756C33" w:rsidP="00756C33">
      <w:pPr>
        <w:spacing w:after="0" w:line="240" w:lineRule="auto"/>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oMath>
      <w:r w:rsidRPr="00756C33">
        <w:rPr>
          <w:rFonts w:ascii="Times New Roman" w:eastAsia="Times New Roman" w:hAnsi="Times New Roman" w:cs="Times New Roman"/>
          <w:sz w:val="28"/>
          <w:szCs w:val="28"/>
          <w:lang w:eastAsia="ru-RU"/>
        </w:rPr>
        <w:t xml:space="preserve"> </w:t>
      </w:r>
      <w:r w:rsidRPr="00756C33">
        <w:rPr>
          <w:rFonts w:ascii="Times New Roman" w:eastAsia="Times New Roman" w:hAnsi="Times New Roman" w:cs="Times New Roman"/>
          <w:i/>
          <w:sz w:val="28"/>
          <w:szCs w:val="28"/>
          <w:lang w:eastAsia="ru-RU"/>
        </w:rPr>
        <w:t>доходы от сдачи в аренду земельных участков в предыдущем периоде, руб.</w:t>
      </w:r>
    </w:p>
    <w:p w:rsidR="00756C33" w:rsidRPr="00756C33" w:rsidRDefault="00C03161" w:rsidP="00756C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годовой отчет об исполнении местного бюджета</w:t>
      </w:r>
    </w:p>
    <w:p w:rsidR="00756C33" w:rsidRPr="00756C33" w:rsidRDefault="00756C33" w:rsidP="00756C33">
      <w:pPr>
        <w:spacing w:after="0" w:line="240" w:lineRule="auto"/>
        <w:rPr>
          <w:rFonts w:ascii="Times New Roman" w:eastAsia="Times New Roman" w:hAnsi="Times New Roman" w:cs="Times New Roman"/>
          <w:sz w:val="28"/>
          <w:szCs w:val="28"/>
          <w:lang w:eastAsia="ru-RU"/>
        </w:rPr>
      </w:pPr>
    </w:p>
    <w:p w:rsidR="00756C33" w:rsidRPr="00756C33" w:rsidRDefault="00756C33" w:rsidP="00756C33">
      <w:pPr>
        <w:spacing w:after="0" w:line="240" w:lineRule="auto"/>
        <w:jc w:val="both"/>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Соответствие роста платы граждан за коммунальные услуги установленным предельным индексам по Брянской области</w:t>
      </w:r>
    </w:p>
    <w:p w:rsidR="00756C33" w:rsidRPr="00756C33" w:rsidRDefault="00756C33" w:rsidP="00756C33">
      <w:pPr>
        <w:spacing w:after="0" w:line="240" w:lineRule="auto"/>
        <w:contextualSpacing/>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-плата за коммунальные услуги соответствует установленным предельным индексам по Брянской области – ДА</w:t>
      </w:r>
    </w:p>
    <w:p w:rsidR="00756C33" w:rsidRDefault="00756C33" w:rsidP="00756C33">
      <w:pPr>
        <w:spacing w:after="0" w:line="240" w:lineRule="auto"/>
        <w:contextualSpacing/>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 плата за коммунальные услуги  НЕ соответствует установленным предельным индексам по Брянской области </w:t>
      </w:r>
      <w:r w:rsidR="00C03161">
        <w:rPr>
          <w:rFonts w:ascii="Times New Roman" w:eastAsia="Times New Roman" w:hAnsi="Times New Roman" w:cs="Times New Roman"/>
          <w:sz w:val="28"/>
          <w:szCs w:val="28"/>
          <w:lang w:eastAsia="ru-RU"/>
        </w:rPr>
        <w:t>–</w:t>
      </w:r>
      <w:r w:rsidRPr="00756C33">
        <w:rPr>
          <w:rFonts w:ascii="Times New Roman" w:eastAsia="Times New Roman" w:hAnsi="Times New Roman" w:cs="Times New Roman"/>
          <w:sz w:val="28"/>
          <w:szCs w:val="28"/>
          <w:lang w:eastAsia="ru-RU"/>
        </w:rPr>
        <w:t xml:space="preserve"> НЕТ</w:t>
      </w:r>
    </w:p>
    <w:p w:rsidR="00C03161" w:rsidRPr="00756C33" w:rsidRDefault="00C03161" w:rsidP="00756C33">
      <w:pPr>
        <w:spacing w:after="0" w:line="240" w:lineRule="auto"/>
        <w:contextualSpacing/>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lastRenderedPageBreak/>
        <w:t>Источник информации: НПА управления государственного регулирования тарифов Брянской области</w:t>
      </w:r>
    </w:p>
    <w:p w:rsidR="00756C33" w:rsidRPr="00756C33" w:rsidRDefault="00756C33" w:rsidP="00756C33">
      <w:pPr>
        <w:spacing w:after="0" w:line="240" w:lineRule="auto"/>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Темп прироста реальной среднемесячной заработной платы</w:t>
      </w:r>
    </w:p>
    <w:p w:rsidR="00756C33" w:rsidRPr="00756C33" w:rsidRDefault="00756C33" w:rsidP="00756C33">
      <w:pPr>
        <w:spacing w:after="0" w:line="240" w:lineRule="auto"/>
        <w:ind w:left="1637"/>
        <w:contextualSpacing/>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4"/>
            <w:szCs w:val="24"/>
            <w:lang w:eastAsia="ru-RU"/>
          </w:rPr>
          <m:t>Т прироста=</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Среднемесячная заработная плата  отчетного периода</m:t>
            </m:r>
          </m:num>
          <m:den>
            <m:r>
              <w:rPr>
                <w:rFonts w:ascii="Cambria Math" w:eastAsia="Times New Roman" w:hAnsi="Cambria Math" w:cs="Times New Roman"/>
                <w:sz w:val="24"/>
                <w:szCs w:val="24"/>
                <w:lang w:eastAsia="ru-RU"/>
              </w:rPr>
              <m:t>Среднемесячная заработная плата прошлого периода</m:t>
            </m:r>
          </m:den>
        </m:f>
        <m:r>
          <w:rPr>
            <w:rFonts w:ascii="Cambria Math" w:eastAsia="Times New Roman" w:hAnsi="Cambria Math" w:cs="Times New Roman"/>
            <w:sz w:val="24"/>
            <w:szCs w:val="24"/>
            <w:lang w:eastAsia="ru-RU"/>
          </w:rPr>
          <m:t>*100</m:t>
        </m:r>
      </m:oMath>
      <w:r w:rsidRPr="00756C33">
        <w:rPr>
          <w:rFonts w:ascii="Times New Roman" w:eastAsia="Times New Roman" w:hAnsi="Times New Roman" w:cs="Times New Roman"/>
          <w:i/>
          <w:sz w:val="28"/>
          <w:szCs w:val="28"/>
          <w:lang w:eastAsia="ru-RU"/>
        </w:rPr>
        <w:t xml:space="preserve">, в %  </w:t>
      </w:r>
    </w:p>
    <w:p w:rsidR="00756C33" w:rsidRPr="00756C33" w:rsidRDefault="00C03161" w:rsidP="00C03161">
      <w:pPr>
        <w:spacing w:after="0" w:line="240" w:lineRule="auto"/>
        <w:rPr>
          <w:rFonts w:ascii="Times New Roman" w:eastAsia="Times New Roman" w:hAnsi="Times New Roman" w:cs="Times New Roman"/>
          <w:sz w:val="28"/>
          <w:szCs w:val="28"/>
          <w:lang w:eastAsia="ru-RU"/>
        </w:rPr>
      </w:pPr>
      <w:r w:rsidRPr="00C03161">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сточник информации: статистические данные</w:t>
      </w: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лесных пожаров</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Площадь земель лесного фонда, покрытых  лесной растительностью , погибщих от пожаров</m:t>
            </m:r>
          </m:num>
          <m:den>
            <m:r>
              <w:rPr>
                <w:rFonts w:ascii="Cambria Math" w:eastAsia="Times New Roman" w:hAnsi="Cambria Math" w:cs="Times New Roman"/>
                <w:sz w:val="24"/>
                <w:szCs w:val="24"/>
                <w:lang w:eastAsia="ru-RU"/>
              </w:rPr>
              <m:t>Всего площадь земель лесного фонда</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в %  </w:t>
      </w:r>
    </w:p>
    <w:p w:rsidR="00C03161" w:rsidRPr="00C03161" w:rsidRDefault="00C03161" w:rsidP="00756C33">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арендатора городских лесов</w:t>
      </w:r>
    </w:p>
    <w:p w:rsidR="00C03161" w:rsidRPr="00756C33" w:rsidRDefault="00C03161"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Отношение площади искусственного </w:t>
      </w:r>
      <w:proofErr w:type="spellStart"/>
      <w:r w:rsidRPr="00756C33">
        <w:rPr>
          <w:rFonts w:ascii="Times New Roman" w:eastAsia="Times New Roman" w:hAnsi="Times New Roman" w:cs="Times New Roman"/>
          <w:b/>
          <w:sz w:val="28"/>
          <w:szCs w:val="28"/>
          <w:lang w:eastAsia="ru-RU"/>
        </w:rPr>
        <w:t>лесовосстановления</w:t>
      </w:r>
      <w:proofErr w:type="spellEnd"/>
      <w:r w:rsidRPr="00756C33">
        <w:rPr>
          <w:rFonts w:ascii="Times New Roman" w:eastAsia="Times New Roman" w:hAnsi="Times New Roman" w:cs="Times New Roman"/>
          <w:b/>
          <w:sz w:val="28"/>
          <w:szCs w:val="28"/>
          <w:lang w:eastAsia="ru-RU"/>
        </w:rPr>
        <w:t xml:space="preserve"> к площади выбытия лесов от сплошных рубок и гибели лесов</w:t>
      </w:r>
    </w:p>
    <w:p w:rsidR="00756C33" w:rsidRPr="00756C33" w:rsidRDefault="00756C33" w:rsidP="00756C33">
      <w:pPr>
        <w:spacing w:after="0" w:line="240" w:lineRule="auto"/>
        <w:ind w:left="1637"/>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искусственного лесовосстановления</m:t>
            </m:r>
          </m:num>
          <m:den>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выбытия лесов от сплошных вырубок</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в %  </w:t>
      </w:r>
    </w:p>
    <w:p w:rsidR="00756C33" w:rsidRDefault="00A157E9" w:rsidP="00756C3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арендатора городских лесов</w:t>
      </w:r>
    </w:p>
    <w:p w:rsidR="00A157E9" w:rsidRPr="00A157E9" w:rsidRDefault="00A157E9" w:rsidP="00756C33">
      <w:pPr>
        <w:spacing w:after="0" w:line="240" w:lineRule="auto"/>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вредителей и болезней леса</w:t>
      </w:r>
    </w:p>
    <w:p w:rsidR="00756C33" w:rsidRPr="00756C33" w:rsidRDefault="00756C33" w:rsidP="00756C33">
      <w:pPr>
        <w:spacing w:after="0" w:line="240" w:lineRule="auto"/>
        <w:ind w:left="1637"/>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 погибшая от вредителей и болезней</m:t>
            </m:r>
          </m:num>
          <m:den>
            <m:r>
              <w:rPr>
                <w:rFonts w:ascii="Cambria Math" w:eastAsia="Times New Roman" w:hAnsi="Cambria Math" w:cs="Times New Roman"/>
                <w:sz w:val="24"/>
                <w:szCs w:val="24"/>
                <w:lang w:eastAsia="ru-RU"/>
              </w:rPr>
              <m:t xml:space="preserve">Общая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в %  </w:t>
      </w:r>
    </w:p>
    <w:p w:rsidR="00A157E9" w:rsidRDefault="00A157E9" w:rsidP="00A15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арендатора городских лесов</w:t>
      </w:r>
    </w:p>
    <w:p w:rsidR="00756C33" w:rsidRPr="00A157E9" w:rsidRDefault="00756C33" w:rsidP="00A157E9">
      <w:pPr>
        <w:spacing w:after="0" w:line="240" w:lineRule="auto"/>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муниципальных услуг, переведенных в электронный вид</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муниципальных услуг, предоставляемых в электронном виде</m:t>
            </m:r>
          </m:num>
          <m:den>
            <m:r>
              <w:rPr>
                <w:rFonts w:ascii="Cambria Math" w:eastAsia="Times New Roman" w:hAnsi="Cambria Math" w:cs="Times New Roman"/>
                <w:sz w:val="24"/>
                <w:szCs w:val="24"/>
                <w:lang w:eastAsia="ru-RU"/>
              </w:rPr>
              <m:t>Общее количество муниципальных услуг,  согласно Реестру муниципальных услуг</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в %  </w:t>
      </w:r>
    </w:p>
    <w:p w:rsidR="00A157E9" w:rsidRPr="00A157E9" w:rsidRDefault="00A157E9" w:rsidP="00A15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МФЦ города Сельцо</w:t>
      </w:r>
    </w:p>
    <w:p w:rsidR="00A157E9" w:rsidRPr="00756C33" w:rsidRDefault="00A157E9"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tabs>
          <w:tab w:val="left" w:pos="1985"/>
        </w:tabs>
        <w:spacing w:after="0" w:line="240" w:lineRule="auto"/>
        <w:ind w:left="993" w:firstLine="142"/>
        <w:contextualSpacing/>
        <w:jc w:val="center"/>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Отклонение показателей прогноза социально-экономического развития </w:t>
      </w:r>
      <w:proofErr w:type="spellStart"/>
      <w:r w:rsidRPr="00756C33">
        <w:rPr>
          <w:rFonts w:ascii="Times New Roman" w:eastAsia="Times New Roman" w:hAnsi="Times New Roman" w:cs="Times New Roman"/>
          <w:b/>
          <w:sz w:val="28"/>
          <w:szCs w:val="28"/>
          <w:lang w:eastAsia="ru-RU"/>
        </w:rPr>
        <w:t>Сельцовского</w:t>
      </w:r>
      <w:proofErr w:type="spellEnd"/>
      <w:r w:rsidRPr="00756C33">
        <w:rPr>
          <w:rFonts w:ascii="Times New Roman" w:eastAsia="Times New Roman" w:hAnsi="Times New Roman" w:cs="Times New Roman"/>
          <w:b/>
          <w:sz w:val="28"/>
          <w:szCs w:val="28"/>
          <w:lang w:eastAsia="ru-RU"/>
        </w:rPr>
        <w:t xml:space="preserve"> городского округа </w:t>
      </w:r>
      <w:proofErr w:type="gramStart"/>
      <w:r w:rsidRPr="00756C33">
        <w:rPr>
          <w:rFonts w:ascii="Times New Roman" w:eastAsia="Times New Roman" w:hAnsi="Times New Roman" w:cs="Times New Roman"/>
          <w:b/>
          <w:sz w:val="28"/>
          <w:szCs w:val="28"/>
          <w:lang w:eastAsia="ru-RU"/>
        </w:rPr>
        <w:t>от</w:t>
      </w:r>
      <w:proofErr w:type="gramEnd"/>
      <w:r w:rsidRPr="00756C33">
        <w:rPr>
          <w:rFonts w:ascii="Times New Roman" w:eastAsia="Times New Roman" w:hAnsi="Times New Roman" w:cs="Times New Roman"/>
          <w:b/>
          <w:sz w:val="28"/>
          <w:szCs w:val="28"/>
          <w:lang w:eastAsia="ru-RU"/>
        </w:rPr>
        <w:t xml:space="preserve"> фактических</w:t>
      </w: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w:p>
    <w:p w:rsidR="00756C33" w:rsidRPr="00756C33" w:rsidRDefault="006B4F56" w:rsidP="00756C33">
      <w:pPr>
        <w:spacing w:after="0" w:line="240" w:lineRule="auto"/>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достигнутых показателей прогноза социально-экономического развития</m:t>
            </m:r>
          </m:num>
          <m:den>
            <m:r>
              <w:rPr>
                <w:rFonts w:ascii="Cambria Math" w:eastAsia="Times New Roman" w:hAnsi="Cambria Math" w:cs="Times New Roman"/>
                <w:sz w:val="24"/>
                <w:szCs w:val="24"/>
                <w:lang w:eastAsia="ru-RU"/>
              </w:rPr>
              <m:t>Общее количество показателей прогноза социально-экономического развития</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4"/>
          <w:szCs w:val="24"/>
          <w:lang w:eastAsia="ru-RU"/>
        </w:rPr>
        <w:t>, в %</w:t>
      </w:r>
    </w:p>
    <w:p w:rsidR="00756C33" w:rsidRDefault="00A157E9" w:rsidP="00A157E9">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8"/>
          <w:szCs w:val="28"/>
          <w:lang w:eastAsia="ru-RU"/>
        </w:rPr>
        <w:t>Источник информации: аналитический отчет отдела экономики, торговли и ЖКХ</w:t>
      </w:r>
    </w:p>
    <w:p w:rsidR="00A157E9" w:rsidRPr="00A157E9" w:rsidRDefault="00A157E9" w:rsidP="00A157E9">
      <w:pPr>
        <w:spacing w:after="0" w:line="240" w:lineRule="auto"/>
        <w:rPr>
          <w:rFonts w:ascii="Times New Roman" w:eastAsia="Times New Roman" w:hAnsi="Times New Roman" w:cs="Times New Roman"/>
          <w:sz w:val="24"/>
          <w:szCs w:val="24"/>
          <w:lang w:eastAsia="ru-RU"/>
        </w:rPr>
      </w:pPr>
    </w:p>
    <w:p w:rsidR="00A157E9" w:rsidRPr="00756C33" w:rsidRDefault="00A157E9" w:rsidP="00756C33">
      <w:pPr>
        <w:spacing w:after="0" w:line="240" w:lineRule="auto"/>
        <w:jc w:val="center"/>
        <w:rPr>
          <w:rFonts w:ascii="Times New Roman" w:eastAsia="Times New Roman" w:hAnsi="Times New Roman" w:cs="Times New Roman"/>
          <w:i/>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просроченной кредиторской задолженности на конец отчетного периода в общем объеме расходов по главному распорядителю</w:t>
      </w:r>
    </w:p>
    <w:p w:rsidR="00756C33" w:rsidRPr="00756C33" w:rsidRDefault="00756C33" w:rsidP="00756C33">
      <w:pPr>
        <w:spacing w:after="0" w:line="240" w:lineRule="auto"/>
        <w:contextualSpacing/>
        <w:jc w:val="center"/>
        <w:rPr>
          <w:rFonts w:ascii="Times New Roman" w:eastAsia="Times New Roman" w:hAnsi="Times New Roman" w:cs="Times New Roman"/>
          <w:sz w:val="24"/>
          <w:szCs w:val="24"/>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просроченной кредиторской задолженности на конец отчетного периода</m:t>
            </m:r>
          </m:num>
          <m:den>
            <m:r>
              <w:rPr>
                <w:rFonts w:ascii="Cambria Math" w:eastAsia="Times New Roman" w:hAnsi="Cambria Math" w:cs="Times New Roman"/>
                <w:sz w:val="24"/>
                <w:szCs w:val="24"/>
                <w:lang w:eastAsia="ru-RU"/>
              </w:rPr>
              <m:t xml:space="preserve">  Общий объем расходов по главному распорядителю</m:t>
            </m:r>
          </m:den>
        </m:f>
      </m:oMath>
      <w:r w:rsidR="00756C33" w:rsidRPr="00756C33">
        <w:rPr>
          <w:rFonts w:ascii="Times New Roman" w:eastAsia="Times New Roman" w:hAnsi="Times New Roman" w:cs="Times New Roman"/>
          <w:sz w:val="24"/>
          <w:szCs w:val="24"/>
          <w:lang w:eastAsia="ru-RU"/>
        </w:rPr>
        <w:t xml:space="preserve">*100, </w:t>
      </w:r>
      <w:r w:rsidR="00756C33" w:rsidRPr="00756C33">
        <w:rPr>
          <w:rFonts w:ascii="Times New Roman" w:eastAsia="Times New Roman" w:hAnsi="Times New Roman" w:cs="Times New Roman"/>
          <w:i/>
          <w:sz w:val="24"/>
          <w:szCs w:val="24"/>
          <w:lang w:eastAsia="ru-RU"/>
        </w:rPr>
        <w:t>в%</w:t>
      </w:r>
    </w:p>
    <w:p w:rsidR="00756C33" w:rsidRDefault="00A157E9" w:rsidP="00A157E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Источник информации: отчет о просроченной кредиторской задолженности по данным бухгалтерии администрации</w:t>
      </w:r>
    </w:p>
    <w:p w:rsidR="00A157E9" w:rsidRDefault="00A157E9" w:rsidP="00A157E9">
      <w:pPr>
        <w:spacing w:after="0" w:line="240" w:lineRule="auto"/>
        <w:contextualSpacing/>
        <w:rPr>
          <w:rFonts w:ascii="Times New Roman" w:eastAsia="Times New Roman" w:hAnsi="Times New Roman" w:cs="Times New Roman"/>
          <w:sz w:val="24"/>
          <w:szCs w:val="24"/>
          <w:lang w:eastAsia="ru-RU"/>
        </w:rPr>
      </w:pPr>
    </w:p>
    <w:p w:rsidR="00A157E9" w:rsidRPr="00756C33" w:rsidRDefault="00A157E9" w:rsidP="00756C33">
      <w:pPr>
        <w:spacing w:after="0" w:line="240" w:lineRule="auto"/>
        <w:contextualSpacing/>
        <w:jc w:val="center"/>
        <w:rPr>
          <w:rFonts w:ascii="Times New Roman" w:eastAsia="Times New Roman" w:hAnsi="Times New Roman" w:cs="Times New Roman"/>
          <w:sz w:val="24"/>
          <w:szCs w:val="24"/>
          <w:lang w:eastAsia="ru-RU"/>
        </w:rPr>
      </w:pPr>
    </w:p>
    <w:p w:rsidR="00756C33" w:rsidRPr="00A157E9" w:rsidRDefault="00756C33" w:rsidP="00756C33">
      <w:pPr>
        <w:numPr>
          <w:ilvl w:val="1"/>
          <w:numId w:val="9"/>
        </w:numPr>
        <w:autoSpaceDE w:val="0"/>
        <w:autoSpaceDN w:val="0"/>
        <w:adjustRightInd w:val="0"/>
        <w:spacing w:after="0" w:line="240" w:lineRule="auto"/>
        <w:ind w:left="993"/>
        <w:contextualSpacing/>
        <w:jc w:val="both"/>
        <w:outlineLvl w:val="1"/>
        <w:rPr>
          <w:rFonts w:ascii="Times New Roman" w:eastAsia="Times New Roman" w:hAnsi="Times New Roman" w:cs="Times New Roman"/>
          <w:sz w:val="28"/>
          <w:szCs w:val="28"/>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Calibri" w:hAnsi="Times New Roman" w:cs="Times New Roman"/>
          <w:b/>
          <w:sz w:val="28"/>
          <w:szCs w:val="28"/>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756C33">
        <w:rPr>
          <w:rFonts w:ascii="Times New Roman" w:eastAsia="Calibri" w:hAnsi="Times New Roman" w:cs="Times New Roman"/>
          <w:b/>
          <w:sz w:val="28"/>
          <w:szCs w:val="28"/>
        </w:rPr>
        <w:t>Сельцовского</w:t>
      </w:r>
      <w:proofErr w:type="spellEnd"/>
      <w:r w:rsidRPr="00756C33">
        <w:rPr>
          <w:rFonts w:ascii="Times New Roman" w:eastAsia="Calibri" w:hAnsi="Times New Roman" w:cs="Times New Roman"/>
          <w:b/>
          <w:sz w:val="28"/>
          <w:szCs w:val="28"/>
        </w:rPr>
        <w:t xml:space="preserve"> городского округа</w:t>
      </w:r>
      <w:r w:rsidRPr="00756C33">
        <w:rPr>
          <w:rFonts w:ascii="Times New Roman" w:eastAsia="Times New Roman" w:hAnsi="Times New Roman" w:cs="Times New Roman"/>
          <w:sz w:val="28"/>
          <w:szCs w:val="28"/>
        </w:rPr>
        <w:t xml:space="preserve">, </w:t>
      </w:r>
      <w:r w:rsidRPr="00756C33">
        <w:rPr>
          <w:rFonts w:ascii="Times New Roman" w:eastAsia="Times New Roman" w:hAnsi="Times New Roman" w:cs="Times New Roman"/>
          <w:b/>
          <w:sz w:val="28"/>
          <w:szCs w:val="28"/>
        </w:rPr>
        <w:t>да/нет.</w:t>
      </w:r>
    </w:p>
    <w:p w:rsidR="00A157E9" w:rsidRPr="00756C33" w:rsidRDefault="00A157E9" w:rsidP="00A157E9">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Источник информации: публикации в газете </w:t>
      </w:r>
      <w:proofErr w:type="spellStart"/>
      <w:r>
        <w:rPr>
          <w:rFonts w:ascii="Times New Roman" w:eastAsia="Times New Roman" w:hAnsi="Times New Roman" w:cs="Times New Roman"/>
          <w:sz w:val="28"/>
          <w:szCs w:val="28"/>
          <w:lang w:eastAsia="ru-RU"/>
        </w:rPr>
        <w:t>Сельцовский</w:t>
      </w:r>
      <w:proofErr w:type="spellEnd"/>
      <w:r>
        <w:rPr>
          <w:rFonts w:ascii="Times New Roman" w:eastAsia="Times New Roman" w:hAnsi="Times New Roman" w:cs="Times New Roman"/>
          <w:sz w:val="28"/>
          <w:szCs w:val="28"/>
          <w:lang w:eastAsia="ru-RU"/>
        </w:rPr>
        <w:t xml:space="preserve"> вестник</w:t>
      </w:r>
    </w:p>
    <w:p w:rsidR="00756C33" w:rsidRPr="00756C33" w:rsidRDefault="00756C33" w:rsidP="00756C33">
      <w:pPr>
        <w:autoSpaceDE w:val="0"/>
        <w:autoSpaceDN w:val="0"/>
        <w:adjustRightInd w:val="0"/>
        <w:spacing w:after="0" w:line="240" w:lineRule="auto"/>
        <w:ind w:left="993"/>
        <w:contextualSpacing/>
        <w:jc w:val="both"/>
        <w:outlineLvl w:val="1"/>
        <w:rPr>
          <w:rFonts w:ascii="Times New Roman" w:eastAsia="Times New Roman" w:hAnsi="Times New Roman" w:cs="Times New Roman"/>
          <w:sz w:val="28"/>
          <w:szCs w:val="28"/>
        </w:rPr>
      </w:pPr>
    </w:p>
    <w:p w:rsidR="00756C33" w:rsidRPr="00756C33" w:rsidRDefault="00756C33" w:rsidP="00756C33">
      <w:pPr>
        <w:numPr>
          <w:ilvl w:val="1"/>
          <w:numId w:val="10"/>
        </w:num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r w:rsidRPr="00756C33">
        <w:rPr>
          <w:rFonts w:ascii="Times New Roman" w:eastAsia="Times New Roman" w:hAnsi="Times New Roman" w:cs="Times New Roman"/>
          <w:sz w:val="28"/>
          <w:szCs w:val="28"/>
        </w:rPr>
        <w:t xml:space="preserve">Показатель (индикатор) </w:t>
      </w:r>
      <w:r w:rsidRPr="00756C33">
        <w:rPr>
          <w:rFonts w:ascii="Times New Roman" w:eastAsia="Times New Roman" w:hAnsi="Times New Roman" w:cs="Times New Roman"/>
          <w:b/>
          <w:sz w:val="28"/>
          <w:szCs w:val="28"/>
        </w:rPr>
        <w:t>Выполнение норм соглашений (уплата членских взносов)</w:t>
      </w:r>
      <w:r w:rsidRPr="00756C33">
        <w:rPr>
          <w:rFonts w:ascii="Times New Roman" w:eastAsia="Times New Roman" w:hAnsi="Times New Roman" w:cs="Times New Roman"/>
          <w:sz w:val="28"/>
          <w:szCs w:val="28"/>
        </w:rPr>
        <w:t>, да/нет.</w:t>
      </w:r>
    </w:p>
    <w:p w:rsidR="00756C33" w:rsidRDefault="00A157E9" w:rsidP="00A15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в соответствии с заключенными Соглашениями</w:t>
      </w:r>
    </w:p>
    <w:p w:rsidR="00A157E9" w:rsidRPr="00756C33" w:rsidRDefault="00A157E9" w:rsidP="00756C33">
      <w:pPr>
        <w:spacing w:after="0" w:line="240" w:lineRule="auto"/>
        <w:jc w:val="center"/>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Соотношение числа членов, включенных в список  кандидатов в присяжные заседатели, от общего количества претендентов</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лиц, включенных в список кандидатов в присяжные заседатели</m:t>
            </m:r>
          </m:num>
          <m:den>
            <m:r>
              <w:rPr>
                <w:rFonts w:ascii="Cambria Math" w:eastAsia="Times New Roman" w:hAnsi="Cambria Math" w:cs="Times New Roman"/>
                <w:sz w:val="24"/>
                <w:szCs w:val="24"/>
                <w:lang w:eastAsia="ru-RU"/>
              </w:rPr>
              <m:t xml:space="preserve">  Общее количество претендентов </m:t>
            </m:r>
          </m:den>
        </m:f>
      </m:oMath>
      <w:r w:rsidR="00756C33" w:rsidRPr="00756C33">
        <w:rPr>
          <w:rFonts w:ascii="Times New Roman" w:eastAsia="Times New Roman" w:hAnsi="Times New Roman" w:cs="Times New Roman"/>
          <w:sz w:val="24"/>
          <w:szCs w:val="24"/>
          <w:lang w:eastAsia="ru-RU"/>
        </w:rPr>
        <w:t xml:space="preserve">*100, </w:t>
      </w:r>
      <w:r w:rsidR="00756C33" w:rsidRPr="00756C33">
        <w:rPr>
          <w:rFonts w:ascii="Times New Roman" w:eastAsia="Times New Roman" w:hAnsi="Times New Roman" w:cs="Times New Roman"/>
          <w:i/>
          <w:sz w:val="24"/>
          <w:szCs w:val="24"/>
          <w:lang w:eastAsia="ru-RU"/>
        </w:rPr>
        <w:t>в %</w:t>
      </w:r>
    </w:p>
    <w:p w:rsidR="00A157E9" w:rsidRPr="00A157E9" w:rsidRDefault="00A157E9" w:rsidP="00A157E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Источник информации: </w:t>
      </w:r>
      <w:proofErr w:type="gramStart"/>
      <w:r>
        <w:rPr>
          <w:rFonts w:ascii="Times New Roman" w:eastAsia="Times New Roman" w:hAnsi="Times New Roman" w:cs="Times New Roman"/>
          <w:sz w:val="28"/>
          <w:szCs w:val="28"/>
          <w:lang w:eastAsia="ru-RU"/>
        </w:rPr>
        <w:t>норматив</w:t>
      </w:r>
      <w:proofErr w:type="gramEnd"/>
      <w:r>
        <w:rPr>
          <w:rFonts w:ascii="Times New Roman" w:eastAsia="Times New Roman" w:hAnsi="Times New Roman" w:cs="Times New Roman"/>
          <w:sz w:val="28"/>
          <w:szCs w:val="28"/>
          <w:lang w:eastAsia="ru-RU"/>
        </w:rPr>
        <w:t xml:space="preserve"> установленный 113-ФЗ от 20.08.2004г.</w:t>
      </w:r>
    </w:p>
    <w:p w:rsidR="00A157E9" w:rsidRPr="00756C33" w:rsidRDefault="00A157E9" w:rsidP="00756C33">
      <w:pPr>
        <w:spacing w:after="0" w:line="240" w:lineRule="auto"/>
        <w:contextualSpacing/>
        <w:jc w:val="center"/>
        <w:rPr>
          <w:rFonts w:ascii="Times New Roman" w:eastAsia="Times New Roman" w:hAnsi="Times New Roman" w:cs="Times New Roman"/>
          <w:i/>
          <w:sz w:val="24"/>
          <w:szCs w:val="24"/>
          <w:lang w:eastAsia="ru-RU"/>
        </w:rPr>
      </w:pPr>
    </w:p>
    <w:p w:rsidR="00756C33" w:rsidRPr="00CC4CDB" w:rsidRDefault="00756C33" w:rsidP="00756C33">
      <w:pPr>
        <w:contextualSpacing/>
        <w:jc w:val="both"/>
        <w:rPr>
          <w:rFonts w:ascii="Times New Roman" w:eastAsia="Calibri" w:hAnsi="Times New Roman" w:cs="Times New Roman"/>
          <w:i/>
          <w:sz w:val="28"/>
          <w:szCs w:val="28"/>
        </w:rPr>
      </w:pPr>
      <w:r w:rsidRPr="00CC4CDB">
        <w:rPr>
          <w:rFonts w:ascii="Times New Roman" w:eastAsia="Times New Roman" w:hAnsi="Times New Roman" w:cs="Times New Roman"/>
          <w:sz w:val="28"/>
          <w:szCs w:val="28"/>
          <w:lang w:eastAsia="ru-RU"/>
        </w:rPr>
        <w:t xml:space="preserve">         </w:t>
      </w:r>
      <w:r w:rsidRPr="00CC4CDB">
        <w:rPr>
          <w:rFonts w:ascii="Times New Roman" w:eastAsia="Times New Roman" w:hAnsi="Times New Roman" w:cs="Times New Roman"/>
          <w:b/>
          <w:sz w:val="28"/>
          <w:szCs w:val="28"/>
          <w:lang w:eastAsia="ru-RU"/>
        </w:rPr>
        <w:t xml:space="preserve">13.1. </w:t>
      </w:r>
      <w:r w:rsidRPr="00CC4CDB">
        <w:rPr>
          <w:rFonts w:ascii="Times New Roman" w:eastAsia="Times New Roman" w:hAnsi="Times New Roman" w:cs="Times New Roman"/>
          <w:sz w:val="28"/>
          <w:szCs w:val="28"/>
          <w:lang w:eastAsia="ru-RU"/>
        </w:rPr>
        <w:tab/>
        <w:t xml:space="preserve">Показатель (индикатор) </w:t>
      </w:r>
      <w:r w:rsidRPr="00CC4CDB">
        <w:rPr>
          <w:rFonts w:ascii="Times New Roman" w:eastAsia="Times New Roman" w:hAnsi="Times New Roman" w:cs="Times New Roman"/>
          <w:b/>
          <w:sz w:val="28"/>
          <w:szCs w:val="28"/>
          <w:lang w:eastAsia="ru-RU"/>
        </w:rPr>
        <w:t>Освоение средств по целевому назначению</w:t>
      </w:r>
      <w:r w:rsidRPr="00CC4CDB">
        <w:rPr>
          <w:rFonts w:ascii="Times New Roman" w:eastAsia="Calibri" w:hAnsi="Times New Roman" w:cs="Times New Roman"/>
          <w:i/>
          <w:sz w:val="28"/>
          <w:szCs w:val="28"/>
        </w:rPr>
        <w:t xml:space="preserve"> </w:t>
      </w:r>
    </w:p>
    <w:p w:rsidR="00756C33" w:rsidRPr="00CC4CDB" w:rsidRDefault="006B4F56" w:rsidP="00756C33">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Освоено финансовых средств </m:t>
            </m:r>
          </m:num>
          <m:den>
            <m:r>
              <w:rPr>
                <w:rFonts w:ascii="Cambria Math" w:eastAsia="Times New Roman" w:hAnsi="Cambria Math" w:cs="Times New Roman"/>
                <w:sz w:val="24"/>
                <w:szCs w:val="24"/>
                <w:lang w:eastAsia="ru-RU"/>
              </w:rPr>
              <m:t xml:space="preserve">Выделено финансовых средств </m:t>
            </m:r>
          </m:den>
        </m:f>
        <m:r>
          <w:rPr>
            <w:rFonts w:ascii="Cambria Math" w:eastAsia="Times New Roman" w:hAnsi="Cambria Math" w:cs="Times New Roman"/>
            <w:sz w:val="24"/>
            <w:szCs w:val="24"/>
            <w:lang w:eastAsia="ru-RU"/>
          </w:rPr>
          <m:t>*100</m:t>
        </m:r>
      </m:oMath>
      <w:r w:rsidR="00756C33" w:rsidRPr="00CC4CDB">
        <w:rPr>
          <w:rFonts w:ascii="Times New Roman" w:eastAsia="Times New Roman" w:hAnsi="Times New Roman" w:cs="Times New Roman"/>
          <w:i/>
          <w:sz w:val="28"/>
          <w:szCs w:val="28"/>
          <w:lang w:eastAsia="ru-RU"/>
        </w:rPr>
        <w:t xml:space="preserve">, </w:t>
      </w:r>
      <w:r w:rsidR="00756C33" w:rsidRPr="00CC4CDB">
        <w:rPr>
          <w:rFonts w:ascii="Times New Roman" w:eastAsia="Times New Roman" w:hAnsi="Times New Roman" w:cs="Times New Roman"/>
          <w:i/>
          <w:lang w:eastAsia="ru-RU"/>
        </w:rPr>
        <w:t>%</w:t>
      </w:r>
    </w:p>
    <w:p w:rsidR="00756C33" w:rsidRPr="00756C33" w:rsidRDefault="00A157E9" w:rsidP="00A157E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Источник информации: накладная, счет-фактура </w:t>
      </w:r>
    </w:p>
    <w:p w:rsidR="00756C33" w:rsidRPr="00756C33" w:rsidRDefault="00756C33" w:rsidP="00756C33">
      <w:pPr>
        <w:spacing w:after="0" w:line="240" w:lineRule="auto"/>
        <w:contextualSpacing/>
        <w:jc w:val="center"/>
        <w:rPr>
          <w:rFonts w:ascii="Times New Roman" w:eastAsia="Times New Roman" w:hAnsi="Times New Roman" w:cs="Times New Roman"/>
          <w:b/>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Количество протоколов, рассмотренных административной комиссией</w:t>
      </w:r>
    </w:p>
    <w:p w:rsidR="00756C33" w:rsidRPr="00756C33" w:rsidRDefault="00756C33" w:rsidP="00756C33">
      <w:pPr>
        <w:spacing w:after="0" w:line="240" w:lineRule="auto"/>
        <w:ind w:left="1637"/>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Фактическое количество протоколов рассмотренных на административной комиссии по данным секретаря административной комиссии, ед.</w:t>
      </w:r>
    </w:p>
    <w:p w:rsidR="00756C33" w:rsidRDefault="00A157E9" w:rsidP="00756C33">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секретаря административной комиссии</w:t>
      </w:r>
    </w:p>
    <w:p w:rsidR="00CC4CDB" w:rsidRPr="00756C33" w:rsidRDefault="00CC4CDB"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Сокращение числа несовершеннолетних, состоящих на учете в комиссиях по делам несовершеннолетних и защите их прав</w:t>
      </w:r>
    </w:p>
    <w:p w:rsidR="00756C33" w:rsidRPr="00756C33" w:rsidRDefault="006B4F56" w:rsidP="00756C33">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несоверщеннолетних детей состоящих на учете в отчетном периоде</m:t>
            </m:r>
          </m:num>
          <m:den>
            <m:r>
              <w:rPr>
                <w:rFonts w:ascii="Cambria Math" w:eastAsia="Times New Roman" w:hAnsi="Cambria Math" w:cs="Times New Roman"/>
                <w:sz w:val="24"/>
                <w:szCs w:val="24"/>
                <w:lang w:eastAsia="ru-RU"/>
              </w:rPr>
              <m:t>Количество несоверщеннолетних детей состоящих на учете в прощлом периоде</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A157E9" w:rsidRPr="00A157E9" w:rsidRDefault="00A157E9" w:rsidP="00A157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lastRenderedPageBreak/>
        <w:t>Источник информации: журнал учета постановлений о снятии с учета несовершеннолетних и детей</w:t>
      </w:r>
    </w:p>
    <w:p w:rsidR="00A157E9" w:rsidRPr="00756C33" w:rsidRDefault="00A157E9" w:rsidP="00756C33">
      <w:pPr>
        <w:spacing w:after="0" w:line="240" w:lineRule="auto"/>
        <w:jc w:val="center"/>
        <w:rPr>
          <w:rFonts w:ascii="Times New Roman" w:eastAsia="Times New Roman" w:hAnsi="Times New Roman" w:cs="Times New Roman"/>
          <w:i/>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Выполнение плана по призыву в ряды Вооруженных сил РФ на территории города Сельцо</w:t>
      </w:r>
    </w:p>
    <w:p w:rsidR="00756C33" w:rsidRPr="00756C33" w:rsidRDefault="00756C33" w:rsidP="00756C33">
      <w:pPr>
        <w:spacing w:after="0" w:line="240" w:lineRule="auto"/>
        <w:jc w:val="center"/>
        <w:rPr>
          <w:rFonts w:ascii="Times New Roman" w:eastAsia="Times New Roman" w:hAnsi="Times New Roman" w:cs="Times New Roman"/>
          <w:b/>
          <w:sz w:val="24"/>
          <w:szCs w:val="24"/>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призвано лиц в ряды вооруженных сил в отчетногм периоде</m:t>
            </m:r>
          </m:num>
          <m:den>
            <m:r>
              <w:rPr>
                <w:rFonts w:ascii="Cambria Math" w:eastAsia="Times New Roman" w:hAnsi="Cambria Math" w:cs="Times New Roman"/>
                <w:sz w:val="24"/>
                <w:szCs w:val="24"/>
                <w:lang w:eastAsia="ru-RU"/>
              </w:rPr>
              <m:t xml:space="preserve">  Количество лиц запланированных в отчетном периодек призыву в армию </m:t>
            </m:r>
          </m:den>
        </m:f>
      </m:oMath>
      <w:r w:rsidR="00756C33" w:rsidRPr="00756C33">
        <w:rPr>
          <w:rFonts w:ascii="Times New Roman" w:eastAsia="Times New Roman" w:hAnsi="Times New Roman" w:cs="Times New Roman"/>
          <w:sz w:val="24"/>
          <w:szCs w:val="24"/>
          <w:lang w:eastAsia="ru-RU"/>
        </w:rPr>
        <w:t>*100,%</w:t>
      </w:r>
    </w:p>
    <w:p w:rsidR="00A157E9" w:rsidRPr="00A157E9" w:rsidRDefault="00A157E9" w:rsidP="00A15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статистические данные военного комиссариата по Брянскому району и городу Сельцо</w:t>
      </w:r>
    </w:p>
    <w:p w:rsidR="00A157E9" w:rsidRPr="00756C33" w:rsidRDefault="00A157E9"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Охват населения региональной автоматизированной системой централизованного оповещения (РАСЦО)</w:t>
      </w:r>
    </w:p>
    <w:p w:rsidR="00756C33" w:rsidRPr="00756C33" w:rsidRDefault="00756C3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РАСЦО</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756C33" w:rsidRPr="00756C33">
        <w:rPr>
          <w:rFonts w:ascii="Times New Roman" w:eastAsia="Times New Roman" w:hAnsi="Times New Roman" w:cs="Times New Roman"/>
          <w:sz w:val="24"/>
          <w:szCs w:val="24"/>
          <w:lang w:eastAsia="ru-RU"/>
        </w:rPr>
        <w:t>* 100%</w:t>
      </w:r>
    </w:p>
    <w:p w:rsidR="00A157E9" w:rsidRPr="00A157E9" w:rsidRDefault="00A157E9" w:rsidP="00A15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схема расположения установок РАСЦО</w:t>
      </w:r>
    </w:p>
    <w:p w:rsidR="00A157E9" w:rsidRPr="00756C33" w:rsidRDefault="00A157E9"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Охват населения комплексной системой экстренного оповещения при возникновении чрезвычайных ситуаций (КСЭОН)</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КСЭОН</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756C33" w:rsidRPr="00756C33">
        <w:rPr>
          <w:rFonts w:ascii="Times New Roman" w:eastAsia="Times New Roman" w:hAnsi="Times New Roman" w:cs="Times New Roman"/>
          <w:sz w:val="24"/>
          <w:szCs w:val="24"/>
          <w:lang w:eastAsia="ru-RU"/>
        </w:rPr>
        <w:t>* 100%</w:t>
      </w:r>
    </w:p>
    <w:p w:rsidR="00A157E9" w:rsidRPr="00A157E9" w:rsidRDefault="00A157E9" w:rsidP="00A157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Источник информации: схема расположения установок </w:t>
      </w:r>
      <w:r w:rsidR="00D13A97">
        <w:rPr>
          <w:rFonts w:ascii="Times New Roman" w:eastAsia="Times New Roman" w:hAnsi="Times New Roman" w:cs="Times New Roman"/>
          <w:sz w:val="28"/>
          <w:szCs w:val="28"/>
          <w:lang w:eastAsia="ru-RU"/>
        </w:rPr>
        <w:t>КСЭОН</w:t>
      </w:r>
    </w:p>
    <w:p w:rsidR="00756C33" w:rsidRPr="00A157E9" w:rsidRDefault="00756C33" w:rsidP="00A157E9">
      <w:pPr>
        <w:spacing w:after="0" w:line="240" w:lineRule="auto"/>
        <w:rPr>
          <w:rFonts w:ascii="Times New Roman" w:eastAsia="Times New Roman" w:hAnsi="Times New Roman" w:cs="Times New Roman"/>
          <w:i/>
          <w:sz w:val="28"/>
          <w:szCs w:val="28"/>
          <w:u w:val="single"/>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Снижение количества пожаров</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пожаров в отчетном периоде</m:t>
            </m:r>
          </m:num>
          <m:den>
            <m:r>
              <w:rPr>
                <w:rFonts w:ascii="Cambria Math" w:eastAsia="Times New Roman" w:hAnsi="Cambria Math" w:cs="Times New Roman"/>
                <w:sz w:val="24"/>
                <w:szCs w:val="24"/>
                <w:lang w:eastAsia="ru-RU"/>
              </w:rPr>
              <m:t xml:space="preserve">  Количество пожаров в прошлом периоде</m:t>
            </m:r>
          </m:den>
        </m:f>
      </m:oMath>
      <w:r w:rsidR="00756C33" w:rsidRPr="00756C33">
        <w:rPr>
          <w:rFonts w:ascii="Times New Roman" w:eastAsia="Times New Roman" w:hAnsi="Times New Roman" w:cs="Times New Roman"/>
          <w:sz w:val="24"/>
          <w:szCs w:val="24"/>
          <w:lang w:eastAsia="ru-RU"/>
        </w:rPr>
        <w:t>* 100%</w:t>
      </w:r>
    </w:p>
    <w:p w:rsidR="00D13A97" w:rsidRPr="00D13A97" w:rsidRDefault="00D13A97" w:rsidP="00D13A9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статистические данные</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Снижение численности пострадавших при пожарах</w:t>
      </w:r>
    </w:p>
    <w:p w:rsidR="00756C33" w:rsidRPr="00756C33" w:rsidRDefault="00756C33" w:rsidP="00756C33">
      <w:pPr>
        <w:spacing w:after="0" w:line="240" w:lineRule="auto"/>
        <w:ind w:left="1637"/>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пострадавших при пожаре в отчетном периоде</m:t>
            </m:r>
          </m:num>
          <m:den>
            <m:r>
              <w:rPr>
                <w:rFonts w:ascii="Cambria Math" w:eastAsia="Times New Roman" w:hAnsi="Cambria Math" w:cs="Times New Roman"/>
                <w:sz w:val="24"/>
                <w:szCs w:val="24"/>
                <w:lang w:eastAsia="ru-RU"/>
              </w:rPr>
              <m:t xml:space="preserve">  Количество человек пострадавших при пожаре в прошлом периоде</m:t>
            </m:r>
          </m:den>
        </m:f>
      </m:oMath>
      <w:r w:rsidR="00756C33" w:rsidRPr="00756C33">
        <w:rPr>
          <w:rFonts w:ascii="Times New Roman" w:eastAsia="Times New Roman" w:hAnsi="Times New Roman" w:cs="Times New Roman"/>
          <w:sz w:val="24"/>
          <w:szCs w:val="24"/>
          <w:lang w:eastAsia="ru-RU"/>
        </w:rPr>
        <w:t>* 100%</w:t>
      </w:r>
    </w:p>
    <w:p w:rsidR="00D13A97" w:rsidRPr="00D13A97" w:rsidRDefault="00D13A97" w:rsidP="00D13A9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статистические данные</w:t>
      </w:r>
    </w:p>
    <w:p w:rsidR="00756C33" w:rsidRPr="00D13A97" w:rsidRDefault="00756C33" w:rsidP="00D13A97">
      <w:pPr>
        <w:spacing w:after="0" w:line="240" w:lineRule="auto"/>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Уровень мобилизационной готовности МО в условиях ЧС</w:t>
      </w:r>
    </w:p>
    <w:p w:rsidR="00756C33" w:rsidRPr="00756C33" w:rsidRDefault="00756C33" w:rsidP="00756C33">
      <w:pPr>
        <w:spacing w:after="0" w:line="240" w:lineRule="auto"/>
        <w:ind w:left="1637"/>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выделенных на обеспечение МОБготовности в отчетном периоде</m:t>
            </m:r>
          </m:num>
          <m:den>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необходимых для обеспечения МОБ готовности </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D13A97" w:rsidRPr="00D13A97" w:rsidRDefault="00D13A97" w:rsidP="00D13A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годовой отчет об исполнении местного бюджета</w:t>
      </w:r>
    </w:p>
    <w:p w:rsidR="00D13A97" w:rsidRDefault="00D13A97" w:rsidP="00756C33">
      <w:pPr>
        <w:spacing w:after="0" w:line="240" w:lineRule="auto"/>
        <w:jc w:val="center"/>
        <w:rPr>
          <w:rFonts w:ascii="Times New Roman" w:eastAsia="Times New Roman" w:hAnsi="Times New Roman" w:cs="Times New Roman"/>
          <w:i/>
          <w:sz w:val="28"/>
          <w:szCs w:val="28"/>
          <w:lang w:eastAsia="ru-RU"/>
        </w:rPr>
      </w:pPr>
    </w:p>
    <w:p w:rsidR="00CC4CDB" w:rsidRDefault="00CC4CDB" w:rsidP="00756C33">
      <w:pPr>
        <w:spacing w:after="0" w:line="240" w:lineRule="auto"/>
        <w:jc w:val="center"/>
        <w:rPr>
          <w:rFonts w:ascii="Times New Roman" w:eastAsia="Times New Roman" w:hAnsi="Times New Roman" w:cs="Times New Roman"/>
          <w:i/>
          <w:sz w:val="28"/>
          <w:szCs w:val="28"/>
          <w:lang w:eastAsia="ru-RU"/>
        </w:rPr>
      </w:pPr>
    </w:p>
    <w:p w:rsidR="00CC4CDB" w:rsidRPr="00756C33" w:rsidRDefault="00CC4CDB"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lastRenderedPageBreak/>
        <w:t xml:space="preserve">Показатель (индикатор) </w:t>
      </w:r>
      <w:r w:rsidRPr="00756C33">
        <w:rPr>
          <w:rFonts w:ascii="Times New Roman" w:eastAsia="Times New Roman" w:hAnsi="Times New Roman" w:cs="Times New Roman"/>
          <w:b/>
          <w:sz w:val="28"/>
          <w:szCs w:val="28"/>
          <w:lang w:eastAsia="ru-RU"/>
        </w:rPr>
        <w:t>Удовлетворение обращений населения по отлову собак</w:t>
      </w:r>
    </w:p>
    <w:p w:rsidR="00756C33" w:rsidRPr="00756C33" w:rsidRDefault="00756C33" w:rsidP="00756C33">
      <w:pPr>
        <w:spacing w:after="0" w:line="240" w:lineRule="auto"/>
        <w:rPr>
          <w:rFonts w:ascii="Times New Roman" w:eastAsia="Times New Roman" w:hAnsi="Times New Roman" w:cs="Times New Roman"/>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исполненных обращений населения по отлову собак в отчетном периоде,  в ед..</m:t>
            </m:r>
          </m:num>
          <m:den>
            <m:r>
              <w:rPr>
                <w:rFonts w:ascii="Cambria Math" w:eastAsia="Times New Roman" w:hAnsi="Cambria Math" w:cs="Times New Roman"/>
                <w:sz w:val="24"/>
                <w:szCs w:val="24"/>
                <w:lang w:eastAsia="ru-RU"/>
              </w:rPr>
              <m:t>Количество поступивших обращений населения по отлову собак в отчетном периоде , в ед.</m:t>
            </m:r>
          </m:den>
        </m:f>
      </m:oMath>
      <w:r w:rsidR="00756C33" w:rsidRPr="00756C33">
        <w:rPr>
          <w:rFonts w:ascii="Times New Roman" w:eastAsia="Times New Roman" w:hAnsi="Times New Roman" w:cs="Times New Roman"/>
          <w:sz w:val="24"/>
          <w:szCs w:val="24"/>
          <w:lang w:eastAsia="ru-RU"/>
        </w:rPr>
        <w:t>* 100%</w:t>
      </w:r>
    </w:p>
    <w:p w:rsidR="00D13A97" w:rsidRPr="00D13A97" w:rsidRDefault="00D13A97" w:rsidP="00D13A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отдела по работе с обращениями граждан</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Площадь отремонтированных автомобильных дорог общего пользования местного значения</w:t>
      </w:r>
    </w:p>
    <w:p w:rsidR="00756C33" w:rsidRPr="00756C33" w:rsidRDefault="00756C33" w:rsidP="00756C33">
      <w:pPr>
        <w:spacing w:after="0" w:line="240" w:lineRule="auto"/>
        <w:ind w:left="1637"/>
        <w:contextualSpacing/>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Площадь фактически отремонтированных автомобильных дорог общего пользования местного значения, </w:t>
      </w:r>
      <w:proofErr w:type="spellStart"/>
      <w:r w:rsidRPr="00756C33">
        <w:rPr>
          <w:rFonts w:ascii="Times New Roman" w:eastAsia="Times New Roman" w:hAnsi="Times New Roman" w:cs="Times New Roman"/>
          <w:i/>
          <w:sz w:val="28"/>
          <w:szCs w:val="28"/>
          <w:lang w:eastAsia="ru-RU"/>
        </w:rPr>
        <w:t>тыс.кв</w:t>
      </w:r>
      <w:proofErr w:type="gramStart"/>
      <w:r w:rsidRPr="00756C33">
        <w:rPr>
          <w:rFonts w:ascii="Times New Roman" w:eastAsia="Times New Roman" w:hAnsi="Times New Roman" w:cs="Times New Roman"/>
          <w:i/>
          <w:sz w:val="28"/>
          <w:szCs w:val="28"/>
          <w:lang w:eastAsia="ru-RU"/>
        </w:rPr>
        <w:t>.м</w:t>
      </w:r>
      <w:proofErr w:type="spellEnd"/>
      <w:proofErr w:type="gramEnd"/>
    </w:p>
    <w:p w:rsidR="00D13A97" w:rsidRPr="00D13A97" w:rsidRDefault="00D13A97" w:rsidP="00D13A97">
      <w:pPr>
        <w:spacing w:after="0" w:line="240" w:lineRule="auto"/>
        <w:ind w:left="1637" w:hanging="1637"/>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756C33" w:rsidRPr="00756C33" w:rsidRDefault="00756C33" w:rsidP="00756C33">
      <w:pPr>
        <w:spacing w:after="0" w:line="240" w:lineRule="auto"/>
        <w:ind w:left="1637"/>
        <w:contextualSpacing/>
        <w:jc w:val="both"/>
        <w:rPr>
          <w:rFonts w:ascii="Times New Roman" w:eastAsia="Times New Roman" w:hAnsi="Times New Roman" w:cs="Times New Roman"/>
          <w:i/>
          <w:sz w:val="28"/>
          <w:szCs w:val="28"/>
          <w:lang w:eastAsia="ru-RU"/>
        </w:rPr>
      </w:pPr>
    </w:p>
    <w:p w:rsidR="00756C33" w:rsidRPr="00756C33" w:rsidRDefault="00756C33" w:rsidP="00756C33">
      <w:pPr>
        <w:tabs>
          <w:tab w:val="left" w:pos="1276"/>
        </w:tabs>
        <w:spacing w:after="0" w:line="240" w:lineRule="auto"/>
        <w:jc w:val="center"/>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lang w:eastAsia="ru-RU"/>
        </w:rPr>
        <w:t xml:space="preserve">           </w:t>
      </w:r>
      <w:r w:rsidRPr="00756C33">
        <w:rPr>
          <w:rFonts w:ascii="Times New Roman" w:eastAsia="Times New Roman" w:hAnsi="Times New Roman" w:cs="Times New Roman"/>
          <w:sz w:val="28"/>
          <w:szCs w:val="28"/>
          <w:lang w:eastAsia="ru-RU"/>
        </w:rPr>
        <w:t>23.1</w:t>
      </w:r>
      <w:r w:rsidRPr="00756C33">
        <w:rPr>
          <w:rFonts w:ascii="Times New Roman" w:eastAsia="Times New Roman" w:hAnsi="Times New Roman" w:cs="Times New Roman"/>
          <w:sz w:val="28"/>
          <w:szCs w:val="28"/>
          <w:lang w:eastAsia="ru-RU"/>
        </w:rPr>
        <w:tab/>
        <w:t xml:space="preserve">Показатель (индикатор) </w:t>
      </w:r>
      <w:r w:rsidRPr="00756C33">
        <w:rPr>
          <w:rFonts w:ascii="Times New Roman" w:eastAsia="Times New Roman" w:hAnsi="Times New Roman" w:cs="Times New Roman"/>
          <w:b/>
          <w:sz w:val="28"/>
          <w:szCs w:val="28"/>
          <w:lang w:eastAsia="ru-RU"/>
        </w:rPr>
        <w:t>Площадь отремонтированных дворовых территорий многоквартирных домов</w:t>
      </w:r>
    </w:p>
    <w:p w:rsidR="00756C33" w:rsidRPr="00756C33" w:rsidRDefault="00756C33" w:rsidP="00756C33">
      <w:pPr>
        <w:tabs>
          <w:tab w:val="left" w:pos="1276"/>
        </w:tabs>
        <w:spacing w:after="0" w:line="240" w:lineRule="auto"/>
        <w:jc w:val="center"/>
        <w:rPr>
          <w:rFonts w:ascii="Times New Roman" w:eastAsia="Times New Roman" w:hAnsi="Times New Roman" w:cs="Times New Roman"/>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sz w:val="28"/>
          <w:szCs w:val="28"/>
          <w:lang w:eastAsia="ru-RU"/>
        </w:rPr>
        <w:t xml:space="preserve">                         </w:t>
      </w:r>
      <w:r w:rsidRPr="00756C33">
        <w:rPr>
          <w:rFonts w:ascii="Times New Roman" w:eastAsia="Times New Roman" w:hAnsi="Times New Roman" w:cs="Times New Roman"/>
          <w:i/>
          <w:sz w:val="28"/>
          <w:szCs w:val="28"/>
          <w:lang w:eastAsia="ru-RU"/>
        </w:rPr>
        <w:t xml:space="preserve">Площадь фактически отремонтированных дворовых территорий многоквартирных домов, </w:t>
      </w:r>
      <w:proofErr w:type="spellStart"/>
      <w:r w:rsidRPr="00756C33">
        <w:rPr>
          <w:rFonts w:ascii="Times New Roman" w:eastAsia="Times New Roman" w:hAnsi="Times New Roman" w:cs="Times New Roman"/>
          <w:i/>
          <w:sz w:val="28"/>
          <w:szCs w:val="28"/>
          <w:lang w:eastAsia="ru-RU"/>
        </w:rPr>
        <w:t>тыс.кв</w:t>
      </w:r>
      <w:proofErr w:type="gramStart"/>
      <w:r w:rsidRPr="00756C33">
        <w:rPr>
          <w:rFonts w:ascii="Times New Roman" w:eastAsia="Times New Roman" w:hAnsi="Times New Roman" w:cs="Times New Roman"/>
          <w:i/>
          <w:sz w:val="28"/>
          <w:szCs w:val="28"/>
          <w:lang w:eastAsia="ru-RU"/>
        </w:rPr>
        <w:t>.м</w:t>
      </w:r>
      <w:proofErr w:type="spellEnd"/>
      <w:proofErr w:type="gramEnd"/>
    </w:p>
    <w:p w:rsidR="00D13A97" w:rsidRPr="00D13A97" w:rsidRDefault="00D13A97" w:rsidP="00D13A97">
      <w:pPr>
        <w:spacing w:after="0" w:line="240" w:lineRule="auto"/>
        <w:ind w:left="1637" w:hanging="1637"/>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D13A97" w:rsidRDefault="00D13A97" w:rsidP="00D13A97">
      <w:pPr>
        <w:spacing w:after="0" w:line="240" w:lineRule="auto"/>
        <w:rPr>
          <w:rFonts w:ascii="Times New Roman" w:eastAsia="Times New Roman" w:hAnsi="Times New Roman" w:cs="Times New Roman"/>
          <w:lang w:eastAsia="ru-RU"/>
        </w:rPr>
      </w:pPr>
    </w:p>
    <w:p w:rsidR="00D13A97" w:rsidRPr="00756C33" w:rsidRDefault="00D13A97" w:rsidP="00756C33">
      <w:pPr>
        <w:spacing w:after="0" w:line="240" w:lineRule="auto"/>
        <w:jc w:val="center"/>
        <w:rPr>
          <w:rFonts w:ascii="Times New Roman" w:eastAsia="Times New Roman" w:hAnsi="Times New Roman" w:cs="Times New Roman"/>
          <w:lang w:eastAsia="ru-RU"/>
        </w:rPr>
      </w:pPr>
    </w:p>
    <w:p w:rsidR="00756C33" w:rsidRPr="00756C33" w:rsidRDefault="00756C33" w:rsidP="00756C33">
      <w:pPr>
        <w:numPr>
          <w:ilvl w:val="0"/>
          <w:numId w:val="8"/>
        </w:numPr>
        <w:spacing w:after="0" w:line="240" w:lineRule="auto"/>
        <w:contextualSpacing/>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Охват дорог общего значения подпадающих под систематическую уборку</w:t>
      </w:r>
    </w:p>
    <w:p w:rsidR="00756C33" w:rsidRPr="00756C33" w:rsidRDefault="00756C33" w:rsidP="00756C33">
      <w:pPr>
        <w:spacing w:after="0" w:line="240" w:lineRule="auto"/>
        <w:ind w:left="1637"/>
        <w:contextualSpacing/>
        <w:rPr>
          <w:rFonts w:ascii="Times New Roman" w:eastAsia="Times New Roman" w:hAnsi="Times New Roman" w:cs="Times New Roman"/>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Систематически убироаемые дороги</m:t>
            </m:r>
          </m:num>
          <m:den>
            <m:r>
              <w:rPr>
                <w:rFonts w:ascii="Cambria Math" w:eastAsia="Times New Roman" w:hAnsi="Cambria Math" w:cs="Times New Roman"/>
                <w:sz w:val="24"/>
                <w:szCs w:val="24"/>
                <w:lang w:eastAsia="ru-RU"/>
              </w:rPr>
              <m:t xml:space="preserve">Дороги требующие уборки </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D13A97" w:rsidRPr="00D13A97" w:rsidRDefault="00D13A97" w:rsidP="00D13A97">
      <w:pPr>
        <w:spacing w:after="0" w:line="240" w:lineRule="auto"/>
        <w:ind w:left="1637" w:hanging="1637"/>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Сокращение количества  ДТП на территории города </w:t>
      </w:r>
    </w:p>
    <w:p w:rsidR="00756C33" w:rsidRPr="00756C33" w:rsidRDefault="006B4F56" w:rsidP="00756C33">
      <w:pPr>
        <w:spacing w:after="0" w:line="240" w:lineRule="auto"/>
        <w:ind w:left="360"/>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D13A97" w:rsidRPr="00D13A97" w:rsidRDefault="00D13A97" w:rsidP="00D13A97">
      <w:pPr>
        <w:spacing w:after="0" w:line="240" w:lineRule="auto"/>
        <w:ind w:left="1637" w:hanging="1637"/>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756C33" w:rsidRPr="00D13A97" w:rsidRDefault="00756C33" w:rsidP="00D13A97">
      <w:pPr>
        <w:spacing w:after="0" w:line="240" w:lineRule="auto"/>
        <w:ind w:left="360"/>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p w:rsidR="00756C33" w:rsidRPr="00756C33" w:rsidRDefault="00756C33" w:rsidP="00756C33">
      <w:pPr>
        <w:spacing w:after="0" w:line="240" w:lineRule="auto"/>
        <w:contextualSpacing/>
        <w:jc w:val="both"/>
        <w:rPr>
          <w:rFonts w:ascii="Times New Roman" w:eastAsia="Times New Roman" w:hAnsi="Times New Roman" w:cs="Times New Roman"/>
          <w:b/>
          <w:sz w:val="18"/>
          <w:szCs w:val="1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b/>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Фактически исполнено в отчетном финансовом году</m:t>
              </m:r>
            </m:num>
            <m:den>
              <m:r>
                <w:rPr>
                  <w:rFonts w:ascii="Cambria Math" w:eastAsia="Times New Roman" w:hAnsi="Cambria Math" w:cs="Times New Roman"/>
                  <w:sz w:val="18"/>
                  <w:szCs w:val="18"/>
                  <w:lang w:val="en-US" w:eastAsia="ru-RU"/>
                </w:rPr>
                <m:t>общий объем бюджетных ассигнований, предусмотренных главному распорядителю средств для указанных целей</m:t>
              </m:r>
            </m:den>
          </m:f>
          <m:r>
            <w:rPr>
              <w:rFonts w:ascii="Cambria Math" w:eastAsia="Times New Roman" w:hAnsi="Cambria Math" w:cs="Times New Roman"/>
              <w:sz w:val="18"/>
              <w:szCs w:val="18"/>
              <w:lang w:eastAsia="ru-RU"/>
            </w:rPr>
            <m:t>*100%</m:t>
          </m:r>
        </m:oMath>
      </m:oMathPara>
    </w:p>
    <w:p w:rsidR="00D13A97" w:rsidRPr="00D13A97" w:rsidRDefault="00D13A97" w:rsidP="00D13A97">
      <w:pPr>
        <w:spacing w:after="0" w:line="240" w:lineRule="auto"/>
        <w:ind w:left="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НПА о назначении выплат, платежно-расчетные ведомости</w:t>
      </w:r>
    </w:p>
    <w:p w:rsidR="00D13A97" w:rsidRPr="00756C33" w:rsidRDefault="00D13A97" w:rsidP="00756C33">
      <w:pPr>
        <w:spacing w:after="0" w:line="240" w:lineRule="auto"/>
        <w:ind w:left="360"/>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Доля детей-сирот и детей, оставшихся без попечения родителей, а также лиц из их </w:t>
      </w:r>
      <w:r w:rsidRPr="00756C33">
        <w:rPr>
          <w:rFonts w:ascii="Times New Roman" w:eastAsia="Times New Roman" w:hAnsi="Times New Roman" w:cs="Times New Roman"/>
          <w:b/>
          <w:sz w:val="28"/>
          <w:szCs w:val="28"/>
          <w:lang w:eastAsia="ru-RU"/>
        </w:rPr>
        <w:lastRenderedPageBreak/>
        <w:t>числа, обеспеченных жилыми помещениями от количества нуждающегося</w:t>
      </w:r>
    </w:p>
    <w:p w:rsidR="00756C33" w:rsidRPr="00756C33" w:rsidRDefault="00756C33" w:rsidP="00756C33">
      <w:pPr>
        <w:spacing w:after="0" w:line="240" w:lineRule="auto"/>
        <w:contextualSpacing/>
        <w:jc w:val="both"/>
        <w:rPr>
          <w:rFonts w:ascii="Times New Roman" w:eastAsia="Times New Roman" w:hAnsi="Times New Roman" w:cs="Times New Roman"/>
          <w:b/>
          <w:sz w:val="16"/>
          <w:szCs w:val="16"/>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 xml:space="preserve">Количество детей </m:t>
              </m:r>
              <m:r>
                <m:rPr>
                  <m:sty m:val="p"/>
                </m:rPr>
                <w:rPr>
                  <w:rFonts w:ascii="Cambria Math" w:eastAsia="Times New Roman" w:hAnsi="Cambria Math" w:cs="Times New Roman"/>
                  <w:sz w:val="18"/>
                  <w:szCs w:val="18"/>
                  <w:lang w:eastAsia="ru-RU"/>
                </w:rPr>
                <m:t>оставшихся без попечения родителей</m:t>
              </m:r>
              <m:r>
                <w:rPr>
                  <w:rFonts w:ascii="Cambria Math" w:eastAsia="Times New Roman" w:hAnsi="Cambria Math" w:cs="Times New Roman"/>
                  <w:sz w:val="18"/>
                  <w:szCs w:val="18"/>
                  <w:lang w:val="en-US" w:eastAsia="ru-RU"/>
                </w:rPr>
                <m:t xml:space="preserve"> , обеспеченных жилыми помещениями за отчетный период</m:t>
              </m:r>
            </m:num>
            <m:den>
              <m:r>
                <w:rPr>
                  <w:rFonts w:ascii="Cambria Math" w:eastAsia="Times New Roman" w:hAnsi="Cambria Math" w:cs="Times New Roman"/>
                  <w:sz w:val="18"/>
                  <w:szCs w:val="18"/>
                  <w:lang w:val="en-US" w:eastAsia="ru-RU"/>
                </w:rPr>
                <m:t xml:space="preserve">Количество детей </m:t>
              </m:r>
              <m:r>
                <m:rPr>
                  <m:sty m:val="p"/>
                </m:rPr>
                <w:rPr>
                  <w:rFonts w:ascii="Cambria Math" w:eastAsia="Times New Roman" w:hAnsi="Cambria Math" w:cs="Times New Roman"/>
                  <w:sz w:val="18"/>
                  <w:szCs w:val="18"/>
                  <w:lang w:eastAsia="ru-RU"/>
                </w:rPr>
                <m:t>оставшихся без попечения родителей, нуждающихся в жилых помещениях</m:t>
              </m:r>
            </m:den>
          </m:f>
          <m:r>
            <w:rPr>
              <w:rFonts w:ascii="Cambria Math" w:eastAsia="Times New Roman" w:hAnsi="Cambria Math" w:cs="Times New Roman"/>
              <w:sz w:val="18"/>
              <w:szCs w:val="18"/>
              <w:lang w:eastAsia="ru-RU"/>
            </w:rPr>
            <m:t>*100%</m:t>
          </m:r>
        </m:oMath>
      </m:oMathPara>
    </w:p>
    <w:p w:rsidR="00756C33" w:rsidRDefault="00756C33" w:rsidP="00756C33">
      <w:pPr>
        <w:spacing w:after="0" w:line="240" w:lineRule="auto"/>
        <w:jc w:val="center"/>
        <w:rPr>
          <w:rFonts w:ascii="Times New Roman" w:eastAsia="Times New Roman" w:hAnsi="Times New Roman" w:cs="Times New Roman"/>
          <w:i/>
          <w:sz w:val="28"/>
          <w:szCs w:val="28"/>
          <w:lang w:eastAsia="ru-RU"/>
        </w:rPr>
      </w:pPr>
    </w:p>
    <w:p w:rsidR="00D13A97" w:rsidRDefault="00D13A97" w:rsidP="00D13A97">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данные инспектора по  опеке и попечительству</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Исполнение публичных нормативных обязательств и социальных выплат перед гражданами в рамках действующего законодательства</w:t>
      </w:r>
    </w:p>
    <w:p w:rsidR="00756C33" w:rsidRPr="00756C33" w:rsidRDefault="00756C33" w:rsidP="00756C33">
      <w:pPr>
        <w:spacing w:after="0" w:line="240" w:lineRule="auto"/>
        <w:contextualSpacing/>
        <w:jc w:val="both"/>
        <w:rPr>
          <w:rFonts w:ascii="Times New Roman" w:eastAsia="Times New Roman" w:hAnsi="Times New Roman" w:cs="Times New Roman"/>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Объем социальных выплат, выплаченный за отчетный период, руб.</m:t>
              </m:r>
            </m:num>
            <m:den>
              <m:r>
                <w:rPr>
                  <w:rFonts w:ascii="Cambria Math" w:eastAsia="Times New Roman" w:hAnsi="Cambria Math" w:cs="Times New Roman"/>
                  <w:sz w:val="16"/>
                  <w:szCs w:val="16"/>
                  <w:lang w:val="en-US" w:eastAsia="ru-RU"/>
                </w:rPr>
                <m:t xml:space="preserve">Объем социальных выплат , запланированный к выплате </m:t>
              </m:r>
              <m:d>
                <m:dPr>
                  <m:ctrlPr>
                    <w:rPr>
                      <w:rFonts w:ascii="Cambria Math" w:eastAsia="Times New Roman" w:hAnsi="Cambria Math" w:cs="Times New Roman"/>
                      <w:i/>
                      <w:sz w:val="16"/>
                      <w:szCs w:val="16"/>
                      <w:lang w:val="en-US"/>
                    </w:rPr>
                  </m:ctrlPr>
                </m:dPr>
                <m:e>
                  <m:r>
                    <w:rPr>
                      <w:rFonts w:ascii="Cambria Math" w:eastAsia="Times New Roman" w:hAnsi="Cambria Math" w:cs="Times New Roman"/>
                      <w:sz w:val="16"/>
                      <w:szCs w:val="16"/>
                      <w:lang w:val="en-US" w:eastAsia="ru-RU"/>
                    </w:rPr>
                    <m:t>по количеству обратившихся</m:t>
                  </m:r>
                </m:e>
              </m:d>
            </m:den>
          </m:f>
          <m:r>
            <w:rPr>
              <w:rFonts w:ascii="Cambria Math" w:eastAsia="Times New Roman" w:hAnsi="Cambria Math" w:cs="Times New Roman"/>
              <w:sz w:val="16"/>
              <w:szCs w:val="16"/>
              <w:lang w:eastAsia="ru-RU"/>
            </w:rPr>
            <m:t>*100%</m:t>
          </m:r>
        </m:oMath>
      </m:oMathPara>
    </w:p>
    <w:p w:rsidR="00D13A97" w:rsidRPr="00D13A97" w:rsidRDefault="00D13A97" w:rsidP="00D13A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постановление о назначении социальных выплат, расчетно-платежные ведомости</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p w:rsidR="00756C33" w:rsidRPr="00756C33" w:rsidRDefault="00756C33" w:rsidP="00756C33">
      <w:pPr>
        <w:spacing w:after="0" w:line="240" w:lineRule="auto"/>
        <w:contextualSpacing/>
        <w:jc w:val="both"/>
        <w:rPr>
          <w:rFonts w:ascii="Times New Roman" w:eastAsia="Times New Roman" w:hAnsi="Times New Roman" w:cs="Times New Roman"/>
          <w:b/>
          <w:sz w:val="16"/>
          <w:szCs w:val="16"/>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детей-сирот, переданных на воспитание за отчетный период</m:t>
              </m:r>
            </m:num>
            <m:den>
              <m:r>
                <w:rPr>
                  <w:rFonts w:ascii="Cambria Math" w:eastAsia="Times New Roman" w:hAnsi="Cambria Math" w:cs="Times New Roman"/>
                  <w:sz w:val="16"/>
                  <w:szCs w:val="16"/>
                  <w:lang w:val="en-US" w:eastAsia="ru-RU"/>
                </w:rPr>
                <m:t>Количество детей-сирот, переданных на воспитание в прощедшем периоде</m:t>
              </m:r>
            </m:den>
          </m:f>
          <m:r>
            <w:rPr>
              <w:rFonts w:ascii="Cambria Math" w:eastAsia="Times New Roman" w:hAnsi="Cambria Math" w:cs="Times New Roman"/>
              <w:sz w:val="16"/>
              <w:szCs w:val="16"/>
              <w:lang w:eastAsia="ru-RU"/>
            </w:rPr>
            <m:t>*100%</m:t>
          </m:r>
        </m:oMath>
      </m:oMathPara>
    </w:p>
    <w:p w:rsidR="00D13A97" w:rsidRPr="00D13A97" w:rsidRDefault="00D13A97" w:rsidP="00D13A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отдела опеки и попечительства</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Обеспечение  жилыми помещениями детей-сирот по договорам социального найма, от общего количества нуждающихся</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b/>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детей-сирот обеспеченных жилыми помещениями в отчетном периоде </m:t>
            </m:r>
          </m:num>
          <m:den>
            <m:r>
              <w:rPr>
                <w:rFonts w:ascii="Cambria Math" w:eastAsia="Times New Roman" w:hAnsi="Cambria Math" w:cs="Times New Roman"/>
                <w:sz w:val="24"/>
                <w:szCs w:val="24"/>
                <w:lang w:eastAsia="ru-RU"/>
              </w:rPr>
              <m:t xml:space="preserve">  Общее количество детей нуждающихся в жилых помещениях</m:t>
            </m:r>
          </m:den>
        </m:f>
      </m:oMath>
      <w:r w:rsidR="00756C33" w:rsidRPr="00756C33">
        <w:rPr>
          <w:rFonts w:ascii="Times New Roman" w:eastAsia="Times New Roman" w:hAnsi="Times New Roman" w:cs="Times New Roman"/>
        </w:rPr>
        <w:t>* 100,%</w:t>
      </w:r>
    </w:p>
    <w:p w:rsidR="00756C33" w:rsidRDefault="00D13A97" w:rsidP="00D13A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договоры предоставления жилых помещений, реестр очереди детей, нуждающихся в жилых помещениях</w:t>
      </w:r>
    </w:p>
    <w:p w:rsidR="00CC4CDB" w:rsidRPr="00D13A97" w:rsidRDefault="00CC4CDB" w:rsidP="00D13A97">
      <w:pPr>
        <w:spacing w:after="0" w:line="240" w:lineRule="auto"/>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center"/>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sz w:val="28"/>
          <w:szCs w:val="28"/>
          <w:lang w:eastAsia="ru-RU"/>
        </w:rPr>
        <w:t xml:space="preserve"> Показатель (индикатор) </w:t>
      </w:r>
      <w:r w:rsidRPr="00756C33">
        <w:rPr>
          <w:rFonts w:ascii="Times New Roman" w:eastAsia="Times New Roman" w:hAnsi="Times New Roman" w:cs="Times New Roman"/>
          <w:b/>
          <w:sz w:val="28"/>
          <w:szCs w:val="28"/>
          <w:lang w:eastAsia="ru-RU"/>
        </w:rPr>
        <w:t>Количество назначений единовременных пособий при передаче ребенка на воспитание в семью</w:t>
      </w:r>
    </w:p>
    <w:p w:rsidR="00756C33" w:rsidRPr="00756C33" w:rsidRDefault="00756C33" w:rsidP="00756C33">
      <w:pPr>
        <w:spacing w:after="0" w:line="240" w:lineRule="auto"/>
        <w:jc w:val="both"/>
        <w:rPr>
          <w:rFonts w:ascii="Times New Roman" w:eastAsia="Times New Roman" w:hAnsi="Times New Roman" w:cs="Times New Roman"/>
          <w:i/>
          <w:sz w:val="24"/>
          <w:szCs w:val="24"/>
          <w:lang w:eastAsia="ru-RU"/>
        </w:rPr>
      </w:pPr>
      <w:r w:rsidRPr="00756C33">
        <w:rPr>
          <w:rFonts w:ascii="Times New Roman" w:eastAsia="Times New Roman" w:hAnsi="Times New Roman" w:cs="Times New Roman"/>
          <w:i/>
          <w:sz w:val="24"/>
          <w:szCs w:val="24"/>
          <w:lang w:eastAsia="ru-RU"/>
        </w:rPr>
        <w:t xml:space="preserve">Фактическое количество назначенных единовременных пособий при передаче ребенка на воспитание в семью  за отчетный период, ед. </w:t>
      </w:r>
    </w:p>
    <w:p w:rsidR="00D13A97" w:rsidRPr="00D13A97" w:rsidRDefault="00D13A97" w:rsidP="00D13A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постановление о назначении социальных выплат, расчетно-платежные ведомости</w:t>
      </w:r>
    </w:p>
    <w:p w:rsidR="00D13A97" w:rsidRPr="00756C33" w:rsidRDefault="00D13A97"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выплаченных социальных пособий при рождении двойни, третьего и последующих детей в семье от общего количества обратившихся</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граждан получиших социальное пособие в отчетном периоде</m:t>
            </m:r>
          </m:num>
          <m:den>
            <m:r>
              <w:rPr>
                <w:rFonts w:ascii="Cambria Math" w:eastAsia="Times New Roman" w:hAnsi="Cambria Math" w:cs="Times New Roman"/>
                <w:sz w:val="24"/>
                <w:szCs w:val="24"/>
                <w:lang w:eastAsia="ru-RU"/>
              </w:rPr>
              <m:t xml:space="preserve">  Общее количество граждан, обратившихся за получением социального пособия</m:t>
            </m:r>
          </m:den>
        </m:f>
      </m:oMath>
      <w:r w:rsidR="00756C33" w:rsidRPr="00756C33">
        <w:rPr>
          <w:rFonts w:ascii="Times New Roman" w:eastAsia="Times New Roman" w:hAnsi="Times New Roman" w:cs="Times New Roman"/>
          <w:sz w:val="24"/>
          <w:szCs w:val="24"/>
          <w:lang w:eastAsia="ru-RU"/>
        </w:rPr>
        <w:t>* 100, %</w:t>
      </w:r>
    </w:p>
    <w:p w:rsidR="00756C33" w:rsidRDefault="00756C33" w:rsidP="00756C33">
      <w:pPr>
        <w:spacing w:after="0" w:line="240" w:lineRule="auto"/>
        <w:contextualSpacing/>
        <w:jc w:val="center"/>
        <w:rPr>
          <w:rFonts w:ascii="Times New Roman" w:eastAsia="Times New Roman" w:hAnsi="Times New Roman" w:cs="Times New Roman"/>
          <w:sz w:val="24"/>
          <w:szCs w:val="24"/>
          <w:lang w:eastAsia="ru-RU"/>
        </w:rPr>
      </w:pPr>
    </w:p>
    <w:p w:rsidR="00AE18D3" w:rsidRDefault="00AE18D3" w:rsidP="00AE18D3">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w:t>
      </w:r>
      <w:r w:rsidR="004D6C15">
        <w:rPr>
          <w:rFonts w:ascii="Times New Roman" w:eastAsia="Times New Roman" w:hAnsi="Times New Roman" w:cs="Times New Roman"/>
          <w:sz w:val="28"/>
          <w:szCs w:val="28"/>
          <w:lang w:eastAsia="ru-RU"/>
        </w:rPr>
        <w:t xml:space="preserve"> заявления </w:t>
      </w:r>
      <w:proofErr w:type="gramStart"/>
      <w:r w:rsidR="004D6C15">
        <w:rPr>
          <w:rFonts w:ascii="Times New Roman" w:eastAsia="Times New Roman" w:hAnsi="Times New Roman" w:cs="Times New Roman"/>
          <w:sz w:val="28"/>
          <w:szCs w:val="28"/>
          <w:lang w:eastAsia="ru-RU"/>
        </w:rPr>
        <w:t>обратившихся</w:t>
      </w:r>
      <w:proofErr w:type="gramEnd"/>
      <w:r w:rsidR="004D6C15">
        <w:rPr>
          <w:rFonts w:ascii="Times New Roman" w:eastAsia="Times New Roman" w:hAnsi="Times New Roman" w:cs="Times New Roman"/>
          <w:sz w:val="28"/>
          <w:szCs w:val="28"/>
          <w:lang w:eastAsia="ru-RU"/>
        </w:rPr>
        <w:t>, расчетно-платежные ведомости</w:t>
      </w:r>
    </w:p>
    <w:p w:rsidR="00CC4CDB" w:rsidRDefault="00CC4CDB" w:rsidP="00AE18D3">
      <w:pPr>
        <w:spacing w:after="0" w:line="240" w:lineRule="auto"/>
        <w:contextualSpacing/>
        <w:rPr>
          <w:rFonts w:ascii="Times New Roman" w:eastAsia="Times New Roman" w:hAnsi="Times New Roman" w:cs="Times New Roman"/>
          <w:sz w:val="28"/>
          <w:szCs w:val="28"/>
          <w:lang w:eastAsia="ru-RU"/>
        </w:rPr>
      </w:pPr>
    </w:p>
    <w:p w:rsidR="00CC4CDB" w:rsidRDefault="00CC4CDB" w:rsidP="00AE18D3">
      <w:pPr>
        <w:spacing w:after="0" w:line="240" w:lineRule="auto"/>
        <w:contextualSpacing/>
        <w:rPr>
          <w:rFonts w:ascii="Times New Roman" w:eastAsia="Times New Roman" w:hAnsi="Times New Roman" w:cs="Times New Roman"/>
          <w:sz w:val="24"/>
          <w:szCs w:val="24"/>
          <w:lang w:eastAsia="ru-RU"/>
        </w:rPr>
      </w:pPr>
    </w:p>
    <w:p w:rsidR="00AE18D3" w:rsidRPr="00756C33" w:rsidRDefault="00AE18D3" w:rsidP="00756C33">
      <w:pPr>
        <w:spacing w:after="0" w:line="240" w:lineRule="auto"/>
        <w:contextualSpacing/>
        <w:jc w:val="center"/>
        <w:rPr>
          <w:rFonts w:ascii="Times New Roman" w:eastAsia="Times New Roman" w:hAnsi="Times New Roman" w:cs="Times New Roman"/>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sz w:val="24"/>
          <w:szCs w:val="24"/>
          <w:lang w:eastAsia="ru-RU"/>
        </w:rPr>
      </w:pPr>
      <m:oMath>
        <m:r>
          <w:rPr>
            <w:rFonts w:ascii="Cambria Math" w:eastAsia="Times New Roman" w:hAnsi="Cambria Math" w:cs="Times New Roman"/>
            <w:sz w:val="24"/>
            <w:szCs w:val="24"/>
            <w:lang w:eastAsia="ru-RU"/>
          </w:rPr>
          <m:t xml:space="preserve">          </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семей , оказавшихся в трдной жизненной ситуации, получивших материальную помощь о отчетном периоде</m:t>
            </m:r>
          </m:num>
          <m:den>
            <m:r>
              <w:rPr>
                <w:rFonts w:ascii="Cambria Math" w:eastAsia="Times New Roman" w:hAnsi="Cambria Math" w:cs="Times New Roman"/>
                <w:sz w:val="24"/>
                <w:szCs w:val="24"/>
                <w:lang w:eastAsia="ru-RU"/>
              </w:rPr>
              <m:t xml:space="preserve">  Всего количество граждан, обратившихся за подучением материальной помощи в отчетном периоде</m:t>
            </m:r>
          </m:den>
        </m:f>
      </m:oMath>
      <w:r w:rsidRPr="00756C33">
        <w:rPr>
          <w:rFonts w:ascii="Times New Roman" w:eastAsia="Times New Roman" w:hAnsi="Times New Roman" w:cs="Times New Roman"/>
          <w:sz w:val="24"/>
          <w:szCs w:val="24"/>
          <w:lang w:eastAsia="ru-RU"/>
        </w:rPr>
        <w:t>* 100, %</w:t>
      </w:r>
    </w:p>
    <w:p w:rsidR="004D6C15" w:rsidRDefault="004D6C15" w:rsidP="004D6C15">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Источник информации: заявления </w:t>
      </w:r>
      <w:proofErr w:type="gramStart"/>
      <w:r>
        <w:rPr>
          <w:rFonts w:ascii="Times New Roman" w:eastAsia="Times New Roman" w:hAnsi="Times New Roman" w:cs="Times New Roman"/>
          <w:sz w:val="28"/>
          <w:szCs w:val="28"/>
          <w:lang w:eastAsia="ru-RU"/>
        </w:rPr>
        <w:t>обратившихся</w:t>
      </w:r>
      <w:proofErr w:type="gramEnd"/>
      <w:r>
        <w:rPr>
          <w:rFonts w:ascii="Times New Roman" w:eastAsia="Times New Roman" w:hAnsi="Times New Roman" w:cs="Times New Roman"/>
          <w:sz w:val="28"/>
          <w:szCs w:val="28"/>
          <w:lang w:eastAsia="ru-RU"/>
        </w:rPr>
        <w:t>, распоряжение об оказании помощи</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Доля детей, находящихся в сложной жизненной ситуации, посетивших  Губернаторскую елку </w:t>
      </w:r>
    </w:p>
    <w:p w:rsidR="00756C33" w:rsidRPr="00756C33" w:rsidRDefault="00756C33" w:rsidP="00756C33">
      <w:pPr>
        <w:spacing w:after="0" w:line="240" w:lineRule="auto"/>
        <w:rPr>
          <w:rFonts w:ascii="Times New Roman" w:eastAsia="Times New Roman" w:hAnsi="Times New Roman" w:cs="Times New Roman"/>
          <w:sz w:val="28"/>
          <w:szCs w:val="28"/>
          <w:highlight w:val="yellow"/>
          <w:lang w:eastAsia="ru-RU"/>
        </w:rPr>
      </w:pPr>
    </w:p>
    <w:p w:rsidR="00756C33" w:rsidRPr="00756C33" w:rsidRDefault="006B4F56" w:rsidP="00756C33">
      <w:pPr>
        <w:spacing w:after="0" w:line="240" w:lineRule="auto"/>
        <w:ind w:left="142"/>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находящихся в сложной жизненной ситуции,направленных на Губернаторскую елку в отчетном периоде,  чел...</m:t>
            </m:r>
          </m:num>
          <m:den>
            <m:r>
              <w:rPr>
                <w:rFonts w:ascii="Cambria Math" w:eastAsia="Times New Roman" w:hAnsi="Cambria Math" w:cs="Times New Roman"/>
                <w:sz w:val="24"/>
                <w:szCs w:val="24"/>
                <w:lang w:eastAsia="ru-RU"/>
              </w:rPr>
              <m:t>Количество детей, находящихся в сложной жизненной ситуации в Сельцовском городском окурге , чел..</m:t>
            </m:r>
          </m:den>
        </m:f>
      </m:oMath>
      <w:r w:rsidR="00756C33" w:rsidRPr="00756C33">
        <w:rPr>
          <w:rFonts w:ascii="Times New Roman" w:eastAsia="Times New Roman" w:hAnsi="Times New Roman" w:cs="Times New Roman"/>
          <w:sz w:val="24"/>
          <w:szCs w:val="24"/>
          <w:lang w:eastAsia="ru-RU"/>
        </w:rPr>
        <w:t xml:space="preserve">* </w:t>
      </w:r>
    </w:p>
    <w:p w:rsidR="00756C33" w:rsidRPr="00756C33" w:rsidRDefault="00756C33" w:rsidP="00756C33">
      <w:pPr>
        <w:spacing w:after="0" w:line="240" w:lineRule="auto"/>
        <w:ind w:left="142"/>
        <w:jc w:val="center"/>
        <w:rPr>
          <w:rFonts w:ascii="Times New Roman" w:eastAsia="Times New Roman" w:hAnsi="Times New Roman" w:cs="Times New Roman"/>
          <w:sz w:val="24"/>
          <w:szCs w:val="24"/>
          <w:lang w:eastAsia="ru-RU"/>
        </w:rPr>
      </w:pPr>
      <w:r w:rsidRPr="00756C33">
        <w:rPr>
          <w:rFonts w:ascii="Times New Roman" w:eastAsia="Times New Roman" w:hAnsi="Times New Roman" w:cs="Times New Roman"/>
          <w:sz w:val="24"/>
          <w:szCs w:val="24"/>
          <w:lang w:eastAsia="ru-RU"/>
        </w:rPr>
        <w:t>100%</w:t>
      </w:r>
    </w:p>
    <w:p w:rsidR="004D6C15" w:rsidRDefault="004D6C15" w:rsidP="004D6C15">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Источник информации: данные инспектора по опеке и попечительству</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756C33">
        <w:rPr>
          <w:rFonts w:ascii="Times New Roman" w:eastAsia="Times New Roman" w:hAnsi="Times New Roman" w:cs="Times New Roman"/>
          <w:b/>
          <w:sz w:val="28"/>
          <w:szCs w:val="28"/>
          <w:lang w:eastAsia="ru-RU"/>
        </w:rPr>
        <w:t>Сельцовского</w:t>
      </w:r>
      <w:proofErr w:type="spellEnd"/>
      <w:r w:rsidRPr="00756C33">
        <w:rPr>
          <w:rFonts w:ascii="Times New Roman" w:eastAsia="Times New Roman" w:hAnsi="Times New Roman" w:cs="Times New Roman"/>
          <w:b/>
          <w:sz w:val="28"/>
          <w:szCs w:val="28"/>
          <w:lang w:eastAsia="ru-RU"/>
        </w:rPr>
        <w:t xml:space="preserve"> городского округа, право </w:t>
      </w:r>
      <w:proofErr w:type="gramStart"/>
      <w:r w:rsidRPr="00756C33">
        <w:rPr>
          <w:rFonts w:ascii="Times New Roman" w:eastAsia="Times New Roman" w:hAnsi="Times New Roman" w:cs="Times New Roman"/>
          <w:b/>
          <w:sz w:val="28"/>
          <w:szCs w:val="28"/>
          <w:lang w:eastAsia="ru-RU"/>
        </w:rPr>
        <w:t>собственности</w:t>
      </w:r>
      <w:proofErr w:type="gramEnd"/>
      <w:r w:rsidRPr="00756C33">
        <w:rPr>
          <w:rFonts w:ascii="Times New Roman" w:eastAsia="Times New Roman" w:hAnsi="Times New Roman" w:cs="Times New Roman"/>
          <w:b/>
          <w:sz w:val="28"/>
          <w:szCs w:val="28"/>
          <w:lang w:eastAsia="ru-RU"/>
        </w:rPr>
        <w:t xml:space="preserve"> на которые зарегистрировано в установленном порядке</w:t>
      </w:r>
    </w:p>
    <w:p w:rsidR="00756C33" w:rsidRPr="00756C33" w:rsidRDefault="00756C33" w:rsidP="00756C33">
      <w:pPr>
        <w:spacing w:after="0" w:line="240" w:lineRule="auto"/>
        <w:contextualSpacing/>
        <w:jc w:val="both"/>
        <w:rPr>
          <w:rFonts w:ascii="Times New Roman" w:eastAsia="Times New Roman" w:hAnsi="Times New Roman" w:cs="Times New Roman"/>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объектов недвижимости, заресгитрированных в  муниципальную собственность в установленном порядке</m:t>
              </m:r>
            </m:num>
            <m:den>
              <m:r>
                <w:rPr>
                  <w:rFonts w:ascii="Cambria Math" w:eastAsia="Times New Roman" w:hAnsi="Cambria Math" w:cs="Times New Roman"/>
                  <w:sz w:val="16"/>
                  <w:szCs w:val="16"/>
                  <w:lang w:val="en-US" w:eastAsia="ru-RU"/>
                </w:rPr>
                <m:t>Всего количество объектов недвижимости, находящихся в реестре муниципальной собственности</m:t>
              </m:r>
            </m:den>
          </m:f>
          <m:r>
            <w:rPr>
              <w:rFonts w:ascii="Cambria Math" w:eastAsia="Times New Roman" w:hAnsi="Cambria Math" w:cs="Times New Roman"/>
              <w:sz w:val="16"/>
              <w:szCs w:val="16"/>
              <w:lang w:eastAsia="ru-RU"/>
            </w:rPr>
            <m:t>*100%</m:t>
          </m:r>
        </m:oMath>
      </m:oMathPara>
    </w:p>
    <w:p w:rsidR="004D6C15" w:rsidRDefault="004D6C15" w:rsidP="00756C33">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реестр муниципального имущества</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756C33">
        <w:rPr>
          <w:rFonts w:ascii="Times New Roman" w:eastAsia="Times New Roman" w:hAnsi="Times New Roman" w:cs="Times New Roman"/>
          <w:b/>
          <w:sz w:val="28"/>
          <w:szCs w:val="28"/>
          <w:lang w:eastAsia="ru-RU"/>
        </w:rPr>
        <w:t>Сельцовского</w:t>
      </w:r>
      <w:proofErr w:type="spellEnd"/>
      <w:r w:rsidRPr="00756C33">
        <w:rPr>
          <w:rFonts w:ascii="Times New Roman" w:eastAsia="Times New Roman" w:hAnsi="Times New Roman" w:cs="Times New Roman"/>
          <w:b/>
          <w:sz w:val="28"/>
          <w:szCs w:val="28"/>
          <w:lang w:eastAsia="ru-RU"/>
        </w:rPr>
        <w:t xml:space="preserve"> городского округа</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 </w:t>
      </w:r>
    </w:p>
    <w:p w:rsidR="00756C33" w:rsidRPr="00756C33" w:rsidRDefault="006B4F56" w:rsidP="00756C33">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арендаторов, имеющих задержку по оплате арендных платежей более 30 дней</m:t>
            </m:r>
          </m:num>
          <m:den>
            <m:r>
              <w:rPr>
                <w:rFonts w:ascii="Cambria Math" w:eastAsia="Times New Roman" w:hAnsi="Cambria Math" w:cs="Times New Roman"/>
                <w:sz w:val="24"/>
                <w:szCs w:val="24"/>
                <w:lang w:eastAsia="ru-RU"/>
              </w:rPr>
              <m:t>Всего количество арендаторов муниципального имущества</m:t>
            </m:r>
          </m:den>
        </m:f>
      </m:oMath>
      <w:r w:rsidR="00756C33" w:rsidRPr="00756C33">
        <w:rPr>
          <w:rFonts w:ascii="Times New Roman" w:eastAsia="Times New Roman" w:hAnsi="Times New Roman" w:cs="Times New Roman"/>
          <w:sz w:val="24"/>
          <w:szCs w:val="24"/>
        </w:rPr>
        <w:t xml:space="preserve"> * 100, %</w:t>
      </w:r>
    </w:p>
    <w:p w:rsidR="004D6C15" w:rsidRDefault="004D6C15" w:rsidP="004D6C15">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отчет отдела имущественных отношений</w:t>
      </w:r>
    </w:p>
    <w:p w:rsidR="004D6C15" w:rsidRDefault="004D6C15" w:rsidP="00756C33">
      <w:pPr>
        <w:spacing w:after="0" w:line="240" w:lineRule="auto"/>
        <w:jc w:val="center"/>
        <w:rPr>
          <w:rFonts w:ascii="Times New Roman" w:eastAsia="Times New Roman" w:hAnsi="Times New Roman" w:cs="Times New Roman"/>
          <w:i/>
          <w:sz w:val="24"/>
          <w:szCs w:val="24"/>
          <w:lang w:eastAsia="ru-RU"/>
        </w:rPr>
      </w:pPr>
    </w:p>
    <w:p w:rsidR="004D6C15" w:rsidRPr="00756C33" w:rsidRDefault="004D6C15" w:rsidP="00756C33">
      <w:pPr>
        <w:spacing w:after="0" w:line="240" w:lineRule="auto"/>
        <w:jc w:val="center"/>
        <w:rPr>
          <w:rFonts w:ascii="Times New Roman" w:eastAsia="Times New Roman" w:hAnsi="Times New Roman" w:cs="Times New Roman"/>
          <w:i/>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lastRenderedPageBreak/>
        <w:t xml:space="preserve">Показатель (индикатор) </w:t>
      </w:r>
      <w:r w:rsidRPr="00756C33">
        <w:rPr>
          <w:rFonts w:ascii="Times New Roman" w:eastAsia="Times New Roman" w:hAnsi="Times New Roman" w:cs="Times New Roman"/>
          <w:b/>
          <w:sz w:val="28"/>
          <w:szCs w:val="28"/>
          <w:lang w:eastAsia="ru-RU"/>
        </w:rPr>
        <w:t>Количество земельных участков, в отношении которых проведено межевание с целью постановки на кадастровый учет</w:t>
      </w:r>
    </w:p>
    <w:p w:rsidR="00756C33" w:rsidRPr="00756C33" w:rsidRDefault="00756C33" w:rsidP="00756C33">
      <w:pPr>
        <w:spacing w:after="0" w:line="240" w:lineRule="auto"/>
        <w:rPr>
          <w:rFonts w:ascii="Times New Roman" w:eastAsia="Times New Roman" w:hAnsi="Times New Roman" w:cs="Times New Roman"/>
          <w:b/>
          <w:sz w:val="16"/>
          <w:szCs w:val="16"/>
          <w:lang w:eastAsia="ru-RU"/>
        </w:rPr>
      </w:pPr>
    </w:p>
    <w:p w:rsidR="00756C33" w:rsidRPr="00756C33" w:rsidRDefault="00756C33" w:rsidP="00756C33">
      <w:pPr>
        <w:spacing w:after="0" w:line="240" w:lineRule="auto"/>
        <w:rPr>
          <w:rFonts w:ascii="Times New Roman" w:eastAsia="Times New Roman" w:hAnsi="Times New Roman" w:cs="Times New Roman"/>
          <w:i/>
          <w:sz w:val="24"/>
          <w:szCs w:val="24"/>
          <w:lang w:eastAsia="ru-RU"/>
        </w:rPr>
      </w:pPr>
      <w:r w:rsidRPr="00756C33">
        <w:rPr>
          <w:rFonts w:ascii="Times New Roman" w:eastAsia="Times New Roman" w:hAnsi="Times New Roman" w:cs="Times New Roman"/>
          <w:i/>
          <w:sz w:val="24"/>
          <w:szCs w:val="24"/>
          <w:lang w:eastAsia="ru-RU"/>
        </w:rPr>
        <w:t xml:space="preserve">Фактическое количество земельных участков за отчетный     период,  которые поставлены на кадастровый учет, ед. </w:t>
      </w:r>
    </w:p>
    <w:p w:rsidR="00756C33" w:rsidRPr="00756C33" w:rsidRDefault="004D6C15" w:rsidP="00756C33">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постановления администрации города Сельцо об утверждении схем</w:t>
      </w:r>
      <w:r w:rsidR="00CC4CDB">
        <w:rPr>
          <w:rFonts w:ascii="Times New Roman" w:eastAsia="Times New Roman" w:hAnsi="Times New Roman" w:cs="Times New Roman"/>
          <w:sz w:val="28"/>
          <w:szCs w:val="28"/>
          <w:lang w:eastAsia="ru-RU"/>
        </w:rPr>
        <w:t xml:space="preserve"> расположения земельных участков</w:t>
      </w: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Выполнение обязательств </w:t>
      </w:r>
      <w:proofErr w:type="gramStart"/>
      <w:r w:rsidRPr="00756C33">
        <w:rPr>
          <w:rFonts w:ascii="Times New Roman" w:eastAsia="Times New Roman" w:hAnsi="Times New Roman" w:cs="Times New Roman"/>
          <w:b/>
          <w:sz w:val="28"/>
          <w:szCs w:val="28"/>
          <w:lang w:eastAsia="ru-RU"/>
        </w:rPr>
        <w:t>перед</w:t>
      </w:r>
      <w:proofErr w:type="gramEnd"/>
      <w:r w:rsidRPr="00756C33">
        <w:rPr>
          <w:rFonts w:ascii="Times New Roman" w:eastAsia="Times New Roman" w:hAnsi="Times New Roman" w:cs="Times New Roman"/>
          <w:b/>
          <w:sz w:val="28"/>
          <w:szCs w:val="28"/>
          <w:lang w:eastAsia="ru-RU"/>
        </w:rPr>
        <w:t xml:space="preserve"> НО Фонд капитального ремонта многоквартирных домов Брянской области</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перечислено взносов на капитальный ремонт муниципального жилищного фонда</m:t>
            </m:r>
          </m:num>
          <m:den>
            <m:r>
              <w:rPr>
                <w:rFonts w:ascii="Cambria Math" w:eastAsia="Times New Roman" w:hAnsi="Cambria Math" w:cs="Times New Roman"/>
                <w:sz w:val="24"/>
                <w:szCs w:val="24"/>
                <w:lang w:eastAsia="ru-RU"/>
              </w:rPr>
              <m:t xml:space="preserve">  Фактически начислено взносов на капитальный ремонт муниципального жилищного фонда</m:t>
            </m:r>
          </m:den>
        </m:f>
      </m:oMath>
      <w:r w:rsidR="00756C33" w:rsidRPr="00756C33">
        <w:rPr>
          <w:rFonts w:ascii="Times New Roman" w:eastAsia="Times New Roman" w:hAnsi="Times New Roman" w:cs="Times New Roman"/>
          <w:sz w:val="24"/>
          <w:szCs w:val="24"/>
          <w:lang w:eastAsia="ru-RU"/>
        </w:rPr>
        <w:t>*100 %</w:t>
      </w:r>
    </w:p>
    <w:p w:rsidR="00756C33" w:rsidRDefault="004D6C15" w:rsidP="004D6C15">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4D6C15" w:rsidRPr="00756C33" w:rsidRDefault="004D6C15" w:rsidP="004D6C15">
      <w:pPr>
        <w:spacing w:after="0" w:line="240" w:lineRule="auto"/>
        <w:contextualSpacing/>
        <w:rPr>
          <w:rFonts w:ascii="Times New Roman" w:eastAsia="Times New Roman" w:hAnsi="Times New Roman" w:cs="Times New Roman"/>
          <w:i/>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b/>
          <w:sz w:val="28"/>
          <w:szCs w:val="28"/>
          <w:lang w:eastAsia="ru-RU"/>
        </w:rPr>
        <w:t>38.1.</w:t>
      </w:r>
      <w:r w:rsidRPr="00756C33">
        <w:rPr>
          <w:rFonts w:ascii="Times New Roman" w:eastAsia="Times New Roman" w:hAnsi="Times New Roman" w:cs="Times New Roman"/>
          <w:sz w:val="28"/>
          <w:szCs w:val="28"/>
          <w:lang w:eastAsia="ru-RU"/>
        </w:rPr>
        <w:tab/>
        <w:t xml:space="preserve">Показатель (индикатор) </w:t>
      </w:r>
      <w:r w:rsidRPr="00756C33">
        <w:rPr>
          <w:rFonts w:ascii="Times New Roman" w:eastAsia="Times New Roman" w:hAnsi="Times New Roman" w:cs="Times New Roman"/>
          <w:b/>
          <w:sz w:val="28"/>
          <w:szCs w:val="28"/>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spacing w:after="0" w:line="240" w:lineRule="auto"/>
        <w:jc w:val="center"/>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               Фактическое количество квадратных метров жилых помещений приведенных в надлежащее техническое состояние для заключения договора социального   найма, </w:t>
      </w:r>
      <w:proofErr w:type="spellStart"/>
      <w:r w:rsidRPr="00756C33">
        <w:rPr>
          <w:rFonts w:ascii="Times New Roman" w:eastAsia="Times New Roman" w:hAnsi="Times New Roman" w:cs="Times New Roman"/>
          <w:i/>
          <w:sz w:val="28"/>
          <w:szCs w:val="28"/>
          <w:lang w:eastAsia="ru-RU"/>
        </w:rPr>
        <w:t>кв.м</w:t>
      </w:r>
      <w:proofErr w:type="spellEnd"/>
      <w:r w:rsidRPr="00756C33">
        <w:rPr>
          <w:rFonts w:ascii="Times New Roman" w:eastAsia="Times New Roman" w:hAnsi="Times New Roman" w:cs="Times New Roman"/>
          <w:i/>
          <w:sz w:val="28"/>
          <w:szCs w:val="28"/>
          <w:lang w:eastAsia="ru-RU"/>
        </w:rPr>
        <w:t>.</w:t>
      </w:r>
    </w:p>
    <w:p w:rsidR="004D6C15" w:rsidRDefault="004D6C15" w:rsidP="004D6C15">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4D6C15" w:rsidRPr="00756C33" w:rsidRDefault="004D6C15" w:rsidP="00756C33">
      <w:pPr>
        <w:spacing w:after="0" w:line="240" w:lineRule="auto"/>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Количество коллективных договоров, прошедших уведомительную регистрацию</w:t>
      </w:r>
    </w:p>
    <w:p w:rsidR="00756C33" w:rsidRPr="00756C33" w:rsidRDefault="00756C33" w:rsidP="00756C33">
      <w:pPr>
        <w:spacing w:after="0" w:line="240" w:lineRule="auto"/>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both"/>
        <w:rPr>
          <w:rFonts w:ascii="Times New Roman" w:eastAsia="Times New Roman" w:hAnsi="Times New Roman" w:cs="Times New Roman"/>
          <w:i/>
          <w:sz w:val="24"/>
          <w:szCs w:val="24"/>
          <w:lang w:eastAsia="ru-RU"/>
        </w:rPr>
      </w:pPr>
      <w:r w:rsidRPr="00756C33">
        <w:rPr>
          <w:rFonts w:ascii="Times New Roman" w:eastAsia="Times New Roman" w:hAnsi="Times New Roman" w:cs="Times New Roman"/>
          <w:i/>
          <w:sz w:val="24"/>
          <w:szCs w:val="24"/>
          <w:lang w:eastAsia="ru-RU"/>
        </w:rPr>
        <w:t xml:space="preserve">Фактическое количество коллективных договоров, прошедших   уведомительную регистрацию за отчетный период, ед. </w:t>
      </w:r>
    </w:p>
    <w:p w:rsidR="004D6C15" w:rsidRPr="004D6C15" w:rsidRDefault="004D6C15" w:rsidP="004D6C1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журнал регистрации коллективных договоров</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Доля рабочих мест, на которых проведена аттестация по условиям охраны труда в общей численности рабочих мест </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рабочих мест, на которых проведена аттестация рабочих мест в отчетном периоде, ед.</m:t>
            </m:r>
          </m:num>
          <m:den>
            <m:r>
              <w:rPr>
                <w:rFonts w:ascii="Cambria Math" w:eastAsia="Times New Roman" w:hAnsi="Cambria Math" w:cs="Times New Roman"/>
                <w:sz w:val="24"/>
                <w:szCs w:val="24"/>
                <w:lang w:eastAsia="ru-RU"/>
              </w:rPr>
              <m:t xml:space="preserve">  Количество рабочих мест планируемых к аттестации в отчетном периоде , ед.</m:t>
            </m:r>
          </m:den>
        </m:f>
      </m:oMath>
      <w:r w:rsidR="00756C33" w:rsidRPr="00756C33">
        <w:rPr>
          <w:rFonts w:ascii="Times New Roman" w:eastAsia="Times New Roman" w:hAnsi="Times New Roman" w:cs="Times New Roman"/>
          <w:sz w:val="24"/>
          <w:szCs w:val="24"/>
          <w:lang w:eastAsia="ru-RU"/>
        </w:rPr>
        <w:t>* 100%</w:t>
      </w:r>
    </w:p>
    <w:p w:rsidR="004D6C15" w:rsidRPr="004D6C15" w:rsidRDefault="004D6C15" w:rsidP="004D6C1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Источник информации: отчеты подведомственных организаций </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Количество лиц, прошедших </w:t>
      </w:r>
      <w:proofErr w:type="gramStart"/>
      <w:r w:rsidRPr="00756C33">
        <w:rPr>
          <w:rFonts w:ascii="Times New Roman" w:eastAsia="Times New Roman" w:hAnsi="Times New Roman" w:cs="Times New Roman"/>
          <w:b/>
          <w:sz w:val="28"/>
          <w:szCs w:val="28"/>
          <w:lang w:eastAsia="ru-RU"/>
        </w:rPr>
        <w:t>обучение по охране</w:t>
      </w:r>
      <w:proofErr w:type="gramEnd"/>
      <w:r w:rsidRPr="00756C33">
        <w:rPr>
          <w:rFonts w:ascii="Times New Roman" w:eastAsia="Times New Roman" w:hAnsi="Times New Roman" w:cs="Times New Roman"/>
          <w:b/>
          <w:sz w:val="28"/>
          <w:szCs w:val="28"/>
          <w:lang w:eastAsia="ru-RU"/>
        </w:rPr>
        <w:t xml:space="preserve"> труда</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contextualSpacing/>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Фактическое количество лиц, прошедших </w:t>
      </w:r>
      <w:proofErr w:type="gramStart"/>
      <w:r w:rsidRPr="00756C33">
        <w:rPr>
          <w:rFonts w:ascii="Times New Roman" w:eastAsia="Times New Roman" w:hAnsi="Times New Roman" w:cs="Times New Roman"/>
          <w:i/>
          <w:sz w:val="28"/>
          <w:szCs w:val="28"/>
          <w:lang w:eastAsia="ru-RU"/>
        </w:rPr>
        <w:t>обучение по охране</w:t>
      </w:r>
      <w:proofErr w:type="gramEnd"/>
      <w:r w:rsidRPr="00756C33">
        <w:rPr>
          <w:rFonts w:ascii="Times New Roman" w:eastAsia="Times New Roman" w:hAnsi="Times New Roman" w:cs="Times New Roman"/>
          <w:i/>
          <w:sz w:val="28"/>
          <w:szCs w:val="28"/>
          <w:lang w:eastAsia="ru-RU"/>
        </w:rPr>
        <w:t xml:space="preserve"> труда за отчетный период, чел. </w:t>
      </w:r>
    </w:p>
    <w:p w:rsidR="004D6C15" w:rsidRPr="004D6C15" w:rsidRDefault="004D6C15" w:rsidP="004D6C1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Источник информации: отчеты подведомственных организаций </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lastRenderedPageBreak/>
        <w:t xml:space="preserve">Показатель (индикатор) </w:t>
      </w:r>
      <w:r w:rsidRPr="00756C33">
        <w:rPr>
          <w:rFonts w:ascii="Times New Roman" w:eastAsia="Times New Roman" w:hAnsi="Times New Roman" w:cs="Times New Roman"/>
          <w:b/>
          <w:sz w:val="28"/>
          <w:szCs w:val="28"/>
          <w:lang w:eastAsia="ru-RU"/>
        </w:rPr>
        <w:t>Снижение разницы между экономически обоснованными тарифами на услуги городской бани для населения и тарифами принятыми Решением СНД г. Сельцо</w:t>
      </w:r>
    </w:p>
    <w:p w:rsidR="00756C33" w:rsidRPr="00756C33" w:rsidRDefault="00756C33" w:rsidP="00756C33">
      <w:pPr>
        <w:spacing w:after="0" w:line="240" w:lineRule="auto"/>
        <w:jc w:val="both"/>
        <w:rPr>
          <w:rFonts w:ascii="Times New Roman" w:eastAsia="Times New Roman" w:hAnsi="Times New Roman" w:cs="Times New Roman"/>
          <w:i/>
          <w:sz w:val="24"/>
          <w:szCs w:val="24"/>
          <w:lang w:eastAsia="ru-RU"/>
        </w:rPr>
      </w:pPr>
    </w:p>
    <w:p w:rsidR="00756C33" w:rsidRPr="00756C33" w:rsidRDefault="00756C33" w:rsidP="00756C33">
      <w:pPr>
        <w:spacing w:after="0" w:line="240" w:lineRule="auto"/>
        <w:jc w:val="both"/>
        <w:rPr>
          <w:rFonts w:ascii="Times New Roman" w:eastAsia="Times New Roman" w:hAnsi="Times New Roman" w:cs="Times New Roman"/>
          <w:i/>
          <w:sz w:val="24"/>
          <w:szCs w:val="24"/>
          <w:lang w:eastAsia="ru-RU"/>
        </w:rPr>
      </w:pPr>
      <w:r w:rsidRPr="00756C33">
        <w:rPr>
          <w:rFonts w:ascii="Times New Roman" w:eastAsia="Times New Roman" w:hAnsi="Times New Roman" w:cs="Times New Roman"/>
          <w:i/>
          <w:sz w:val="24"/>
          <w:szCs w:val="24"/>
          <w:lang w:eastAsia="ru-RU"/>
        </w:rPr>
        <w:t>Фактически утвержденные тарифы на услуги городской бани – экономически обоснованные тарифы на услуги городской бани, руб.</w:t>
      </w:r>
    </w:p>
    <w:p w:rsidR="004D6C15" w:rsidRPr="004D6C15" w:rsidRDefault="004D6C15" w:rsidP="004D6C1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решение Совета народных депутатов города Сельцо об установлении тарифа на услуги городской бани</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Исполнение обращений от населения по устранению неисправностей, касающихся уличного освещения</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обращений выполненных </m:t>
            </m:r>
          </m:num>
          <m:den>
            <m:r>
              <w:rPr>
                <w:rFonts w:ascii="Cambria Math" w:eastAsia="Times New Roman" w:hAnsi="Cambria Math" w:cs="Times New Roman"/>
                <w:sz w:val="24"/>
                <w:szCs w:val="24"/>
                <w:lang w:eastAsia="ru-RU"/>
              </w:rPr>
              <m:t xml:space="preserve">  Общее количество обращений граждан по вопросу уличного освещения</m:t>
            </m:r>
          </m:den>
        </m:f>
      </m:oMath>
      <w:r w:rsidR="00756C33" w:rsidRPr="00756C33">
        <w:rPr>
          <w:rFonts w:ascii="Times New Roman" w:eastAsia="Times New Roman" w:hAnsi="Times New Roman" w:cs="Times New Roman"/>
          <w:sz w:val="24"/>
          <w:szCs w:val="24"/>
          <w:lang w:eastAsia="ru-RU"/>
        </w:rPr>
        <w:t>* 100%</w:t>
      </w:r>
    </w:p>
    <w:p w:rsidR="004D6C15" w:rsidRDefault="004D6C15" w:rsidP="004D6C15">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отчет общего отдела по работе с обращениями граждан</w:t>
      </w:r>
    </w:p>
    <w:p w:rsidR="004D6C15" w:rsidRPr="00756C33" w:rsidRDefault="004D6C15"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Выполнение запланированных мероприятий:</w:t>
      </w:r>
    </w:p>
    <w:p w:rsidR="00756C33" w:rsidRPr="00756C33" w:rsidRDefault="00756C33" w:rsidP="00756C33">
      <w:pPr>
        <w:spacing w:after="0" w:line="240" w:lineRule="auto"/>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b/>
          <w:sz w:val="28"/>
          <w:szCs w:val="28"/>
          <w:lang w:eastAsia="ru-RU"/>
        </w:rPr>
        <w:t xml:space="preserve">                         - по озеленению города;</w:t>
      </w:r>
    </w:p>
    <w:p w:rsidR="00756C33" w:rsidRPr="00756C33" w:rsidRDefault="00756C33" w:rsidP="00756C33">
      <w:pPr>
        <w:spacing w:after="0" w:line="240" w:lineRule="auto"/>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b/>
          <w:sz w:val="28"/>
          <w:szCs w:val="28"/>
          <w:lang w:eastAsia="ru-RU"/>
        </w:rPr>
        <w:t xml:space="preserve">                         - по благоустройству города;</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b/>
          <w:sz w:val="28"/>
          <w:szCs w:val="28"/>
          <w:lang w:eastAsia="ru-RU"/>
        </w:rPr>
        <w:t>- по содержанию городского кладбища</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расходов на запланированные мероприятия, направленный в отчетном периоде</m:t>
            </m:r>
          </m:num>
          <m:den>
            <m:r>
              <w:rPr>
                <w:rFonts w:ascii="Cambria Math" w:eastAsia="Times New Roman" w:hAnsi="Cambria Math" w:cs="Times New Roman"/>
                <w:sz w:val="24"/>
                <w:szCs w:val="24"/>
                <w:lang w:eastAsia="ru-RU"/>
              </w:rPr>
              <m:t xml:space="preserve">  Объем расходов на запланированные мероприятия утвержденный в бюджете на отчетный период</m:t>
            </m:r>
          </m:den>
        </m:f>
      </m:oMath>
      <w:r w:rsidR="00756C33" w:rsidRPr="00756C33">
        <w:rPr>
          <w:rFonts w:ascii="Times New Roman" w:eastAsia="Times New Roman" w:hAnsi="Times New Roman" w:cs="Times New Roman"/>
          <w:sz w:val="24"/>
          <w:szCs w:val="24"/>
          <w:lang w:eastAsia="ru-RU"/>
        </w:rPr>
        <w:t>* 100%</w:t>
      </w:r>
    </w:p>
    <w:p w:rsidR="00E51CE9" w:rsidRDefault="00E51CE9" w:rsidP="00E51CE9">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отчет об исполнении местного бюджета</w:t>
      </w:r>
    </w:p>
    <w:p w:rsidR="00E51CE9" w:rsidRPr="00756C33" w:rsidRDefault="00E51CE9" w:rsidP="00756C33">
      <w:pPr>
        <w:spacing w:after="0" w:line="240" w:lineRule="auto"/>
        <w:jc w:val="center"/>
        <w:rPr>
          <w:rFonts w:ascii="Times New Roman" w:eastAsia="Times New Roman" w:hAnsi="Times New Roman" w:cs="Times New Roman"/>
          <w:i/>
          <w:sz w:val="28"/>
          <w:szCs w:val="28"/>
          <w:lang w:eastAsia="ru-RU"/>
        </w:rPr>
      </w:pPr>
    </w:p>
    <w:p w:rsidR="00756C33" w:rsidRPr="00CC4CDB" w:rsidRDefault="00756C33" w:rsidP="00756C33">
      <w:pPr>
        <w:numPr>
          <w:ilvl w:val="1"/>
          <w:numId w:val="8"/>
        </w:numPr>
        <w:spacing w:after="0" w:line="240" w:lineRule="auto"/>
        <w:contextualSpacing/>
        <w:jc w:val="center"/>
        <w:rPr>
          <w:rFonts w:ascii="Times New Roman" w:eastAsia="Times New Roman" w:hAnsi="Times New Roman" w:cs="Times New Roman"/>
          <w:sz w:val="28"/>
          <w:szCs w:val="28"/>
          <w:lang w:eastAsia="ru-RU"/>
        </w:rPr>
      </w:pPr>
      <w:r w:rsidRPr="00CC4CDB">
        <w:rPr>
          <w:rFonts w:ascii="Times New Roman" w:eastAsia="Times New Roman" w:hAnsi="Times New Roman" w:cs="Times New Roman"/>
          <w:sz w:val="28"/>
          <w:szCs w:val="28"/>
          <w:lang w:eastAsia="ru-RU"/>
        </w:rPr>
        <w:t xml:space="preserve">Показатель (индикатор) </w:t>
      </w:r>
      <w:r w:rsidRPr="00CC4CDB">
        <w:rPr>
          <w:rFonts w:ascii="Times New Roman" w:eastAsia="Times New Roman" w:hAnsi="Times New Roman" w:cs="Times New Roman"/>
          <w:b/>
          <w:sz w:val="28"/>
          <w:szCs w:val="28"/>
          <w:lang w:eastAsia="ru-RU"/>
        </w:rPr>
        <w:t>Освоение средств по целевому назначению</w:t>
      </w:r>
    </w:p>
    <w:p w:rsidR="00756C33" w:rsidRPr="00CC4CDB" w:rsidRDefault="00756C33" w:rsidP="00756C33">
      <w:pPr>
        <w:spacing w:after="0" w:line="240" w:lineRule="auto"/>
        <w:jc w:val="center"/>
        <w:rPr>
          <w:rFonts w:ascii="Times New Roman" w:eastAsia="Times New Roman" w:hAnsi="Times New Roman" w:cs="Times New Roman"/>
          <w:sz w:val="28"/>
          <w:szCs w:val="28"/>
          <w:lang w:eastAsia="ru-RU"/>
        </w:rPr>
      </w:pPr>
    </w:p>
    <w:p w:rsidR="00756C33" w:rsidRPr="00CC4CDB"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Освоено финансовых средств </m:t>
            </m:r>
          </m:num>
          <m:den>
            <m:r>
              <w:rPr>
                <w:rFonts w:ascii="Cambria Math" w:eastAsia="Times New Roman" w:hAnsi="Cambria Math" w:cs="Times New Roman"/>
                <w:sz w:val="24"/>
                <w:szCs w:val="24"/>
                <w:lang w:eastAsia="ru-RU"/>
              </w:rPr>
              <m:t xml:space="preserve">  Выделено финансовых  средств</m:t>
            </m:r>
          </m:den>
        </m:f>
      </m:oMath>
      <w:r w:rsidR="00756C33" w:rsidRPr="00CC4CDB">
        <w:rPr>
          <w:rFonts w:ascii="Times New Roman" w:eastAsia="Times New Roman" w:hAnsi="Times New Roman" w:cs="Times New Roman"/>
          <w:sz w:val="24"/>
          <w:szCs w:val="24"/>
          <w:lang w:eastAsia="ru-RU"/>
        </w:rPr>
        <w:t>* 100%</w:t>
      </w:r>
    </w:p>
    <w:p w:rsidR="00E51CE9" w:rsidRDefault="00E51CE9" w:rsidP="00E51CE9">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счета-фактуры, акты выполненных работ</w:t>
      </w:r>
    </w:p>
    <w:p w:rsidR="00756C33" w:rsidRPr="00E51CE9" w:rsidRDefault="00756C33" w:rsidP="00E51CE9">
      <w:pPr>
        <w:spacing w:after="0" w:line="240" w:lineRule="auto"/>
        <w:rPr>
          <w:rFonts w:ascii="Times New Roman" w:eastAsia="Times New Roman" w:hAnsi="Times New Roman" w:cs="Times New Roman"/>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Оказание помощи общественным организациям в области социальной политики, в общем количестве, </w:t>
      </w:r>
      <w:proofErr w:type="gramStart"/>
      <w:r w:rsidRPr="00756C33">
        <w:rPr>
          <w:rFonts w:ascii="Times New Roman" w:eastAsia="Times New Roman" w:hAnsi="Times New Roman" w:cs="Times New Roman"/>
          <w:b/>
          <w:sz w:val="28"/>
          <w:szCs w:val="28"/>
          <w:lang w:eastAsia="ru-RU"/>
        </w:rPr>
        <w:t>обратившихся</w:t>
      </w:r>
      <w:proofErr w:type="gramEnd"/>
      <w:r w:rsidRPr="00756C33">
        <w:rPr>
          <w:rFonts w:ascii="Times New Roman" w:eastAsia="Times New Roman" w:hAnsi="Times New Roman" w:cs="Times New Roman"/>
          <w:b/>
          <w:sz w:val="28"/>
          <w:szCs w:val="28"/>
          <w:lang w:eastAsia="ru-RU"/>
        </w:rPr>
        <w:t xml:space="preserve"> за помощью</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финансовых средст, направленных на оказание помощи общественным организация в отчетном периоде</m:t>
            </m:r>
          </m:num>
          <m:den>
            <m:r>
              <w:rPr>
                <w:rFonts w:ascii="Cambria Math" w:eastAsia="Times New Roman" w:hAnsi="Cambria Math" w:cs="Times New Roman"/>
                <w:sz w:val="24"/>
                <w:szCs w:val="24"/>
                <w:lang w:eastAsia="ru-RU"/>
              </w:rPr>
              <m:t xml:space="preserve">  Объем финансовых средств, направленных на оказание помощи всем обратившимся в отчетном периоде</m:t>
            </m:r>
          </m:den>
        </m:f>
      </m:oMath>
      <w:r w:rsidR="00756C33" w:rsidRPr="00756C33">
        <w:rPr>
          <w:rFonts w:ascii="Times New Roman" w:eastAsia="Times New Roman" w:hAnsi="Times New Roman" w:cs="Times New Roman"/>
          <w:sz w:val="24"/>
          <w:szCs w:val="24"/>
          <w:lang w:eastAsia="ru-RU"/>
        </w:rPr>
        <w:t>* 100%</w:t>
      </w:r>
    </w:p>
    <w:p w:rsidR="00756C33" w:rsidRDefault="00756C33" w:rsidP="00756C33">
      <w:pPr>
        <w:spacing w:after="0" w:line="240" w:lineRule="auto"/>
        <w:jc w:val="center"/>
        <w:rPr>
          <w:rFonts w:ascii="Times New Roman" w:eastAsia="Times New Roman" w:hAnsi="Times New Roman" w:cs="Times New Roman"/>
          <w:i/>
          <w:sz w:val="28"/>
          <w:szCs w:val="28"/>
          <w:lang w:eastAsia="ru-RU"/>
        </w:rPr>
      </w:pPr>
    </w:p>
    <w:p w:rsidR="00E51CE9" w:rsidRDefault="00E51CE9" w:rsidP="00E51CE9">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смета расходов общественных организаций и заключенные договоры</w:t>
      </w:r>
    </w:p>
    <w:p w:rsidR="00E51CE9" w:rsidRPr="00756C33" w:rsidRDefault="00E51CE9" w:rsidP="00756C33">
      <w:pPr>
        <w:spacing w:after="0" w:line="240" w:lineRule="auto"/>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ind w:left="1418" w:hanging="142"/>
        <w:contextualSpacing/>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lastRenderedPageBreak/>
        <w:t xml:space="preserve">Показатель (индикатор) </w:t>
      </w:r>
      <w:r w:rsidRPr="00756C33">
        <w:rPr>
          <w:rFonts w:ascii="Times New Roman" w:eastAsia="Times New Roman" w:hAnsi="Times New Roman" w:cs="Times New Roman"/>
          <w:b/>
          <w:sz w:val="28"/>
          <w:szCs w:val="28"/>
          <w:lang w:eastAsia="ru-RU"/>
        </w:rPr>
        <w:t>Уровень удовлетворенности           потребителей качеством предоставления государственных и муниципальных  услуг (не менее 90%)</w:t>
      </w:r>
      <w:r w:rsidRPr="00756C33">
        <w:rPr>
          <w:rFonts w:ascii="Times New Roman" w:eastAsia="Times New Roman" w:hAnsi="Times New Roman" w:cs="Times New Roman"/>
          <w:sz w:val="28"/>
          <w:szCs w:val="28"/>
          <w:lang w:eastAsia="ru-RU"/>
        </w:rPr>
        <w:t xml:space="preserve"> </w:t>
      </w:r>
    </w:p>
    <w:p w:rsidR="00756C33" w:rsidRPr="00756C33" w:rsidRDefault="00756C33" w:rsidP="00756C33">
      <w:pPr>
        <w:spacing w:after="0" w:line="240" w:lineRule="auto"/>
        <w:ind w:left="142"/>
        <w:contextualSpacing/>
        <w:jc w:val="both"/>
        <w:rPr>
          <w:rFonts w:ascii="Times New Roman" w:eastAsia="Times New Roman" w:hAnsi="Times New Roman" w:cs="Times New Roman"/>
          <w:sz w:val="28"/>
          <w:szCs w:val="28"/>
          <w:lang w:eastAsia="ru-RU"/>
        </w:rPr>
      </w:pPr>
    </w:p>
    <w:p w:rsidR="00756C33" w:rsidRPr="00756C33" w:rsidRDefault="006B4F56" w:rsidP="00756C33">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удовлетворенных потребителей</m:t>
            </m:r>
          </m:num>
          <m:den>
            <m:r>
              <w:rPr>
                <w:rFonts w:ascii="Cambria Math" w:eastAsia="Times New Roman" w:hAnsi="Cambria Math" w:cs="Times New Roman"/>
                <w:sz w:val="24"/>
                <w:szCs w:val="24"/>
                <w:lang w:eastAsia="ru-RU"/>
              </w:rPr>
              <m:t>Общее количество потребителей услуг</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в %  </w:t>
      </w:r>
    </w:p>
    <w:p w:rsidR="0030128A" w:rsidRDefault="0030128A" w:rsidP="0030128A">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отчет о выполнении муниципального задания МФЦ города Сельцо</w:t>
      </w:r>
    </w:p>
    <w:p w:rsidR="0030128A" w:rsidRPr="00756C33" w:rsidRDefault="0030128A" w:rsidP="00756C33">
      <w:pPr>
        <w:spacing w:after="0" w:line="240" w:lineRule="auto"/>
        <w:ind w:left="360"/>
        <w:jc w:val="center"/>
        <w:rPr>
          <w:rFonts w:ascii="Times New Roman" w:eastAsia="Times New Roman" w:hAnsi="Times New Roman" w:cs="Times New Roman"/>
          <w:i/>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жалоб на получение государственных и муниципальных услуг  от общего числа обращений граждан</w:t>
      </w:r>
    </w:p>
    <w:p w:rsidR="00756C33" w:rsidRPr="00756C33" w:rsidRDefault="006B4F56" w:rsidP="00756C33">
      <w:pPr>
        <w:spacing w:after="0" w:line="240" w:lineRule="auto"/>
        <w:ind w:left="720"/>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жалоб</m:t>
            </m:r>
          </m:num>
          <m:den>
            <m:r>
              <w:rPr>
                <w:rFonts w:ascii="Cambria Math" w:eastAsia="Times New Roman" w:hAnsi="Cambria Math" w:cs="Times New Roman"/>
                <w:sz w:val="24"/>
                <w:szCs w:val="24"/>
                <w:lang w:eastAsia="ru-RU"/>
              </w:rPr>
              <m:t>Общее количество обращений граждан</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в %  </w:t>
      </w:r>
    </w:p>
    <w:p w:rsidR="0030128A" w:rsidRDefault="0030128A" w:rsidP="0030128A">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Источник информации: отчет о выполнении муниципального задания МФЦ города Сельцо</w:t>
      </w:r>
    </w:p>
    <w:p w:rsidR="00756C33" w:rsidRPr="00756C33"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0"/>
          <w:lang w:eastAsia="ru-RU"/>
        </w:rPr>
      </w:pPr>
      <w:r w:rsidRPr="00756C33">
        <w:rPr>
          <w:rFonts w:ascii="Times New Roman" w:eastAsia="Times New Roman" w:hAnsi="Times New Roman" w:cs="Times New Roman"/>
          <w:sz w:val="28"/>
          <w:szCs w:val="20"/>
          <w:lang w:eastAsia="ru-RU"/>
        </w:rPr>
        <w:t xml:space="preserve"> Показатель (индикатор) </w:t>
      </w:r>
      <w:r w:rsidRPr="00756C33">
        <w:rPr>
          <w:rFonts w:ascii="Times New Roman" w:eastAsia="Times New Roman" w:hAnsi="Times New Roman" w:cs="Times New Roman"/>
          <w:b/>
          <w:sz w:val="28"/>
          <w:szCs w:val="20"/>
          <w:lang w:eastAsia="ru-RU"/>
        </w:rPr>
        <w:t xml:space="preserve">Соотношение средней заработной платы педагогических работников дополнительного образования детей к средней заработной плате учителей в </w:t>
      </w:r>
      <w:proofErr w:type="spellStart"/>
      <w:r w:rsidRPr="00756C33">
        <w:rPr>
          <w:rFonts w:ascii="Times New Roman" w:eastAsia="Times New Roman" w:hAnsi="Times New Roman" w:cs="Times New Roman"/>
          <w:b/>
          <w:sz w:val="28"/>
          <w:szCs w:val="20"/>
          <w:lang w:eastAsia="ru-RU"/>
        </w:rPr>
        <w:t>Сельцовском</w:t>
      </w:r>
      <w:proofErr w:type="spellEnd"/>
      <w:r w:rsidRPr="00756C33">
        <w:rPr>
          <w:rFonts w:ascii="Times New Roman" w:eastAsia="Times New Roman" w:hAnsi="Times New Roman" w:cs="Times New Roman"/>
          <w:b/>
          <w:sz w:val="28"/>
          <w:szCs w:val="20"/>
          <w:lang w:eastAsia="ru-RU"/>
        </w:rPr>
        <w:t xml:space="preserve"> городском округе</w:t>
      </w:r>
    </w:p>
    <w:p w:rsidR="00756C33" w:rsidRPr="00756C33" w:rsidRDefault="00756C33" w:rsidP="00756C33">
      <w:pPr>
        <w:spacing w:after="0" w:line="240" w:lineRule="auto"/>
        <w:jc w:val="both"/>
        <w:rPr>
          <w:rFonts w:ascii="Times New Roman" w:eastAsia="Times New Roman" w:hAnsi="Times New Roman" w:cs="Times New Roman"/>
          <w:b/>
          <w:sz w:val="28"/>
          <w:szCs w:val="20"/>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Средняя заработная плата педработников допобразования</m:t>
            </m:r>
          </m:num>
          <m:den>
            <m:r>
              <w:rPr>
                <w:rFonts w:ascii="Cambria Math" w:eastAsia="Times New Roman" w:hAnsi="Cambria Math" w:cs="Times New Roman"/>
                <w:sz w:val="24"/>
                <w:szCs w:val="24"/>
                <w:lang w:eastAsia="ru-RU"/>
              </w:rPr>
              <m:t>Средняя заработная плата учителей Сельцовского городского округа</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756C33" w:rsidRDefault="0030128A" w:rsidP="0030128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форма ЗП-образование</w:t>
      </w:r>
    </w:p>
    <w:p w:rsidR="0030128A" w:rsidRPr="00756C33" w:rsidRDefault="0030128A" w:rsidP="0030128A">
      <w:pPr>
        <w:spacing w:after="0" w:line="240" w:lineRule="auto"/>
        <w:rPr>
          <w:rFonts w:ascii="Times New Roman" w:eastAsia="Times New Roman" w:hAnsi="Times New Roman" w:cs="Times New Roman"/>
          <w:b/>
          <w:sz w:val="28"/>
          <w:szCs w:val="20"/>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Доля детей в возрасте от 6 до 18 лет, получающих услуги дополнительного образования, в общей численности, проживающих в городском округе </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от 6 до 18 лет , получающих услуги допобразования</m:t>
            </m:r>
          </m:num>
          <m:den>
            <m:r>
              <w:rPr>
                <w:rFonts w:ascii="Cambria Math" w:eastAsia="Times New Roman" w:hAnsi="Cambria Math" w:cs="Times New Roman"/>
                <w:sz w:val="24"/>
                <w:szCs w:val="24"/>
                <w:lang w:eastAsia="ru-RU"/>
              </w:rPr>
              <m:t xml:space="preserve">Всего детей в возрасте от 6-18 лет </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30128A" w:rsidRDefault="0030128A" w:rsidP="0030128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ДЮСШ</w:t>
      </w:r>
    </w:p>
    <w:p w:rsidR="0030128A" w:rsidRDefault="0030128A"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лиц, проходящих обучение, имеющих дипломы зональных и областных конкурсов, спортивные разряды, в общей численности занимающихся</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lang w:val="en-US"/>
              </w:rPr>
            </m:ctrlPr>
          </m:fPr>
          <m:num>
            <m:r>
              <w:rPr>
                <w:rFonts w:ascii="Cambria Math" w:eastAsia="Times New Roman" w:hAnsi="Cambria Math" w:cs="Times New Roman"/>
                <w:lang w:eastAsia="ru-RU"/>
              </w:rPr>
              <m:t>Количество человек п</m:t>
            </m:r>
            <m:r>
              <m:rPr>
                <m:sty m:val="b"/>
              </m:rPr>
              <w:rPr>
                <w:rFonts w:ascii="Cambria Math" w:eastAsia="Times New Roman" w:hAnsi="Cambria Math" w:cs="Times New Roman"/>
                <w:lang w:eastAsia="ru-RU"/>
              </w:rPr>
              <m:t>рохошедщих обучение,(имеющих дипломы зональных и областных конкурсов, спортивные разряды в</m:t>
            </m:r>
            <m:r>
              <w:rPr>
                <w:rFonts w:ascii="Cambria Math" w:eastAsia="Times New Roman" w:hAnsi="Cambria Math" w:cs="Times New Roman"/>
                <w:lang w:eastAsia="ru-RU"/>
              </w:rPr>
              <m:t xml:space="preserve"> </m:t>
            </m:r>
          </m:num>
          <m:den>
            <m:r>
              <w:rPr>
                <w:rFonts w:ascii="Cambria Math" w:eastAsia="Times New Roman" w:hAnsi="Cambria Math" w:cs="Times New Roman"/>
                <w:lang w:eastAsia="ru-RU"/>
              </w:rPr>
              <m:t>Общая численность занимающихся</m:t>
            </m:r>
          </m:den>
        </m:f>
        <m:r>
          <w:rPr>
            <w:rFonts w:ascii="Cambria Math" w:eastAsia="Times New Roman" w:hAnsi="Cambria Math" w:cs="Times New Roman"/>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ДЮСШ</w:t>
      </w:r>
    </w:p>
    <w:p w:rsidR="00557E73" w:rsidRPr="00756C33" w:rsidRDefault="00557E73" w:rsidP="00756C33">
      <w:pPr>
        <w:spacing w:after="0" w:line="240" w:lineRule="auto"/>
        <w:jc w:val="both"/>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преподавателей (тренеров-преподавателей), имеющих высшее профессиональное образование</w:t>
      </w:r>
    </w:p>
    <w:p w:rsidR="00756C33" w:rsidRPr="00756C33" w:rsidRDefault="00756C33" w:rsidP="00756C33">
      <w:pPr>
        <w:spacing w:after="0" w:line="240" w:lineRule="auto"/>
        <w:contextualSpacing/>
        <w:rPr>
          <w:rFonts w:ascii="Times New Roman" w:eastAsia="Times New Roman" w:hAnsi="Times New Roman" w:cs="Times New Roman"/>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преподавателей, имеющих ВО</m:t>
            </m:r>
          </m:num>
          <m:den>
            <m:r>
              <w:rPr>
                <w:rFonts w:ascii="Cambria Math" w:eastAsia="Times New Roman" w:hAnsi="Cambria Math" w:cs="Times New Roman"/>
                <w:sz w:val="24"/>
                <w:szCs w:val="24"/>
                <w:lang w:eastAsia="ru-RU"/>
              </w:rPr>
              <m:t xml:space="preserve">Всего преподавателей </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ДЮСШ</w:t>
      </w:r>
    </w:p>
    <w:p w:rsidR="00557E73" w:rsidRPr="00CC4CDB" w:rsidRDefault="00557E73" w:rsidP="00756C33">
      <w:pPr>
        <w:spacing w:after="0" w:line="240" w:lineRule="auto"/>
        <w:contextualSpacing/>
        <w:jc w:val="center"/>
        <w:rPr>
          <w:rFonts w:ascii="Times New Roman" w:eastAsia="Times New Roman" w:hAnsi="Times New Roman" w:cs="Times New Roman"/>
          <w:i/>
          <w:lang w:eastAsia="ru-RU"/>
        </w:rPr>
      </w:pPr>
    </w:p>
    <w:p w:rsidR="00756C33" w:rsidRPr="00CC4CDB" w:rsidRDefault="00756C33" w:rsidP="00756C33">
      <w:pPr>
        <w:numPr>
          <w:ilvl w:val="1"/>
          <w:numId w:val="33"/>
        </w:numPr>
        <w:spacing w:after="0" w:line="240" w:lineRule="auto"/>
        <w:ind w:firstLine="675"/>
        <w:contextualSpacing/>
        <w:jc w:val="both"/>
        <w:rPr>
          <w:rFonts w:ascii="Times New Roman" w:eastAsia="Times New Roman" w:hAnsi="Times New Roman" w:cs="Times New Roman"/>
          <w:b/>
          <w:sz w:val="28"/>
          <w:szCs w:val="28"/>
          <w:lang w:eastAsia="ru-RU"/>
        </w:rPr>
      </w:pPr>
      <w:r w:rsidRPr="00CC4CDB">
        <w:rPr>
          <w:rFonts w:ascii="Times New Roman" w:eastAsia="Times New Roman" w:hAnsi="Times New Roman" w:cs="Times New Roman"/>
          <w:sz w:val="28"/>
          <w:szCs w:val="28"/>
          <w:lang w:eastAsia="ru-RU"/>
        </w:rPr>
        <w:t xml:space="preserve">Показатель (индикатор) </w:t>
      </w:r>
      <w:r w:rsidRPr="00CC4CDB">
        <w:rPr>
          <w:rFonts w:ascii="Times New Roman" w:eastAsia="Times New Roman" w:hAnsi="Times New Roman" w:cs="Times New Roman"/>
          <w:b/>
          <w:sz w:val="28"/>
          <w:szCs w:val="28"/>
          <w:lang w:eastAsia="ru-RU"/>
        </w:rPr>
        <w:t>Доля нового спортивного оборудования, инвентаря, формы в имуществе ДЮСШ</w:t>
      </w:r>
    </w:p>
    <w:p w:rsidR="00756C33" w:rsidRPr="00CC4CDB" w:rsidRDefault="00756C33" w:rsidP="00756C33">
      <w:pPr>
        <w:spacing w:after="0" w:line="240" w:lineRule="auto"/>
        <w:jc w:val="both"/>
        <w:rPr>
          <w:rFonts w:ascii="Times New Roman" w:eastAsia="Times New Roman" w:hAnsi="Times New Roman" w:cs="Times New Roman"/>
          <w:b/>
          <w:sz w:val="28"/>
          <w:szCs w:val="28"/>
          <w:lang w:eastAsia="ru-RU"/>
        </w:rPr>
      </w:pPr>
    </w:p>
    <w:p w:rsidR="00756C33" w:rsidRPr="00CC4CDB"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имеющегося спортивного обрудования, инвентаря, формы , ед.</m:t>
            </m:r>
          </m:num>
          <m:den>
            <m:r>
              <w:rPr>
                <w:rFonts w:ascii="Cambria Math" w:eastAsia="Times New Roman" w:hAnsi="Cambria Math" w:cs="Times New Roman"/>
                <w:sz w:val="24"/>
                <w:szCs w:val="24"/>
                <w:lang w:eastAsia="ru-RU"/>
              </w:rPr>
              <m:t xml:space="preserve">  Количество спортивного, оборудования, инвентаря планируемого приобрести , ед.</m:t>
            </m:r>
          </m:den>
        </m:f>
      </m:oMath>
      <w:r w:rsidR="00756C33" w:rsidRPr="00CC4CDB">
        <w:rPr>
          <w:rFonts w:ascii="Times New Roman" w:eastAsia="Times New Roman" w:hAnsi="Times New Roman" w:cs="Times New Roman"/>
          <w:sz w:val="24"/>
          <w:szCs w:val="24"/>
          <w:lang w:eastAsia="ru-RU"/>
        </w:rPr>
        <w:t>* 100%</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ДЮСШ</w:t>
      </w:r>
    </w:p>
    <w:p w:rsidR="00756C33" w:rsidRDefault="00756C33" w:rsidP="00756C33">
      <w:pPr>
        <w:spacing w:after="0" w:line="240" w:lineRule="auto"/>
        <w:contextualSpacing/>
        <w:jc w:val="center"/>
        <w:rPr>
          <w:rFonts w:ascii="Times New Roman" w:eastAsia="Times New Roman" w:hAnsi="Times New Roman" w:cs="Times New Roman"/>
          <w:i/>
          <w:lang w:eastAsia="ru-RU"/>
        </w:rPr>
      </w:pPr>
    </w:p>
    <w:p w:rsidR="00E23639" w:rsidRPr="00E23639" w:rsidRDefault="00E23639" w:rsidP="00E23639">
      <w:pPr>
        <w:pStyle w:val="a4"/>
        <w:numPr>
          <w:ilvl w:val="1"/>
          <w:numId w:val="33"/>
        </w:numPr>
        <w:spacing w:after="0" w:line="240" w:lineRule="auto"/>
        <w:jc w:val="center"/>
        <w:rPr>
          <w:rFonts w:ascii="Times New Roman" w:eastAsia="Times New Roman" w:hAnsi="Times New Roman" w:cs="Times New Roman"/>
          <w:sz w:val="28"/>
          <w:szCs w:val="28"/>
          <w:lang w:eastAsia="ru-RU"/>
        </w:rPr>
      </w:pPr>
      <w:r w:rsidRPr="00CC4CDB">
        <w:rPr>
          <w:rFonts w:ascii="Times New Roman" w:eastAsia="Times New Roman" w:hAnsi="Times New Roman" w:cs="Times New Roman"/>
          <w:sz w:val="28"/>
          <w:szCs w:val="28"/>
          <w:lang w:eastAsia="ru-RU"/>
        </w:rPr>
        <w:t xml:space="preserve">Показатель (индикатор) </w:t>
      </w:r>
      <w:r w:rsidRPr="00CC4CDB">
        <w:rPr>
          <w:rFonts w:ascii="Times New Roman" w:eastAsia="Times New Roman" w:hAnsi="Times New Roman" w:cs="Times New Roman"/>
          <w:b/>
          <w:sz w:val="28"/>
          <w:szCs w:val="28"/>
          <w:lang w:eastAsia="ru-RU"/>
        </w:rPr>
        <w:t>Освоение средств по целевому назначению</w:t>
      </w:r>
    </w:p>
    <w:p w:rsidR="00E23639" w:rsidRDefault="00E23639" w:rsidP="00E23639">
      <w:pPr>
        <w:spacing w:after="0" w:line="240" w:lineRule="auto"/>
        <w:jc w:val="center"/>
        <w:rPr>
          <w:rFonts w:ascii="Times New Roman" w:eastAsia="Times New Roman" w:hAnsi="Times New Roman" w:cs="Times New Roman"/>
          <w:sz w:val="28"/>
          <w:szCs w:val="28"/>
          <w:lang w:eastAsia="ru-RU"/>
        </w:rPr>
      </w:pPr>
    </w:p>
    <w:p w:rsidR="00E23639" w:rsidRPr="00CC4CDB" w:rsidRDefault="006B4F56" w:rsidP="00E23639">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Освоено финансовых средств </m:t>
            </m:r>
          </m:num>
          <m:den>
            <m:r>
              <w:rPr>
                <w:rFonts w:ascii="Cambria Math" w:eastAsia="Times New Roman" w:hAnsi="Cambria Math" w:cs="Times New Roman"/>
                <w:sz w:val="24"/>
                <w:szCs w:val="24"/>
                <w:lang w:eastAsia="ru-RU"/>
              </w:rPr>
              <m:t xml:space="preserve">  Выделено финансовых  средств</m:t>
            </m:r>
          </m:den>
        </m:f>
      </m:oMath>
      <w:r w:rsidR="00E23639" w:rsidRPr="00CC4CDB">
        <w:rPr>
          <w:rFonts w:ascii="Times New Roman" w:eastAsia="Times New Roman" w:hAnsi="Times New Roman" w:cs="Times New Roman"/>
          <w:sz w:val="24"/>
          <w:szCs w:val="24"/>
          <w:lang w:eastAsia="ru-RU"/>
        </w:rPr>
        <w:t>* 100%</w:t>
      </w:r>
    </w:p>
    <w:p w:rsidR="00E23639" w:rsidRPr="00756C33" w:rsidRDefault="00E23639" w:rsidP="00756C33">
      <w:pPr>
        <w:spacing w:after="0" w:line="240" w:lineRule="auto"/>
        <w:contextualSpacing/>
        <w:jc w:val="center"/>
        <w:rPr>
          <w:rFonts w:ascii="Times New Roman" w:eastAsia="Times New Roman" w:hAnsi="Times New Roman" w:cs="Times New Roman"/>
          <w:i/>
          <w:lang w:eastAsia="ru-RU"/>
        </w:rPr>
      </w:pPr>
    </w:p>
    <w:p w:rsidR="00756C33" w:rsidRPr="00756C33" w:rsidRDefault="00756C33" w:rsidP="00756C33">
      <w:pPr>
        <w:numPr>
          <w:ilvl w:val="0"/>
          <w:numId w:val="8"/>
        </w:numPr>
        <w:spacing w:after="0" w:line="240" w:lineRule="auto"/>
        <w:contextualSpacing/>
        <w:jc w:val="center"/>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Освоение средств выделенных на проведение Всероссийской сельскохозяйственной переписи</w:t>
      </w:r>
    </w:p>
    <w:p w:rsidR="00756C33" w:rsidRPr="00756C33" w:rsidRDefault="00756C33" w:rsidP="00756C33">
      <w:pPr>
        <w:spacing w:after="0" w:line="240" w:lineRule="auto"/>
        <w:jc w:val="center"/>
        <w:rPr>
          <w:rFonts w:ascii="Times New Roman" w:eastAsia="Times New Roman" w:hAnsi="Times New Roman" w:cs="Times New Roman"/>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Освоение финансовых средств на Всероссийскую сельскохозяйственную перепись</m:t>
            </m:r>
          </m:num>
          <m:den>
            <m:r>
              <w:rPr>
                <w:rFonts w:ascii="Cambria Math" w:eastAsia="Times New Roman" w:hAnsi="Cambria Math" w:cs="Times New Roman"/>
                <w:sz w:val="24"/>
                <w:szCs w:val="24"/>
                <w:lang w:eastAsia="ru-RU"/>
              </w:rPr>
              <m:t xml:space="preserve">Выделено финансовых средств на Всероссийскую сельскохозяйственную перепись </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счета, платежные документы</w:t>
      </w:r>
    </w:p>
    <w:p w:rsidR="00557E73" w:rsidRPr="00756C33" w:rsidRDefault="00557E73" w:rsidP="00756C33">
      <w:pPr>
        <w:spacing w:after="0" w:line="240" w:lineRule="auto"/>
        <w:jc w:val="center"/>
        <w:rPr>
          <w:rFonts w:ascii="Times New Roman" w:eastAsia="Times New Roman" w:hAnsi="Times New Roman" w:cs="Times New Roman"/>
          <w:sz w:val="28"/>
          <w:szCs w:val="28"/>
          <w:lang w:eastAsia="ru-RU"/>
        </w:rPr>
      </w:pPr>
    </w:p>
    <w:p w:rsidR="00756C33" w:rsidRPr="00756C33" w:rsidRDefault="00756C33" w:rsidP="00756C33">
      <w:pPr>
        <w:numPr>
          <w:ilvl w:val="0"/>
          <w:numId w:val="8"/>
        </w:numPr>
        <w:spacing w:after="0" w:line="240" w:lineRule="auto"/>
        <w:contextualSpacing/>
        <w:jc w:val="center"/>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Уровень обеспеченности населения врачами специалистами (количество специалистов на 10 000 населения)</w:t>
      </w:r>
    </w:p>
    <w:p w:rsidR="00756C33" w:rsidRPr="00756C33" w:rsidRDefault="00756C33" w:rsidP="00756C33">
      <w:pPr>
        <w:spacing w:after="0" w:line="240" w:lineRule="auto"/>
        <w:jc w:val="center"/>
        <w:rPr>
          <w:rFonts w:ascii="Times New Roman" w:eastAsia="Times New Roman" w:hAnsi="Times New Roman" w:cs="Times New Roman"/>
          <w:sz w:val="28"/>
          <w:szCs w:val="28"/>
          <w:lang w:eastAsia="ru-RU"/>
        </w:rPr>
      </w:pPr>
      <w:r w:rsidRPr="00756C33">
        <w:rPr>
          <w:rFonts w:ascii="Times New Roman" w:eastAsia="Times New Roman" w:hAnsi="Times New Roman" w:cs="Times New Roman"/>
          <w:sz w:val="28"/>
          <w:szCs w:val="28"/>
          <w:lang w:eastAsia="ru-RU"/>
        </w:rPr>
        <w:t xml:space="preserve"> </w:t>
      </w:r>
    </w:p>
    <w:p w:rsidR="00756C33" w:rsidRPr="00756C33" w:rsidRDefault="006B4F56" w:rsidP="00756C33">
      <w:pPr>
        <w:spacing w:after="0" w:line="240" w:lineRule="auto"/>
        <w:contextualSpacing/>
        <w:jc w:val="center"/>
        <w:rPr>
          <w:rFonts w:ascii="Times New Roman" w:eastAsia="Times New Roman" w:hAnsi="Times New Roman" w:cs="Times New Roman"/>
          <w:i/>
          <w:lang w:eastAsia="ru-RU"/>
        </w:rPr>
      </w:pPr>
      <m:oMathPara>
        <m:oMath>
          <m:f>
            <m:fPr>
              <m:ctrlPr>
                <w:rPr>
                  <w:rFonts w:ascii="Cambria Math" w:eastAsia="Times New Roman" w:hAnsi="Cambria Math" w:cs="Times New Roman"/>
                  <w:i/>
                  <w:lang w:val="en-US"/>
                </w:rPr>
              </m:ctrlPr>
            </m:fPr>
            <m:num>
              <m:r>
                <w:rPr>
                  <w:rFonts w:ascii="Cambria Math" w:eastAsia="Times New Roman" w:hAnsi="Cambria Math" w:cs="Times New Roman"/>
                  <w:sz w:val="20"/>
                  <w:szCs w:val="20"/>
                  <w:lang w:eastAsia="ru-RU"/>
                </w:rPr>
                <m:t>Количество врачей в городской больнице</m:t>
              </m:r>
            </m:num>
            <m:den>
              <m:r>
                <w:rPr>
                  <w:rFonts w:ascii="Cambria Math" w:eastAsia="Times New Roman" w:hAnsi="Cambria Math" w:cs="Times New Roman"/>
                  <w:sz w:val="20"/>
                  <w:szCs w:val="20"/>
                  <w:lang w:eastAsia="ru-RU"/>
                </w:rPr>
                <m:t>Количество населения МО, в тыс.чел.</m:t>
              </m:r>
            </m:den>
          </m:f>
          <m:r>
            <w:rPr>
              <w:rFonts w:ascii="Cambria Math" w:eastAsia="Times New Roman" w:hAnsi="Cambria Math" w:cs="Times New Roman"/>
              <w:sz w:val="20"/>
              <w:szCs w:val="20"/>
              <w:lang w:eastAsia="ru-RU"/>
            </w:rPr>
            <m:t>, ед.</m:t>
          </m:r>
        </m:oMath>
      </m:oMathPara>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больницы</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Обеспечение мер пожарной безопасности</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Объем финансовых средств, направленных на обеспечение мер пожарной безопасности в отчетном периоде  </m:t>
            </m:r>
          </m:num>
          <m:den>
            <m:r>
              <w:rPr>
                <w:rFonts w:ascii="Cambria Math" w:eastAsia="Times New Roman" w:hAnsi="Cambria Math" w:cs="Times New Roman"/>
                <w:sz w:val="24"/>
                <w:szCs w:val="24"/>
                <w:lang w:eastAsia="ru-RU"/>
              </w:rPr>
              <m:t xml:space="preserve">  Объем финансовых средств запланированных  для обеспечения мер пожарной безопасности</m:t>
            </m:r>
          </m:den>
        </m:f>
      </m:oMath>
      <w:r w:rsidR="00756C33" w:rsidRPr="00756C33">
        <w:rPr>
          <w:rFonts w:ascii="Times New Roman" w:eastAsia="Times New Roman" w:hAnsi="Times New Roman" w:cs="Times New Roman"/>
          <w:i/>
          <w:sz w:val="24"/>
          <w:szCs w:val="24"/>
          <w:lang w:eastAsia="ru-RU"/>
        </w:rPr>
        <w:t>*</w:t>
      </w:r>
      <w:r w:rsidR="00756C33" w:rsidRPr="00756C33">
        <w:rPr>
          <w:rFonts w:ascii="Times New Roman" w:eastAsia="Times New Roman" w:hAnsi="Times New Roman" w:cs="Times New Roman"/>
          <w:sz w:val="24"/>
          <w:szCs w:val="24"/>
          <w:lang w:eastAsia="ru-RU"/>
        </w:rPr>
        <w:t xml:space="preserve"> 100%</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главных распорядителей</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Количество молодых семей, улучшивших жилищные условия с помощью предоставленной субсидии на обеспечение жильем молодых семей</w:t>
      </w:r>
    </w:p>
    <w:p w:rsidR="00756C33" w:rsidRPr="00756C33" w:rsidRDefault="00756C33" w:rsidP="00756C33">
      <w:pPr>
        <w:spacing w:after="0" w:line="240" w:lineRule="auto"/>
        <w:ind w:left="1637"/>
        <w:contextualSpacing/>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Фактическое количество семей, получивших сертификаты по программе «Поддержка молодых семей», семей </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распоряжение администрации города Сельцо</w:t>
      </w:r>
    </w:p>
    <w:p w:rsidR="00557E7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lastRenderedPageBreak/>
        <w:t xml:space="preserve">Показатель (индикатор) </w:t>
      </w:r>
      <w:r w:rsidRPr="00756C33">
        <w:rPr>
          <w:rFonts w:ascii="Times New Roman" w:eastAsia="Times New Roman" w:hAnsi="Times New Roman" w:cs="Times New Roman"/>
          <w:b/>
          <w:sz w:val="28"/>
          <w:szCs w:val="28"/>
          <w:lang w:eastAsia="ru-RU"/>
        </w:rPr>
        <w:t xml:space="preserve">Количество лиц, прошедших </w:t>
      </w:r>
      <w:proofErr w:type="gramStart"/>
      <w:r w:rsidRPr="00756C33">
        <w:rPr>
          <w:rFonts w:ascii="Times New Roman" w:eastAsia="Times New Roman" w:hAnsi="Times New Roman" w:cs="Times New Roman"/>
          <w:b/>
          <w:sz w:val="28"/>
          <w:szCs w:val="28"/>
          <w:lang w:eastAsia="ru-RU"/>
        </w:rPr>
        <w:t>обучение по энергоустановкам</w:t>
      </w:r>
      <w:proofErr w:type="gramEnd"/>
    </w:p>
    <w:p w:rsidR="00756C33" w:rsidRPr="00756C33" w:rsidRDefault="00756C33" w:rsidP="00756C33">
      <w:pPr>
        <w:spacing w:after="0" w:line="240" w:lineRule="auto"/>
        <w:contextualSpacing/>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Фактическое количество лиц</w:t>
      </w:r>
      <w:proofErr w:type="gramStart"/>
      <w:r w:rsidRPr="00756C33">
        <w:rPr>
          <w:rFonts w:ascii="Times New Roman" w:eastAsia="Times New Roman" w:hAnsi="Times New Roman" w:cs="Times New Roman"/>
          <w:i/>
          <w:sz w:val="28"/>
          <w:szCs w:val="28"/>
          <w:lang w:eastAsia="ru-RU"/>
        </w:rPr>
        <w:t xml:space="preserve"> ,</w:t>
      </w:r>
      <w:proofErr w:type="gramEnd"/>
      <w:r w:rsidRPr="00756C33">
        <w:rPr>
          <w:rFonts w:ascii="Times New Roman" w:eastAsia="Times New Roman" w:hAnsi="Times New Roman" w:cs="Times New Roman"/>
          <w:i/>
          <w:sz w:val="28"/>
          <w:szCs w:val="28"/>
          <w:lang w:eastAsia="ru-RU"/>
        </w:rPr>
        <w:t xml:space="preserve"> прошедших обучение по энергоустановкам, чел.</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об исполнении мероприятия</w:t>
      </w:r>
    </w:p>
    <w:p w:rsidR="00756C33" w:rsidRPr="00756C33" w:rsidRDefault="00756C3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Оснащение приборами учета энергоресурсов муниципальных организаций</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установлено приборов учета энергоресурсов</m:t>
            </m:r>
          </m:num>
          <m:den>
            <m:r>
              <w:rPr>
                <w:rFonts w:ascii="Cambria Math" w:eastAsia="Times New Roman" w:hAnsi="Cambria Math" w:cs="Times New Roman"/>
                <w:sz w:val="24"/>
                <w:szCs w:val="24"/>
                <w:lang w:eastAsia="ru-RU"/>
              </w:rPr>
              <m:t xml:space="preserve">  Должно быть установлено приборов учета энергоресурсов</m:t>
            </m:r>
          </m:den>
        </m:f>
      </m:oMath>
      <w:r w:rsidR="00756C33" w:rsidRPr="00756C33">
        <w:rPr>
          <w:rFonts w:ascii="Times New Roman" w:eastAsia="Times New Roman" w:hAnsi="Times New Roman" w:cs="Times New Roman"/>
          <w:sz w:val="24"/>
          <w:szCs w:val="24"/>
        </w:rPr>
        <w:t xml:space="preserve"> *100, %</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об исполнении мероприятия</w:t>
      </w:r>
    </w:p>
    <w:p w:rsidR="00CC4CDB" w:rsidRDefault="00CC4CDB" w:rsidP="00557E73">
      <w:pPr>
        <w:spacing w:after="0" w:line="240" w:lineRule="auto"/>
        <w:rPr>
          <w:rFonts w:ascii="Times New Roman" w:eastAsia="Times New Roman" w:hAnsi="Times New Roman" w:cs="Times New Roman"/>
          <w:sz w:val="28"/>
          <w:szCs w:val="28"/>
          <w:lang w:eastAsia="ru-RU"/>
        </w:rPr>
      </w:pPr>
    </w:p>
    <w:p w:rsidR="00756C33" w:rsidRPr="00756C33" w:rsidRDefault="00756C3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 xml:space="preserve">Количество ламп накаливания замененных </w:t>
      </w:r>
      <w:proofErr w:type="gramStart"/>
      <w:r w:rsidRPr="00756C33">
        <w:rPr>
          <w:rFonts w:ascii="Times New Roman" w:eastAsia="Times New Roman" w:hAnsi="Times New Roman" w:cs="Times New Roman"/>
          <w:b/>
          <w:sz w:val="28"/>
          <w:szCs w:val="28"/>
          <w:lang w:eastAsia="ru-RU"/>
        </w:rPr>
        <w:t>на</w:t>
      </w:r>
      <w:proofErr w:type="gramEnd"/>
      <w:r w:rsidRPr="00756C33">
        <w:rPr>
          <w:rFonts w:ascii="Times New Roman" w:eastAsia="Times New Roman" w:hAnsi="Times New Roman" w:cs="Times New Roman"/>
          <w:b/>
          <w:sz w:val="28"/>
          <w:szCs w:val="28"/>
          <w:lang w:eastAsia="ru-RU"/>
        </w:rPr>
        <w:t xml:space="preserve"> энергосберегающие</w:t>
      </w:r>
    </w:p>
    <w:p w:rsidR="00756C33" w:rsidRPr="00756C33" w:rsidRDefault="00756C33" w:rsidP="00756C33">
      <w:pPr>
        <w:spacing w:after="0" w:line="240" w:lineRule="auto"/>
        <w:contextualSpacing/>
        <w:jc w:val="both"/>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Фактическое количество ламп накаливания, замененных </w:t>
      </w:r>
      <w:proofErr w:type="gramStart"/>
      <w:r w:rsidRPr="00756C33">
        <w:rPr>
          <w:rFonts w:ascii="Times New Roman" w:eastAsia="Times New Roman" w:hAnsi="Times New Roman" w:cs="Times New Roman"/>
          <w:i/>
          <w:sz w:val="28"/>
          <w:szCs w:val="28"/>
          <w:lang w:eastAsia="ru-RU"/>
        </w:rPr>
        <w:t>на</w:t>
      </w:r>
      <w:proofErr w:type="gramEnd"/>
      <w:r w:rsidRPr="00756C33">
        <w:rPr>
          <w:rFonts w:ascii="Times New Roman" w:eastAsia="Times New Roman" w:hAnsi="Times New Roman" w:cs="Times New Roman"/>
          <w:i/>
          <w:sz w:val="28"/>
          <w:szCs w:val="28"/>
          <w:lang w:eastAsia="ru-RU"/>
        </w:rPr>
        <w:t xml:space="preserve"> энергосберегающие в отчетном периоде, ед.</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об исполнении мероприятия</w:t>
      </w:r>
    </w:p>
    <w:p w:rsidR="00756C33" w:rsidRPr="00756C33" w:rsidRDefault="00756C3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населения, систематически занимающегося физической культурой и  спортом, в общей численности населения</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людей систематически, занимающихся физической культурой и спортом</m:t>
            </m:r>
          </m:num>
          <m:den>
            <m:r>
              <w:rPr>
                <w:rFonts w:ascii="Cambria Math" w:eastAsia="Times New Roman" w:hAnsi="Cambria Math" w:cs="Times New Roman"/>
                <w:sz w:val="24"/>
                <w:szCs w:val="24"/>
                <w:lang w:eastAsia="ru-RU"/>
              </w:rPr>
              <m:t xml:space="preserve">  Общая численность населения МО</m:t>
            </m:r>
          </m:den>
        </m:f>
      </m:oMath>
      <w:r w:rsidR="00756C33" w:rsidRPr="00756C33">
        <w:rPr>
          <w:rFonts w:ascii="Times New Roman" w:eastAsia="Times New Roman" w:hAnsi="Times New Roman" w:cs="Times New Roman"/>
          <w:sz w:val="24"/>
          <w:szCs w:val="24"/>
          <w:lang w:eastAsia="ru-RU"/>
        </w:rPr>
        <w:t>* 100%</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об исполнении мероприятия</w:t>
      </w:r>
    </w:p>
    <w:p w:rsidR="00756C33" w:rsidRPr="00756C33" w:rsidRDefault="00756C3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Соотношение количества спортивно-массовых и физкультурно-оздоровительных мероприятий</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спортивно-массовых мероприятий в отчетном году</m:t>
            </m:r>
          </m:num>
          <m:den>
            <m:r>
              <w:rPr>
                <w:rFonts w:ascii="Cambria Math" w:eastAsia="Times New Roman" w:hAnsi="Cambria Math" w:cs="Times New Roman"/>
                <w:sz w:val="24"/>
                <w:szCs w:val="24"/>
                <w:lang w:eastAsia="ru-RU"/>
              </w:rPr>
              <m:t xml:space="preserve">  Количество  физкультурно-оздоровительных мероприятий в отчетном году</m:t>
            </m:r>
          </m:den>
        </m:f>
      </m:oMath>
      <w:r w:rsidR="00756C33" w:rsidRPr="00756C33">
        <w:rPr>
          <w:rFonts w:ascii="Times New Roman" w:eastAsia="Times New Roman" w:hAnsi="Times New Roman" w:cs="Times New Roman"/>
          <w:sz w:val="24"/>
          <w:szCs w:val="24"/>
          <w:lang w:eastAsia="ru-RU"/>
        </w:rPr>
        <w:t>* 100,%</w:t>
      </w:r>
    </w:p>
    <w:p w:rsidR="00557E73" w:rsidRDefault="00557E73" w:rsidP="00557E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отчет об исполнении мероприятия</w:t>
      </w:r>
    </w:p>
    <w:p w:rsidR="00557E73" w:rsidRPr="00756C33" w:rsidRDefault="00557E73" w:rsidP="00756C33">
      <w:pPr>
        <w:spacing w:after="0" w:line="240" w:lineRule="auto"/>
        <w:contextualSpacing/>
        <w:jc w:val="center"/>
        <w:rPr>
          <w:rFonts w:ascii="Times New Roman" w:eastAsia="Times New Roman" w:hAnsi="Times New Roman" w:cs="Times New Roman"/>
          <w:sz w:val="24"/>
          <w:szCs w:val="24"/>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Количество спортивных объектов на 1 тыс. человек населения</w:t>
      </w:r>
    </w:p>
    <w:p w:rsidR="00756C33" w:rsidRPr="00756C33" w:rsidRDefault="00756C33" w:rsidP="00756C33">
      <w:pPr>
        <w:spacing w:after="0" w:line="240" w:lineRule="auto"/>
        <w:contextualSpacing/>
        <w:jc w:val="both"/>
        <w:rPr>
          <w:rFonts w:ascii="Times New Roman" w:eastAsia="Times New Roman" w:hAnsi="Times New Roman" w:cs="Times New Roman"/>
          <w:b/>
          <w:sz w:val="18"/>
          <w:szCs w:val="18"/>
          <w:lang w:eastAsia="ru-RU"/>
        </w:rPr>
      </w:pPr>
    </w:p>
    <w:p w:rsidR="00756C33" w:rsidRPr="00756C33" w:rsidRDefault="006B4F56" w:rsidP="00756C33">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Всего количество спортивных объектов в городе за отчетный период</m:t>
            </m:r>
          </m:num>
          <m:den>
            <m:r>
              <w:rPr>
                <w:rFonts w:ascii="Cambria Math" w:eastAsia="Times New Roman" w:hAnsi="Cambria Math" w:cs="Times New Roman"/>
                <w:sz w:val="24"/>
                <w:szCs w:val="24"/>
                <w:lang w:eastAsia="ru-RU"/>
              </w:rPr>
              <m:t xml:space="preserve">  Численность населения МО, в тыс. чел.</m:t>
            </m:r>
          </m:den>
        </m:f>
      </m:oMath>
      <w:r w:rsidR="00756C33" w:rsidRPr="00756C33">
        <w:rPr>
          <w:rFonts w:ascii="Times New Roman" w:eastAsia="Times New Roman" w:hAnsi="Times New Roman" w:cs="Times New Roman"/>
          <w:sz w:val="24"/>
          <w:szCs w:val="24"/>
          <w:lang w:eastAsia="ru-RU"/>
        </w:rPr>
        <w:t>* 100,%</w:t>
      </w:r>
    </w:p>
    <w:p w:rsidR="00557E73" w:rsidRDefault="00557E73" w:rsidP="00557E73">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Источник информации: данные начальника отдела по физической культуре</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Доля спортивных сборных команд, занявших призовые места во всероссийских, межрегиональных и межмуниципальных соревнованиях</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призовых мест в соревнованиях разного уровня за отчетный период</m:t>
            </m:r>
          </m:num>
          <m:den>
            <m:r>
              <w:rPr>
                <w:rFonts w:ascii="Cambria Math" w:eastAsia="Times New Roman" w:hAnsi="Cambria Math" w:cs="Times New Roman"/>
                <w:sz w:val="24"/>
                <w:szCs w:val="24"/>
                <w:lang w:eastAsia="ru-RU"/>
              </w:rPr>
              <m:t xml:space="preserve">  Количество спортивных соревнований разного уровня в отчетном периоде</m:t>
            </m:r>
          </m:den>
        </m:f>
      </m:oMath>
      <w:r w:rsidR="00756C33" w:rsidRPr="00756C33">
        <w:rPr>
          <w:rFonts w:ascii="Times New Roman" w:eastAsia="Times New Roman" w:hAnsi="Times New Roman" w:cs="Times New Roman"/>
          <w:sz w:val="24"/>
          <w:szCs w:val="24"/>
          <w:lang w:eastAsia="ru-RU"/>
        </w:rPr>
        <w:t>* 100%</w:t>
      </w:r>
    </w:p>
    <w:p w:rsidR="00557E73" w:rsidRDefault="00557E73" w:rsidP="00756C33">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Источник информации: данные начальника отдела по физической культуре</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Площадь отремонтированных многоквартирных домов</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contextualSpacing/>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 xml:space="preserve">Площадь фактически капитально отремонтированных многоквартирных домов в отчетном периоде, тыс. кв. м </w:t>
      </w:r>
    </w:p>
    <w:p w:rsidR="00756C33" w:rsidRDefault="00557E73" w:rsidP="00756C33">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акты выполненных работ</w:t>
      </w:r>
    </w:p>
    <w:p w:rsidR="00557E7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CC4CDB" w:rsidRDefault="00CC4CDB" w:rsidP="00756C33">
      <w:pPr>
        <w:spacing w:after="0" w:line="240" w:lineRule="auto"/>
        <w:contextualSpacing/>
        <w:jc w:val="center"/>
        <w:rPr>
          <w:rFonts w:ascii="Times New Roman" w:eastAsia="Times New Roman" w:hAnsi="Times New Roman" w:cs="Times New Roman"/>
          <w:b/>
          <w:sz w:val="28"/>
          <w:szCs w:val="28"/>
          <w:lang w:eastAsia="ru-RU"/>
        </w:rPr>
      </w:pPr>
    </w:p>
    <w:p w:rsidR="00CC4CDB" w:rsidRDefault="00CC4CDB" w:rsidP="00756C33">
      <w:pPr>
        <w:spacing w:after="0" w:line="240" w:lineRule="auto"/>
        <w:contextualSpacing/>
        <w:jc w:val="center"/>
        <w:rPr>
          <w:rFonts w:ascii="Times New Roman" w:eastAsia="Times New Roman" w:hAnsi="Times New Roman" w:cs="Times New Roman"/>
          <w:b/>
          <w:sz w:val="28"/>
          <w:szCs w:val="28"/>
          <w:lang w:eastAsia="ru-RU"/>
        </w:rPr>
      </w:pPr>
    </w:p>
    <w:p w:rsidR="00CC4CDB" w:rsidRPr="00756C33" w:rsidRDefault="00CC4CDB"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Площадь расселенных аварийных многоквартирных домов</w:t>
      </w:r>
    </w:p>
    <w:p w:rsidR="00756C33" w:rsidRPr="00756C33" w:rsidRDefault="00756C33" w:rsidP="00756C33">
      <w:pPr>
        <w:spacing w:after="0" w:line="240" w:lineRule="auto"/>
        <w:contextualSpacing/>
        <w:rPr>
          <w:rFonts w:ascii="Times New Roman" w:eastAsia="Times New Roman" w:hAnsi="Times New Roman" w:cs="Times New Roman"/>
          <w:b/>
          <w:sz w:val="28"/>
          <w:szCs w:val="28"/>
          <w:lang w:eastAsia="ru-RU"/>
        </w:rPr>
      </w:pPr>
    </w:p>
    <w:p w:rsidR="00756C33" w:rsidRPr="00756C33" w:rsidRDefault="00756C33" w:rsidP="00756C33">
      <w:pPr>
        <w:spacing w:after="0" w:line="240" w:lineRule="auto"/>
        <w:contextualSpacing/>
        <w:jc w:val="both"/>
        <w:rPr>
          <w:rFonts w:ascii="Times New Roman" w:eastAsia="Times New Roman" w:hAnsi="Times New Roman" w:cs="Times New Roman"/>
          <w:i/>
          <w:sz w:val="28"/>
          <w:szCs w:val="28"/>
          <w:lang w:eastAsia="ru-RU"/>
        </w:rPr>
      </w:pPr>
      <w:r w:rsidRPr="00756C33">
        <w:rPr>
          <w:rFonts w:ascii="Times New Roman" w:eastAsia="Times New Roman" w:hAnsi="Times New Roman" w:cs="Times New Roman"/>
          <w:i/>
          <w:sz w:val="28"/>
          <w:szCs w:val="28"/>
          <w:lang w:eastAsia="ru-RU"/>
        </w:rPr>
        <w:t>Площадь фактически расселенных аварийных   многоквартирных домов в отчетном периоде, тыс. кв. м</w:t>
      </w:r>
    </w:p>
    <w:p w:rsidR="00756C33" w:rsidRDefault="00557E73" w:rsidP="00756C33">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начальника отдела имущественных отношений</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widowControl w:val="0"/>
        <w:numPr>
          <w:ilvl w:val="0"/>
          <w:numId w:val="8"/>
        </w:numPr>
        <w:autoSpaceDE w:val="0"/>
        <w:autoSpaceDN w:val="0"/>
        <w:adjustRightInd w:val="0"/>
        <w:spacing w:after="0" w:line="240" w:lineRule="auto"/>
        <w:contextualSpacing/>
        <w:rPr>
          <w:rFonts w:ascii="Times New Roman" w:eastAsia="Calibri" w:hAnsi="Times New Roman" w:cs="Times New Roman"/>
          <w:b/>
          <w:sz w:val="28"/>
          <w:szCs w:val="28"/>
        </w:rPr>
      </w:pPr>
      <w:r w:rsidRPr="00756C33">
        <w:rPr>
          <w:rFonts w:ascii="Times New Roman" w:eastAsia="Calibri" w:hAnsi="Times New Roman" w:cs="Times New Roman"/>
          <w:sz w:val="28"/>
          <w:szCs w:val="28"/>
        </w:rPr>
        <w:t xml:space="preserve">Показатель (индикатор) </w:t>
      </w:r>
      <w:r w:rsidRPr="00756C33">
        <w:rPr>
          <w:rFonts w:ascii="Times New Roman" w:eastAsia="Calibri" w:hAnsi="Times New Roman" w:cs="Times New Roman"/>
          <w:b/>
          <w:sz w:val="28"/>
          <w:szCs w:val="28"/>
        </w:rPr>
        <w:t>Обеспечение участия в региональной программе «Чистая вода» (подача заявки)</w:t>
      </w:r>
    </w:p>
    <w:p w:rsidR="00756C33" w:rsidRPr="00756C33" w:rsidRDefault="00756C33" w:rsidP="00756C33">
      <w:pPr>
        <w:widowControl w:val="0"/>
        <w:autoSpaceDE w:val="0"/>
        <w:autoSpaceDN w:val="0"/>
        <w:adjustRightInd w:val="0"/>
        <w:spacing w:after="0" w:line="240" w:lineRule="auto"/>
        <w:rPr>
          <w:rFonts w:ascii="Times New Roman" w:eastAsia="Calibri" w:hAnsi="Times New Roman" w:cs="Times New Roman"/>
          <w:b/>
          <w:sz w:val="28"/>
          <w:szCs w:val="28"/>
        </w:rPr>
      </w:pPr>
    </w:p>
    <w:p w:rsidR="00756C33" w:rsidRPr="00756C33" w:rsidRDefault="00756C33" w:rsidP="00756C33">
      <w:pPr>
        <w:widowControl w:val="0"/>
        <w:autoSpaceDE w:val="0"/>
        <w:autoSpaceDN w:val="0"/>
        <w:adjustRightInd w:val="0"/>
        <w:spacing w:after="0" w:line="240" w:lineRule="auto"/>
        <w:rPr>
          <w:rFonts w:ascii="Times New Roman" w:eastAsia="Calibri" w:hAnsi="Times New Roman" w:cs="Times New Roman"/>
          <w:i/>
          <w:sz w:val="28"/>
          <w:szCs w:val="28"/>
        </w:rPr>
      </w:pPr>
      <w:r w:rsidRPr="00756C33">
        <w:rPr>
          <w:rFonts w:ascii="Times New Roman" w:eastAsia="Calibri" w:hAnsi="Times New Roman" w:cs="Times New Roman"/>
          <w:i/>
          <w:sz w:val="28"/>
          <w:szCs w:val="28"/>
        </w:rPr>
        <w:t xml:space="preserve">                        Подана заявка – ДА</w:t>
      </w:r>
    </w:p>
    <w:p w:rsidR="00756C33" w:rsidRPr="00756C33" w:rsidRDefault="00756C33" w:rsidP="00756C33">
      <w:pPr>
        <w:widowControl w:val="0"/>
        <w:autoSpaceDE w:val="0"/>
        <w:autoSpaceDN w:val="0"/>
        <w:adjustRightInd w:val="0"/>
        <w:spacing w:after="0" w:line="240" w:lineRule="auto"/>
        <w:rPr>
          <w:rFonts w:ascii="Times New Roman" w:eastAsia="Calibri" w:hAnsi="Times New Roman" w:cs="Times New Roman"/>
          <w:i/>
          <w:sz w:val="28"/>
          <w:szCs w:val="28"/>
        </w:rPr>
      </w:pPr>
      <w:r w:rsidRPr="00756C33">
        <w:rPr>
          <w:rFonts w:ascii="Times New Roman" w:eastAsia="Calibri" w:hAnsi="Times New Roman" w:cs="Times New Roman"/>
          <w:i/>
          <w:sz w:val="28"/>
          <w:szCs w:val="28"/>
        </w:rPr>
        <w:t xml:space="preserve">                       Не подана заявка – НЕТ</w:t>
      </w:r>
    </w:p>
    <w:p w:rsidR="00557E73" w:rsidRDefault="00557E73" w:rsidP="00756C33">
      <w:pPr>
        <w:widowControl w:val="0"/>
        <w:autoSpaceDE w:val="0"/>
        <w:autoSpaceDN w:val="0"/>
        <w:adjustRightInd w:val="0"/>
        <w:spacing w:after="0" w:line="240" w:lineRule="auto"/>
        <w:rPr>
          <w:rFonts w:ascii="Times New Roman" w:eastAsia="Calibri" w:hAnsi="Times New Roman" w:cs="Times New Roman"/>
          <w:i/>
          <w:sz w:val="28"/>
          <w:szCs w:val="28"/>
        </w:rPr>
      </w:pPr>
      <w:r>
        <w:rPr>
          <w:rFonts w:ascii="Times New Roman" w:eastAsia="Times New Roman" w:hAnsi="Times New Roman" w:cs="Times New Roman"/>
          <w:sz w:val="28"/>
          <w:szCs w:val="28"/>
          <w:lang w:eastAsia="ru-RU"/>
        </w:rPr>
        <w:t>Источник информации: данные начальника отдела  имущественных отношений</w:t>
      </w:r>
    </w:p>
    <w:p w:rsidR="00557E73" w:rsidRPr="00756C33" w:rsidRDefault="00557E73" w:rsidP="00756C33">
      <w:pPr>
        <w:widowControl w:val="0"/>
        <w:autoSpaceDE w:val="0"/>
        <w:autoSpaceDN w:val="0"/>
        <w:adjustRightInd w:val="0"/>
        <w:spacing w:after="0" w:line="240" w:lineRule="auto"/>
        <w:rPr>
          <w:rFonts w:ascii="Times New Roman" w:eastAsia="Calibri" w:hAnsi="Times New Roman" w:cs="Times New Roman"/>
          <w:i/>
          <w:sz w:val="28"/>
          <w:szCs w:val="28"/>
        </w:rPr>
      </w:pPr>
    </w:p>
    <w:p w:rsidR="00756C33" w:rsidRPr="00756C33" w:rsidRDefault="00756C33" w:rsidP="00756C33">
      <w:pPr>
        <w:widowControl w:val="0"/>
        <w:autoSpaceDE w:val="0"/>
        <w:autoSpaceDN w:val="0"/>
        <w:adjustRightInd w:val="0"/>
        <w:spacing w:after="0" w:line="240" w:lineRule="auto"/>
        <w:ind w:left="1277"/>
        <w:rPr>
          <w:rFonts w:ascii="Times New Roman" w:eastAsia="Calibri" w:hAnsi="Times New Roman" w:cs="Times New Roman"/>
          <w:sz w:val="28"/>
          <w:szCs w:val="28"/>
        </w:rPr>
      </w:pPr>
      <w:r w:rsidRPr="00756C33">
        <w:rPr>
          <w:rFonts w:ascii="Times New Roman" w:eastAsia="Calibri" w:hAnsi="Times New Roman" w:cs="Times New Roman"/>
          <w:b/>
          <w:sz w:val="28"/>
          <w:szCs w:val="28"/>
        </w:rPr>
        <w:t>65.1.</w:t>
      </w:r>
      <w:r w:rsidRPr="00756C33">
        <w:rPr>
          <w:rFonts w:ascii="Times New Roman" w:eastAsia="Calibri" w:hAnsi="Times New Roman" w:cs="Times New Roman"/>
          <w:sz w:val="28"/>
          <w:szCs w:val="28"/>
        </w:rPr>
        <w:t xml:space="preserve">Показатель (индикатор) </w:t>
      </w:r>
      <w:r w:rsidRPr="00756C33">
        <w:rPr>
          <w:rFonts w:ascii="Times New Roman" w:eastAsia="Calibri" w:hAnsi="Times New Roman" w:cs="Times New Roman"/>
          <w:b/>
          <w:sz w:val="28"/>
          <w:szCs w:val="28"/>
        </w:rPr>
        <w:t>Предоставление жилых помещений гражданам из муниципального жилищного фонда</w:t>
      </w:r>
    </w:p>
    <w:p w:rsidR="00756C33" w:rsidRPr="00756C33" w:rsidRDefault="00756C33" w:rsidP="00756C33">
      <w:pPr>
        <w:widowControl w:val="0"/>
        <w:autoSpaceDE w:val="0"/>
        <w:autoSpaceDN w:val="0"/>
        <w:adjustRightInd w:val="0"/>
        <w:spacing w:after="0" w:line="240" w:lineRule="auto"/>
        <w:rPr>
          <w:rFonts w:ascii="Times New Roman" w:eastAsia="Calibri" w:hAnsi="Times New Roman" w:cs="Times New Roman"/>
          <w:sz w:val="28"/>
          <w:szCs w:val="28"/>
        </w:rPr>
      </w:pPr>
    </w:p>
    <w:p w:rsidR="00756C33" w:rsidRPr="00756C33" w:rsidRDefault="00756C33" w:rsidP="00756C33">
      <w:pPr>
        <w:widowControl w:val="0"/>
        <w:autoSpaceDE w:val="0"/>
        <w:autoSpaceDN w:val="0"/>
        <w:adjustRightInd w:val="0"/>
        <w:spacing w:after="0" w:line="240" w:lineRule="auto"/>
        <w:rPr>
          <w:rFonts w:ascii="Times New Roman" w:eastAsia="Calibri" w:hAnsi="Times New Roman" w:cs="Times New Roman"/>
          <w:i/>
          <w:sz w:val="24"/>
          <w:szCs w:val="24"/>
        </w:rPr>
      </w:pPr>
      <w:r w:rsidRPr="00756C33">
        <w:rPr>
          <w:rFonts w:ascii="Times New Roman" w:eastAsia="Calibri" w:hAnsi="Times New Roman" w:cs="Times New Roman"/>
          <w:i/>
          <w:sz w:val="24"/>
          <w:szCs w:val="24"/>
        </w:rPr>
        <w:t>Фактическое количество граждан, чел.</w:t>
      </w:r>
    </w:p>
    <w:p w:rsidR="00756C33" w:rsidRDefault="00557E73" w:rsidP="00756C33">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 информации: данные управляющего делами администрации города</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both"/>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Показатель (индикатор) </w:t>
      </w:r>
      <w:r w:rsidRPr="00756C33">
        <w:rPr>
          <w:rFonts w:ascii="Times New Roman" w:eastAsia="Times New Roman" w:hAnsi="Times New Roman" w:cs="Times New Roman"/>
          <w:b/>
          <w:sz w:val="28"/>
          <w:szCs w:val="28"/>
          <w:lang w:eastAsia="ru-RU"/>
        </w:rPr>
        <w:t>Предоставление грантов субъе</w:t>
      </w:r>
      <w:r w:rsidR="00557E73">
        <w:rPr>
          <w:rFonts w:ascii="Times New Roman" w:eastAsia="Times New Roman" w:hAnsi="Times New Roman" w:cs="Times New Roman"/>
          <w:b/>
          <w:sz w:val="28"/>
          <w:szCs w:val="28"/>
          <w:lang w:eastAsia="ru-RU"/>
        </w:rPr>
        <w:t>ктам малого предпринимательства</w:t>
      </w:r>
    </w:p>
    <w:p w:rsidR="00756C33" w:rsidRPr="00756C33" w:rsidRDefault="00756C33" w:rsidP="00756C33">
      <w:pPr>
        <w:spacing w:after="0" w:line="240" w:lineRule="auto"/>
        <w:ind w:left="735"/>
        <w:contextualSpacing/>
        <w:jc w:val="both"/>
        <w:rPr>
          <w:rFonts w:ascii="Times New Roman" w:eastAsia="Times New Roman" w:hAnsi="Times New Roman" w:cs="Times New Roman"/>
          <w:b/>
          <w:color w:val="FF0000"/>
          <w:sz w:val="28"/>
          <w:szCs w:val="28"/>
          <w:lang w:eastAsia="ru-RU"/>
        </w:rPr>
      </w:pPr>
    </w:p>
    <w:p w:rsidR="00756C33" w:rsidRPr="00756C33" w:rsidRDefault="00756C33" w:rsidP="00756C33">
      <w:pPr>
        <w:spacing w:after="0" w:line="240" w:lineRule="auto"/>
        <w:rPr>
          <w:rFonts w:ascii="Times New Roman" w:eastAsia="Times New Roman" w:hAnsi="Times New Roman" w:cs="Times New Roman"/>
          <w:i/>
          <w:sz w:val="24"/>
          <w:szCs w:val="24"/>
          <w:lang w:eastAsia="ru-RU"/>
        </w:rPr>
      </w:pPr>
      <w:r w:rsidRPr="00756C33">
        <w:rPr>
          <w:rFonts w:ascii="Times New Roman" w:eastAsia="Times New Roman" w:hAnsi="Times New Roman" w:cs="Times New Roman"/>
          <w:i/>
          <w:sz w:val="24"/>
          <w:szCs w:val="24"/>
          <w:lang w:eastAsia="ru-RU"/>
        </w:rPr>
        <w:t>Фактически количество победителей, ед.</w:t>
      </w:r>
    </w:p>
    <w:p w:rsidR="00756C33" w:rsidRDefault="00557E73" w:rsidP="00756C33">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Источник информации: </w:t>
      </w:r>
      <w:r w:rsidR="00A743E4">
        <w:rPr>
          <w:rFonts w:ascii="Times New Roman" w:eastAsia="Times New Roman" w:hAnsi="Times New Roman" w:cs="Times New Roman"/>
          <w:sz w:val="28"/>
          <w:szCs w:val="28"/>
          <w:lang w:eastAsia="ru-RU"/>
        </w:rPr>
        <w:t>отчет об освоении субсидии на предоставление грантов субъектам малого предпринимательства</w:t>
      </w:r>
    </w:p>
    <w:p w:rsidR="00557E73" w:rsidRPr="00756C33" w:rsidRDefault="00557E73" w:rsidP="00756C33">
      <w:pPr>
        <w:spacing w:after="0" w:line="240" w:lineRule="auto"/>
        <w:contextualSpacing/>
        <w:jc w:val="center"/>
        <w:rPr>
          <w:rFonts w:ascii="Times New Roman" w:eastAsia="Times New Roman" w:hAnsi="Times New Roman" w:cs="Times New Roman"/>
          <w:b/>
          <w:sz w:val="28"/>
          <w:szCs w:val="28"/>
          <w:lang w:eastAsia="ru-RU"/>
        </w:rPr>
      </w:pPr>
    </w:p>
    <w:p w:rsidR="00756C33" w:rsidRPr="00756C33" w:rsidRDefault="00756C33" w:rsidP="00756C33">
      <w:pPr>
        <w:numPr>
          <w:ilvl w:val="0"/>
          <w:numId w:val="8"/>
        </w:numPr>
        <w:spacing w:after="0" w:line="240" w:lineRule="auto"/>
        <w:contextualSpacing/>
        <w:jc w:val="center"/>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Освоение средств выделенных на капитальные вложения муниципальной собственности</w:t>
      </w:r>
    </w:p>
    <w:p w:rsidR="00756C33" w:rsidRPr="00756C33" w:rsidRDefault="00756C33" w:rsidP="00756C33">
      <w:pPr>
        <w:spacing w:after="0" w:line="240" w:lineRule="auto"/>
        <w:jc w:val="center"/>
        <w:rPr>
          <w:rFonts w:ascii="Times New Roman" w:eastAsia="Times New Roman" w:hAnsi="Times New Roman" w:cs="Times New Roman"/>
          <w:b/>
          <w:sz w:val="28"/>
          <w:szCs w:val="28"/>
          <w:lang w:eastAsia="ru-RU"/>
        </w:rPr>
      </w:pPr>
    </w:p>
    <w:p w:rsidR="00756C33" w:rsidRPr="00756C33" w:rsidRDefault="006B4F56" w:rsidP="00756C33">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Освоено финансовых средств на капвложения</m:t>
            </m:r>
          </m:num>
          <m:den>
            <m:r>
              <w:rPr>
                <w:rFonts w:ascii="Cambria Math" w:eastAsia="Times New Roman" w:hAnsi="Cambria Math" w:cs="Times New Roman"/>
                <w:sz w:val="24"/>
                <w:szCs w:val="24"/>
                <w:lang w:eastAsia="ru-RU"/>
              </w:rPr>
              <m:t>Выделено финансовых средств на капвложения</m:t>
            </m:r>
          </m:den>
        </m:f>
        <m:r>
          <w:rPr>
            <w:rFonts w:ascii="Cambria Math" w:eastAsia="Times New Roman" w:hAnsi="Cambria Math" w:cs="Times New Roman"/>
            <w:sz w:val="24"/>
            <w:szCs w:val="24"/>
            <w:lang w:eastAsia="ru-RU"/>
          </w:rPr>
          <m:t>*100</m:t>
        </m:r>
      </m:oMath>
      <w:r w:rsidR="00756C33" w:rsidRPr="00756C33">
        <w:rPr>
          <w:rFonts w:ascii="Times New Roman" w:eastAsia="Times New Roman" w:hAnsi="Times New Roman" w:cs="Times New Roman"/>
          <w:i/>
          <w:sz w:val="28"/>
          <w:szCs w:val="28"/>
          <w:lang w:eastAsia="ru-RU"/>
        </w:rPr>
        <w:t xml:space="preserve">, </w:t>
      </w:r>
      <w:r w:rsidR="00756C33" w:rsidRPr="00756C33">
        <w:rPr>
          <w:rFonts w:ascii="Times New Roman" w:eastAsia="Times New Roman" w:hAnsi="Times New Roman" w:cs="Times New Roman"/>
          <w:i/>
          <w:lang w:eastAsia="ru-RU"/>
        </w:rPr>
        <w:t>%</w:t>
      </w:r>
    </w:p>
    <w:p w:rsidR="00557E73" w:rsidRDefault="00557E73" w:rsidP="00756C33">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sz w:val="28"/>
          <w:szCs w:val="28"/>
          <w:lang w:eastAsia="ru-RU"/>
        </w:rPr>
        <w:t xml:space="preserve">Источник информации: </w:t>
      </w:r>
      <w:r w:rsidR="00A743E4">
        <w:rPr>
          <w:rFonts w:ascii="Times New Roman" w:eastAsia="Times New Roman" w:hAnsi="Times New Roman" w:cs="Times New Roman"/>
          <w:sz w:val="28"/>
          <w:szCs w:val="28"/>
          <w:lang w:eastAsia="ru-RU"/>
        </w:rPr>
        <w:t>годовой отчет об исполнении бюджета</w:t>
      </w:r>
    </w:p>
    <w:p w:rsidR="00557E73" w:rsidRPr="00756C33" w:rsidRDefault="00557E73" w:rsidP="00756C33">
      <w:pPr>
        <w:spacing w:after="0" w:line="240" w:lineRule="auto"/>
        <w:jc w:val="center"/>
        <w:rPr>
          <w:rFonts w:ascii="Times New Roman" w:eastAsia="Times New Roman" w:hAnsi="Times New Roman" w:cs="Times New Roman"/>
          <w:i/>
          <w:lang w:eastAsia="ru-RU"/>
        </w:rPr>
      </w:pPr>
    </w:p>
    <w:p w:rsidR="00756C33" w:rsidRPr="00756C33" w:rsidRDefault="00756C33" w:rsidP="00756C33">
      <w:pPr>
        <w:numPr>
          <w:ilvl w:val="0"/>
          <w:numId w:val="8"/>
        </w:numPr>
        <w:contextualSpacing/>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Показатель (индикатор)</w:t>
      </w:r>
      <w:r w:rsidRPr="00756C33">
        <w:rPr>
          <w:rFonts w:ascii="Times New Roman" w:eastAsia="Times New Roman" w:hAnsi="Times New Roman" w:cs="Times New Roman"/>
          <w:b/>
          <w:sz w:val="28"/>
          <w:szCs w:val="28"/>
          <w:lang w:eastAsia="ru-RU"/>
        </w:rPr>
        <w:t xml:space="preserve"> Обеспечение развития информационной системы градостроительной деятельности, да/нет.</w:t>
      </w:r>
    </w:p>
    <w:p w:rsidR="00756C33" w:rsidRPr="00756C33" w:rsidRDefault="00557E73" w:rsidP="00756C33">
      <w:pP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Источник информации: данные начальника отдела имущественных отношений</w:t>
      </w:r>
    </w:p>
    <w:p w:rsidR="00756C33" w:rsidRDefault="00756C33" w:rsidP="00756C33">
      <w:pPr>
        <w:numPr>
          <w:ilvl w:val="0"/>
          <w:numId w:val="8"/>
        </w:numPr>
        <w:contextualSpacing/>
        <w:rPr>
          <w:rFonts w:ascii="Times New Roman" w:eastAsia="Times New Roman" w:hAnsi="Times New Roman" w:cs="Times New Roman"/>
          <w:b/>
          <w:sz w:val="28"/>
          <w:szCs w:val="28"/>
          <w:lang w:eastAsia="ru-RU"/>
        </w:rPr>
      </w:pPr>
      <w:r w:rsidRPr="00756C33">
        <w:rPr>
          <w:rFonts w:ascii="Times New Roman" w:eastAsia="Times New Roman" w:hAnsi="Times New Roman" w:cs="Times New Roman"/>
          <w:sz w:val="28"/>
          <w:szCs w:val="28"/>
          <w:lang w:eastAsia="ru-RU"/>
        </w:rPr>
        <w:t xml:space="preserve"> Показатель (индикатор)</w:t>
      </w:r>
      <w:r w:rsidRPr="00756C33">
        <w:rPr>
          <w:rFonts w:ascii="Times New Roman" w:eastAsia="Times New Roman" w:hAnsi="Times New Roman" w:cs="Times New Roman"/>
          <w:b/>
          <w:sz w:val="28"/>
          <w:szCs w:val="28"/>
          <w:lang w:eastAsia="ru-RU"/>
        </w:rPr>
        <w:t xml:space="preserve"> Количество </w:t>
      </w:r>
      <w:proofErr w:type="spellStart"/>
      <w:r w:rsidRPr="00756C33">
        <w:rPr>
          <w:rFonts w:ascii="Times New Roman" w:eastAsia="Times New Roman" w:hAnsi="Times New Roman" w:cs="Times New Roman"/>
          <w:b/>
          <w:sz w:val="28"/>
          <w:szCs w:val="28"/>
          <w:lang w:eastAsia="ru-RU"/>
        </w:rPr>
        <w:t>рекультивированных</w:t>
      </w:r>
      <w:proofErr w:type="spellEnd"/>
      <w:r w:rsidRPr="00756C33">
        <w:rPr>
          <w:rFonts w:ascii="Times New Roman" w:eastAsia="Times New Roman" w:hAnsi="Times New Roman" w:cs="Times New Roman"/>
          <w:b/>
          <w:sz w:val="28"/>
          <w:szCs w:val="28"/>
          <w:lang w:eastAsia="ru-RU"/>
        </w:rPr>
        <w:t xml:space="preserve"> свалок, ед.</w:t>
      </w:r>
    </w:p>
    <w:p w:rsidR="0030636F" w:rsidRDefault="00285687">
      <w:r>
        <w:rPr>
          <w:rFonts w:ascii="Times New Roman" w:eastAsia="Times New Roman" w:hAnsi="Times New Roman" w:cs="Times New Roman"/>
          <w:sz w:val="28"/>
          <w:szCs w:val="28"/>
          <w:lang w:eastAsia="ru-RU"/>
        </w:rPr>
        <w:t xml:space="preserve">Источник информации: </w:t>
      </w:r>
      <w:r w:rsidR="00A743E4">
        <w:rPr>
          <w:rFonts w:ascii="Times New Roman" w:eastAsia="Times New Roman" w:hAnsi="Times New Roman" w:cs="Times New Roman"/>
          <w:sz w:val="28"/>
          <w:szCs w:val="28"/>
          <w:lang w:eastAsia="ru-RU"/>
        </w:rPr>
        <w:t>акт выполненных работ</w:t>
      </w:r>
    </w:p>
    <w:sectPr w:rsidR="003063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4AE"/>
    <w:multiLevelType w:val="hybridMultilevel"/>
    <w:tmpl w:val="9B78B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A0990"/>
    <w:multiLevelType w:val="multilevel"/>
    <w:tmpl w:val="5798DFD4"/>
    <w:lvl w:ilvl="0">
      <w:start w:val="12"/>
      <w:numFmt w:val="decimal"/>
      <w:lvlText w:val="%1."/>
      <w:lvlJc w:val="left"/>
      <w:pPr>
        <w:ind w:left="600" w:hanging="600"/>
      </w:pPr>
      <w:rPr>
        <w:rFonts w:hint="default"/>
      </w:rPr>
    </w:lvl>
    <w:lvl w:ilvl="1">
      <w:start w:val="2"/>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3B6B51"/>
    <w:multiLevelType w:val="multilevel"/>
    <w:tmpl w:val="A5D4315C"/>
    <w:lvl w:ilvl="0">
      <w:start w:val="12"/>
      <w:numFmt w:val="decimal"/>
      <w:lvlText w:val="%1."/>
      <w:lvlJc w:val="left"/>
      <w:pPr>
        <w:ind w:left="2012" w:hanging="375"/>
      </w:pPr>
      <w:rPr>
        <w:rFonts w:hint="default"/>
        <w:b w:val="0"/>
      </w:rPr>
    </w:lvl>
    <w:lvl w:ilvl="1">
      <w:start w:val="1"/>
      <w:numFmt w:val="decimal"/>
      <w:isLgl/>
      <w:lvlText w:val="%1.%2."/>
      <w:lvlJc w:val="left"/>
      <w:pPr>
        <w:ind w:left="2357" w:hanging="720"/>
      </w:pPr>
      <w:rPr>
        <w:rFonts w:hint="default"/>
        <w:b/>
      </w:rPr>
    </w:lvl>
    <w:lvl w:ilvl="2">
      <w:start w:val="1"/>
      <w:numFmt w:val="decimal"/>
      <w:isLgl/>
      <w:lvlText w:val="%1.%2.%3."/>
      <w:lvlJc w:val="left"/>
      <w:pPr>
        <w:ind w:left="2357" w:hanging="720"/>
      </w:pPr>
      <w:rPr>
        <w:rFonts w:hint="default"/>
      </w:rPr>
    </w:lvl>
    <w:lvl w:ilvl="3">
      <w:start w:val="1"/>
      <w:numFmt w:val="decimal"/>
      <w:isLgl/>
      <w:lvlText w:val="%1.%2.%3.%4."/>
      <w:lvlJc w:val="left"/>
      <w:pPr>
        <w:ind w:left="2717" w:hanging="1080"/>
      </w:pPr>
      <w:rPr>
        <w:rFonts w:hint="default"/>
      </w:rPr>
    </w:lvl>
    <w:lvl w:ilvl="4">
      <w:start w:val="1"/>
      <w:numFmt w:val="decimal"/>
      <w:isLgl/>
      <w:lvlText w:val="%1.%2.%3.%4.%5."/>
      <w:lvlJc w:val="left"/>
      <w:pPr>
        <w:ind w:left="2717" w:hanging="1080"/>
      </w:pPr>
      <w:rPr>
        <w:rFonts w:hint="default"/>
      </w:rPr>
    </w:lvl>
    <w:lvl w:ilvl="5">
      <w:start w:val="1"/>
      <w:numFmt w:val="decimal"/>
      <w:isLgl/>
      <w:lvlText w:val="%1.%2.%3.%4.%5.%6."/>
      <w:lvlJc w:val="left"/>
      <w:pPr>
        <w:ind w:left="3077" w:hanging="1440"/>
      </w:pPr>
      <w:rPr>
        <w:rFonts w:hint="default"/>
      </w:rPr>
    </w:lvl>
    <w:lvl w:ilvl="6">
      <w:start w:val="1"/>
      <w:numFmt w:val="decimal"/>
      <w:isLgl/>
      <w:lvlText w:val="%1.%2.%3.%4.%5.%6.%7."/>
      <w:lvlJc w:val="left"/>
      <w:pPr>
        <w:ind w:left="3437" w:hanging="180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797" w:hanging="2160"/>
      </w:pPr>
      <w:rPr>
        <w:rFonts w:hint="default"/>
      </w:rPr>
    </w:lvl>
  </w:abstractNum>
  <w:abstractNum w:abstractNumId="4">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D4942"/>
    <w:multiLevelType w:val="hybridMultilevel"/>
    <w:tmpl w:val="C36A5956"/>
    <w:lvl w:ilvl="0" w:tplc="9104B15A">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F542A"/>
    <w:multiLevelType w:val="hybridMultilevel"/>
    <w:tmpl w:val="D116C7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4A5546"/>
    <w:multiLevelType w:val="hybridMultilevel"/>
    <w:tmpl w:val="626C6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97C19"/>
    <w:multiLevelType w:val="hybridMultilevel"/>
    <w:tmpl w:val="20EC8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4333FF"/>
    <w:multiLevelType w:val="hybridMultilevel"/>
    <w:tmpl w:val="C8F04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BD7CC9"/>
    <w:multiLevelType w:val="multilevel"/>
    <w:tmpl w:val="86444892"/>
    <w:lvl w:ilvl="0">
      <w:start w:val="51"/>
      <w:numFmt w:val="decimal"/>
      <w:lvlText w:val="%1."/>
      <w:lvlJc w:val="left"/>
      <w:pPr>
        <w:ind w:left="1050" w:hanging="375"/>
      </w:pPr>
      <w:rPr>
        <w:rFonts w:hint="default"/>
        <w:b/>
      </w:rPr>
    </w:lvl>
    <w:lvl w:ilvl="1">
      <w:start w:val="1"/>
      <w:numFmt w:val="decimal"/>
      <w:isLgl/>
      <w:lvlText w:val="%1.%2."/>
      <w:lvlJc w:val="left"/>
      <w:pPr>
        <w:ind w:left="1395" w:hanging="720"/>
      </w:pPr>
      <w:rPr>
        <w:rFonts w:hint="default"/>
        <w:b/>
      </w:rPr>
    </w:lvl>
    <w:lvl w:ilvl="2">
      <w:start w:val="1"/>
      <w:numFmt w:val="decimal"/>
      <w:isLgl/>
      <w:lvlText w:val="%1.%2.%3."/>
      <w:lvlJc w:val="left"/>
      <w:pPr>
        <w:ind w:left="1395" w:hanging="720"/>
      </w:pPr>
      <w:rPr>
        <w:rFonts w:hint="default"/>
        <w:b w:val="0"/>
      </w:rPr>
    </w:lvl>
    <w:lvl w:ilvl="3">
      <w:start w:val="1"/>
      <w:numFmt w:val="decimal"/>
      <w:isLgl/>
      <w:lvlText w:val="%1.%2.%3.%4."/>
      <w:lvlJc w:val="left"/>
      <w:pPr>
        <w:ind w:left="1755" w:hanging="1080"/>
      </w:pPr>
      <w:rPr>
        <w:rFonts w:hint="default"/>
        <w:b w:val="0"/>
      </w:rPr>
    </w:lvl>
    <w:lvl w:ilvl="4">
      <w:start w:val="1"/>
      <w:numFmt w:val="decimal"/>
      <w:isLgl/>
      <w:lvlText w:val="%1.%2.%3.%4.%5."/>
      <w:lvlJc w:val="left"/>
      <w:pPr>
        <w:ind w:left="1755" w:hanging="1080"/>
      </w:pPr>
      <w:rPr>
        <w:rFonts w:hint="default"/>
        <w:b w:val="0"/>
      </w:rPr>
    </w:lvl>
    <w:lvl w:ilvl="5">
      <w:start w:val="1"/>
      <w:numFmt w:val="decimal"/>
      <w:isLgl/>
      <w:lvlText w:val="%1.%2.%3.%4.%5.%6."/>
      <w:lvlJc w:val="left"/>
      <w:pPr>
        <w:ind w:left="2115" w:hanging="1440"/>
      </w:pPr>
      <w:rPr>
        <w:rFonts w:hint="default"/>
        <w:b w:val="0"/>
      </w:rPr>
    </w:lvl>
    <w:lvl w:ilvl="6">
      <w:start w:val="1"/>
      <w:numFmt w:val="decimal"/>
      <w:isLgl/>
      <w:lvlText w:val="%1.%2.%3.%4.%5.%6.%7."/>
      <w:lvlJc w:val="left"/>
      <w:pPr>
        <w:ind w:left="2475" w:hanging="1800"/>
      </w:pPr>
      <w:rPr>
        <w:rFonts w:hint="default"/>
        <w:b w:val="0"/>
      </w:rPr>
    </w:lvl>
    <w:lvl w:ilvl="7">
      <w:start w:val="1"/>
      <w:numFmt w:val="decimal"/>
      <w:isLgl/>
      <w:lvlText w:val="%1.%2.%3.%4.%5.%6.%7.%8."/>
      <w:lvlJc w:val="left"/>
      <w:pPr>
        <w:ind w:left="2475" w:hanging="1800"/>
      </w:pPr>
      <w:rPr>
        <w:rFonts w:hint="default"/>
        <w:b w:val="0"/>
      </w:rPr>
    </w:lvl>
    <w:lvl w:ilvl="8">
      <w:start w:val="1"/>
      <w:numFmt w:val="decimal"/>
      <w:isLgl/>
      <w:lvlText w:val="%1.%2.%3.%4.%5.%6.%7.%8.%9."/>
      <w:lvlJc w:val="left"/>
      <w:pPr>
        <w:ind w:left="2835" w:hanging="2160"/>
      </w:pPr>
      <w:rPr>
        <w:rFonts w:hint="default"/>
        <w:b w:val="0"/>
      </w:rPr>
    </w:lvl>
  </w:abstractNum>
  <w:abstractNum w:abstractNumId="23">
    <w:nsid w:val="42FC6D18"/>
    <w:multiLevelType w:val="hybridMultilevel"/>
    <w:tmpl w:val="3FAE87A2"/>
    <w:lvl w:ilvl="0" w:tplc="B836684E">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294E09"/>
    <w:multiLevelType w:val="hybridMultilevel"/>
    <w:tmpl w:val="0D48E1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28">
    <w:nsid w:val="5F877929"/>
    <w:multiLevelType w:val="hybridMultilevel"/>
    <w:tmpl w:val="63C28144"/>
    <w:lvl w:ilvl="0" w:tplc="5DC47E30">
      <w:start w:val="5"/>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FD1262"/>
    <w:multiLevelType w:val="multilevel"/>
    <w:tmpl w:val="7DF0F24E"/>
    <w:lvl w:ilvl="0">
      <w:start w:val="5"/>
      <w:numFmt w:val="decimal"/>
      <w:lvlText w:val="%1."/>
      <w:lvlJc w:val="left"/>
      <w:pPr>
        <w:ind w:left="1637" w:hanging="360"/>
      </w:pPr>
      <w:rPr>
        <w:rFonts w:hint="default"/>
        <w:b/>
        <w:i w:val="0"/>
      </w:rPr>
    </w:lvl>
    <w:lvl w:ilvl="1">
      <w:start w:val="1"/>
      <w:numFmt w:val="decimal"/>
      <w:isLgl/>
      <w:lvlText w:val="%1.%2."/>
      <w:lvlJc w:val="left"/>
      <w:pPr>
        <w:ind w:left="1855" w:hanging="720"/>
      </w:pPr>
      <w:rPr>
        <w:rFonts w:hint="default"/>
        <w:b/>
        <w:sz w:val="24"/>
      </w:rPr>
    </w:lvl>
    <w:lvl w:ilvl="2">
      <w:start w:val="1"/>
      <w:numFmt w:val="decimal"/>
      <w:isLgl/>
      <w:lvlText w:val="%1.%2.%3."/>
      <w:lvlJc w:val="left"/>
      <w:pPr>
        <w:ind w:left="1997" w:hanging="720"/>
      </w:pPr>
      <w:rPr>
        <w:rFonts w:hint="default"/>
        <w:sz w:val="24"/>
      </w:rPr>
    </w:lvl>
    <w:lvl w:ilvl="3">
      <w:start w:val="1"/>
      <w:numFmt w:val="decimal"/>
      <w:isLgl/>
      <w:lvlText w:val="%1.%2.%3.%4."/>
      <w:lvlJc w:val="left"/>
      <w:pPr>
        <w:ind w:left="2357" w:hanging="1080"/>
      </w:pPr>
      <w:rPr>
        <w:rFonts w:hint="default"/>
        <w:sz w:val="24"/>
      </w:rPr>
    </w:lvl>
    <w:lvl w:ilvl="4">
      <w:start w:val="1"/>
      <w:numFmt w:val="decimal"/>
      <w:isLgl/>
      <w:lvlText w:val="%1.%2.%3.%4.%5."/>
      <w:lvlJc w:val="left"/>
      <w:pPr>
        <w:ind w:left="2357" w:hanging="1080"/>
      </w:pPr>
      <w:rPr>
        <w:rFonts w:hint="default"/>
        <w:sz w:val="24"/>
      </w:rPr>
    </w:lvl>
    <w:lvl w:ilvl="5">
      <w:start w:val="1"/>
      <w:numFmt w:val="decimal"/>
      <w:isLgl/>
      <w:lvlText w:val="%1.%2.%3.%4.%5.%6."/>
      <w:lvlJc w:val="left"/>
      <w:pPr>
        <w:ind w:left="2717" w:hanging="1440"/>
      </w:pPr>
      <w:rPr>
        <w:rFonts w:hint="default"/>
        <w:sz w:val="24"/>
      </w:rPr>
    </w:lvl>
    <w:lvl w:ilvl="6">
      <w:start w:val="1"/>
      <w:numFmt w:val="decimal"/>
      <w:isLgl/>
      <w:lvlText w:val="%1.%2.%3.%4.%5.%6.%7."/>
      <w:lvlJc w:val="left"/>
      <w:pPr>
        <w:ind w:left="3077" w:hanging="1800"/>
      </w:pPr>
      <w:rPr>
        <w:rFonts w:hint="default"/>
        <w:sz w:val="24"/>
      </w:rPr>
    </w:lvl>
    <w:lvl w:ilvl="7">
      <w:start w:val="1"/>
      <w:numFmt w:val="decimal"/>
      <w:isLgl/>
      <w:lvlText w:val="%1.%2.%3.%4.%5.%6.%7.%8."/>
      <w:lvlJc w:val="left"/>
      <w:pPr>
        <w:ind w:left="3077" w:hanging="1800"/>
      </w:pPr>
      <w:rPr>
        <w:rFonts w:hint="default"/>
        <w:sz w:val="24"/>
      </w:rPr>
    </w:lvl>
    <w:lvl w:ilvl="8">
      <w:start w:val="1"/>
      <w:numFmt w:val="decimal"/>
      <w:isLgl/>
      <w:lvlText w:val="%1.%2.%3.%4.%5.%6.%7.%8.%9."/>
      <w:lvlJc w:val="left"/>
      <w:pPr>
        <w:ind w:left="3437" w:hanging="2160"/>
      </w:pPr>
      <w:rPr>
        <w:rFonts w:hint="default"/>
        <w:sz w:val="24"/>
      </w:rPr>
    </w:lvl>
  </w:abstractNum>
  <w:abstractNum w:abstractNumId="31">
    <w:nsid w:val="6C542EF9"/>
    <w:multiLevelType w:val="hybridMultilevel"/>
    <w:tmpl w:val="F1A62A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8"/>
  </w:num>
  <w:num w:numId="3">
    <w:abstractNumId w:val="2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1"/>
  </w:num>
  <w:num w:numId="14">
    <w:abstractNumId w:val="31"/>
  </w:num>
  <w:num w:numId="15">
    <w:abstractNumId w:val="5"/>
  </w:num>
  <w:num w:numId="16">
    <w:abstractNumId w:val="32"/>
  </w:num>
  <w:num w:numId="17">
    <w:abstractNumId w:val="6"/>
  </w:num>
  <w:num w:numId="18">
    <w:abstractNumId w:val="29"/>
  </w:num>
  <w:num w:numId="19">
    <w:abstractNumId w:val="18"/>
  </w:num>
  <w:num w:numId="20">
    <w:abstractNumId w:val="24"/>
  </w:num>
  <w:num w:numId="21">
    <w:abstractNumId w:val="19"/>
  </w:num>
  <w:num w:numId="22">
    <w:abstractNumId w:val="15"/>
  </w:num>
  <w:num w:numId="23">
    <w:abstractNumId w:val="25"/>
  </w:num>
  <w:num w:numId="24">
    <w:abstractNumId w:val="0"/>
  </w:num>
  <w:num w:numId="25">
    <w:abstractNumId w:val="21"/>
  </w:num>
  <w:num w:numId="26">
    <w:abstractNumId w:val="17"/>
  </w:num>
  <w:num w:numId="27">
    <w:abstractNumId w:val="16"/>
  </w:num>
  <w:num w:numId="28">
    <w:abstractNumId w:val="1"/>
  </w:num>
  <w:num w:numId="29">
    <w:abstractNumId w:val="10"/>
  </w:num>
  <w:num w:numId="30">
    <w:abstractNumId w:val="13"/>
  </w:num>
  <w:num w:numId="31">
    <w:abstractNumId w:val="8"/>
  </w:num>
  <w:num w:numId="32">
    <w:abstractNumId w:val="2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DAA"/>
    <w:rsid w:val="00046B90"/>
    <w:rsid w:val="000663F9"/>
    <w:rsid w:val="000A0220"/>
    <w:rsid w:val="000B50DB"/>
    <w:rsid w:val="000D5315"/>
    <w:rsid w:val="00126ABB"/>
    <w:rsid w:val="00160734"/>
    <w:rsid w:val="00197A39"/>
    <w:rsid w:val="00245984"/>
    <w:rsid w:val="00285687"/>
    <w:rsid w:val="002D5A60"/>
    <w:rsid w:val="002E0196"/>
    <w:rsid w:val="002F18F1"/>
    <w:rsid w:val="0030128A"/>
    <w:rsid w:val="00301924"/>
    <w:rsid w:val="0030636F"/>
    <w:rsid w:val="003162FF"/>
    <w:rsid w:val="00393157"/>
    <w:rsid w:val="00405509"/>
    <w:rsid w:val="0044769A"/>
    <w:rsid w:val="004B4F48"/>
    <w:rsid w:val="004D6C15"/>
    <w:rsid w:val="00557E73"/>
    <w:rsid w:val="005D5EEA"/>
    <w:rsid w:val="005F103F"/>
    <w:rsid w:val="005F2391"/>
    <w:rsid w:val="00677466"/>
    <w:rsid w:val="006824F3"/>
    <w:rsid w:val="006967AA"/>
    <w:rsid w:val="006B31D0"/>
    <w:rsid w:val="006B4F56"/>
    <w:rsid w:val="006D6FE1"/>
    <w:rsid w:val="006E57A5"/>
    <w:rsid w:val="00705E51"/>
    <w:rsid w:val="0070640A"/>
    <w:rsid w:val="00756C33"/>
    <w:rsid w:val="007B5E50"/>
    <w:rsid w:val="007B5F96"/>
    <w:rsid w:val="007C31C6"/>
    <w:rsid w:val="007F5986"/>
    <w:rsid w:val="0084269A"/>
    <w:rsid w:val="00857381"/>
    <w:rsid w:val="00874704"/>
    <w:rsid w:val="008872D4"/>
    <w:rsid w:val="008B2C68"/>
    <w:rsid w:val="008C7633"/>
    <w:rsid w:val="00934CFD"/>
    <w:rsid w:val="0095576F"/>
    <w:rsid w:val="00976029"/>
    <w:rsid w:val="009B0AFF"/>
    <w:rsid w:val="009C5F69"/>
    <w:rsid w:val="009E5BB7"/>
    <w:rsid w:val="00A157E9"/>
    <w:rsid w:val="00A4183F"/>
    <w:rsid w:val="00A743E4"/>
    <w:rsid w:val="00A777A7"/>
    <w:rsid w:val="00AB23D3"/>
    <w:rsid w:val="00AE18D3"/>
    <w:rsid w:val="00B15017"/>
    <w:rsid w:val="00B21AE7"/>
    <w:rsid w:val="00B45F2F"/>
    <w:rsid w:val="00B7314D"/>
    <w:rsid w:val="00C03161"/>
    <w:rsid w:val="00C25AE4"/>
    <w:rsid w:val="00CB3021"/>
    <w:rsid w:val="00CC4CDB"/>
    <w:rsid w:val="00D13A97"/>
    <w:rsid w:val="00D15D6A"/>
    <w:rsid w:val="00D541EF"/>
    <w:rsid w:val="00D624E3"/>
    <w:rsid w:val="00DE2B1A"/>
    <w:rsid w:val="00E23639"/>
    <w:rsid w:val="00E42FC6"/>
    <w:rsid w:val="00E51CE9"/>
    <w:rsid w:val="00E53F33"/>
    <w:rsid w:val="00E57DAA"/>
    <w:rsid w:val="00E67AAD"/>
    <w:rsid w:val="00EC4B60"/>
    <w:rsid w:val="00F007B4"/>
    <w:rsid w:val="00F30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6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6C3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756C3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56C3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56C33"/>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756C33"/>
    <w:rPr>
      <w:color w:val="0000FF" w:themeColor="hyperlink"/>
      <w:u w:val="single"/>
    </w:rPr>
  </w:style>
  <w:style w:type="paragraph" w:styleId="a4">
    <w:name w:val="List Paragraph"/>
    <w:basedOn w:val="a"/>
    <w:uiPriority w:val="34"/>
    <w:qFormat/>
    <w:rsid w:val="00756C33"/>
    <w:pPr>
      <w:ind w:left="720"/>
      <w:contextualSpacing/>
    </w:pPr>
  </w:style>
  <w:style w:type="paragraph" w:customStyle="1" w:styleId="a5">
    <w:name w:val="Знак Знак Знак Знак"/>
    <w:basedOn w:val="a"/>
    <w:rsid w:val="00756C33"/>
    <w:pPr>
      <w:spacing w:after="0" w:line="240" w:lineRule="auto"/>
    </w:pPr>
    <w:rPr>
      <w:rFonts w:ascii="Verdana" w:eastAsia="Times New Roman" w:hAnsi="Verdana" w:cs="Verdana"/>
      <w:sz w:val="20"/>
      <w:szCs w:val="20"/>
      <w:lang w:val="en-US"/>
    </w:rPr>
  </w:style>
  <w:style w:type="table" w:styleId="a6">
    <w:name w:val="Table Grid"/>
    <w:basedOn w:val="a1"/>
    <w:uiPriority w:val="59"/>
    <w:rsid w:val="00756C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756C33"/>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756C33"/>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756C3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756C33"/>
    <w:rPr>
      <w:rFonts w:ascii="Times New Roman" w:eastAsia="Times New Roman" w:hAnsi="Times New Roman" w:cs="Times New Roman"/>
      <w:sz w:val="24"/>
      <w:szCs w:val="24"/>
      <w:lang w:eastAsia="ar-SA"/>
    </w:rPr>
  </w:style>
  <w:style w:type="paragraph" w:customStyle="1" w:styleId="Heading">
    <w:name w:val="Heading"/>
    <w:rsid w:val="00756C33"/>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756C33"/>
    <w:rPr>
      <w:b/>
      <w:bCs/>
      <w:color w:val="000080"/>
      <w:sz w:val="20"/>
      <w:szCs w:val="20"/>
    </w:rPr>
  </w:style>
  <w:style w:type="paragraph" w:customStyle="1" w:styleId="aa">
    <w:name w:val="Заголовок статьи"/>
    <w:basedOn w:val="a"/>
    <w:next w:val="a"/>
    <w:rsid w:val="00756C33"/>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756C3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56C33"/>
    <w:rPr>
      <w:rFonts w:ascii="Tahoma" w:hAnsi="Tahoma" w:cs="Tahoma"/>
      <w:sz w:val="16"/>
      <w:szCs w:val="16"/>
    </w:rPr>
  </w:style>
  <w:style w:type="paragraph" w:styleId="3">
    <w:name w:val="Body Text 3"/>
    <w:basedOn w:val="a"/>
    <w:link w:val="30"/>
    <w:uiPriority w:val="99"/>
    <w:semiHidden/>
    <w:unhideWhenUsed/>
    <w:rsid w:val="00756C33"/>
    <w:pPr>
      <w:spacing w:after="120"/>
    </w:pPr>
    <w:rPr>
      <w:sz w:val="16"/>
      <w:szCs w:val="16"/>
    </w:rPr>
  </w:style>
  <w:style w:type="character" w:customStyle="1" w:styleId="30">
    <w:name w:val="Основной текст 3 Знак"/>
    <w:basedOn w:val="a0"/>
    <w:link w:val="3"/>
    <w:uiPriority w:val="99"/>
    <w:semiHidden/>
    <w:rsid w:val="00756C33"/>
    <w:rPr>
      <w:sz w:val="16"/>
      <w:szCs w:val="16"/>
    </w:rPr>
  </w:style>
  <w:style w:type="paragraph" w:styleId="ad">
    <w:name w:val="header"/>
    <w:basedOn w:val="a"/>
    <w:link w:val="ae"/>
    <w:uiPriority w:val="99"/>
    <w:semiHidden/>
    <w:unhideWhenUsed/>
    <w:rsid w:val="00756C3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756C33"/>
  </w:style>
  <w:style w:type="paragraph" w:styleId="af">
    <w:name w:val="footer"/>
    <w:basedOn w:val="a"/>
    <w:link w:val="af0"/>
    <w:uiPriority w:val="99"/>
    <w:unhideWhenUsed/>
    <w:rsid w:val="00756C3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56C33"/>
  </w:style>
  <w:style w:type="paragraph" w:styleId="af1">
    <w:name w:val="Document Map"/>
    <w:basedOn w:val="a"/>
    <w:link w:val="af2"/>
    <w:uiPriority w:val="99"/>
    <w:semiHidden/>
    <w:unhideWhenUsed/>
    <w:rsid w:val="00756C33"/>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756C33"/>
    <w:rPr>
      <w:rFonts w:ascii="Tahoma" w:hAnsi="Tahoma" w:cs="Tahoma"/>
      <w:sz w:val="16"/>
      <w:szCs w:val="16"/>
    </w:rPr>
  </w:style>
  <w:style w:type="numbering" w:customStyle="1" w:styleId="1">
    <w:name w:val="Нет списка1"/>
    <w:next w:val="a2"/>
    <w:uiPriority w:val="99"/>
    <w:semiHidden/>
    <w:unhideWhenUsed/>
    <w:rsid w:val="00756C33"/>
  </w:style>
  <w:style w:type="table" w:customStyle="1" w:styleId="10">
    <w:name w:val="Сетка таблицы1"/>
    <w:basedOn w:val="a1"/>
    <w:next w:val="a6"/>
    <w:uiPriority w:val="59"/>
    <w:rsid w:val="00756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56C33"/>
    <w:rPr>
      <w:color w:val="808080"/>
    </w:rPr>
  </w:style>
  <w:style w:type="paragraph" w:styleId="af4">
    <w:name w:val="Normal (Web)"/>
    <w:basedOn w:val="a"/>
    <w:semiHidden/>
    <w:unhideWhenUsed/>
    <w:rsid w:val="00756C33"/>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6C3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756C33"/>
    <w:rPr>
      <w:color w:val="800080" w:themeColor="followedHyperlink"/>
      <w:u w:val="single"/>
    </w:rPr>
  </w:style>
  <w:style w:type="numbering" w:customStyle="1" w:styleId="2">
    <w:name w:val="Нет списка2"/>
    <w:next w:val="a2"/>
    <w:uiPriority w:val="99"/>
    <w:semiHidden/>
    <w:unhideWhenUsed/>
    <w:rsid w:val="00756C33"/>
  </w:style>
  <w:style w:type="table" w:customStyle="1" w:styleId="20">
    <w:name w:val="Сетка таблицы2"/>
    <w:basedOn w:val="a1"/>
    <w:next w:val="a6"/>
    <w:uiPriority w:val="59"/>
    <w:rsid w:val="00756C33"/>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756C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6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6C3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756C3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56C3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56C33"/>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756C33"/>
    <w:rPr>
      <w:color w:val="0000FF" w:themeColor="hyperlink"/>
      <w:u w:val="single"/>
    </w:rPr>
  </w:style>
  <w:style w:type="paragraph" w:styleId="a4">
    <w:name w:val="List Paragraph"/>
    <w:basedOn w:val="a"/>
    <w:uiPriority w:val="34"/>
    <w:qFormat/>
    <w:rsid w:val="00756C33"/>
    <w:pPr>
      <w:ind w:left="720"/>
      <w:contextualSpacing/>
    </w:pPr>
  </w:style>
  <w:style w:type="paragraph" w:customStyle="1" w:styleId="a5">
    <w:name w:val="Знак Знак Знак Знак"/>
    <w:basedOn w:val="a"/>
    <w:rsid w:val="00756C33"/>
    <w:pPr>
      <w:spacing w:after="0" w:line="240" w:lineRule="auto"/>
    </w:pPr>
    <w:rPr>
      <w:rFonts w:ascii="Verdana" w:eastAsia="Times New Roman" w:hAnsi="Verdana" w:cs="Verdana"/>
      <w:sz w:val="20"/>
      <w:szCs w:val="20"/>
      <w:lang w:val="en-US"/>
    </w:rPr>
  </w:style>
  <w:style w:type="table" w:styleId="a6">
    <w:name w:val="Table Grid"/>
    <w:basedOn w:val="a1"/>
    <w:uiPriority w:val="59"/>
    <w:rsid w:val="00756C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756C33"/>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756C33"/>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756C3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756C33"/>
    <w:rPr>
      <w:rFonts w:ascii="Times New Roman" w:eastAsia="Times New Roman" w:hAnsi="Times New Roman" w:cs="Times New Roman"/>
      <w:sz w:val="24"/>
      <w:szCs w:val="24"/>
      <w:lang w:eastAsia="ar-SA"/>
    </w:rPr>
  </w:style>
  <w:style w:type="paragraph" w:customStyle="1" w:styleId="Heading">
    <w:name w:val="Heading"/>
    <w:rsid w:val="00756C33"/>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756C33"/>
    <w:rPr>
      <w:b/>
      <w:bCs/>
      <w:color w:val="000080"/>
      <w:sz w:val="20"/>
      <w:szCs w:val="20"/>
    </w:rPr>
  </w:style>
  <w:style w:type="paragraph" w:customStyle="1" w:styleId="aa">
    <w:name w:val="Заголовок статьи"/>
    <w:basedOn w:val="a"/>
    <w:next w:val="a"/>
    <w:rsid w:val="00756C33"/>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756C3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56C33"/>
    <w:rPr>
      <w:rFonts w:ascii="Tahoma" w:hAnsi="Tahoma" w:cs="Tahoma"/>
      <w:sz w:val="16"/>
      <w:szCs w:val="16"/>
    </w:rPr>
  </w:style>
  <w:style w:type="paragraph" w:styleId="3">
    <w:name w:val="Body Text 3"/>
    <w:basedOn w:val="a"/>
    <w:link w:val="30"/>
    <w:uiPriority w:val="99"/>
    <w:semiHidden/>
    <w:unhideWhenUsed/>
    <w:rsid w:val="00756C33"/>
    <w:pPr>
      <w:spacing w:after="120"/>
    </w:pPr>
    <w:rPr>
      <w:sz w:val="16"/>
      <w:szCs w:val="16"/>
    </w:rPr>
  </w:style>
  <w:style w:type="character" w:customStyle="1" w:styleId="30">
    <w:name w:val="Основной текст 3 Знак"/>
    <w:basedOn w:val="a0"/>
    <w:link w:val="3"/>
    <w:uiPriority w:val="99"/>
    <w:semiHidden/>
    <w:rsid w:val="00756C33"/>
    <w:rPr>
      <w:sz w:val="16"/>
      <w:szCs w:val="16"/>
    </w:rPr>
  </w:style>
  <w:style w:type="paragraph" w:styleId="ad">
    <w:name w:val="header"/>
    <w:basedOn w:val="a"/>
    <w:link w:val="ae"/>
    <w:uiPriority w:val="99"/>
    <w:semiHidden/>
    <w:unhideWhenUsed/>
    <w:rsid w:val="00756C3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756C33"/>
  </w:style>
  <w:style w:type="paragraph" w:styleId="af">
    <w:name w:val="footer"/>
    <w:basedOn w:val="a"/>
    <w:link w:val="af0"/>
    <w:uiPriority w:val="99"/>
    <w:unhideWhenUsed/>
    <w:rsid w:val="00756C3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56C33"/>
  </w:style>
  <w:style w:type="paragraph" w:styleId="af1">
    <w:name w:val="Document Map"/>
    <w:basedOn w:val="a"/>
    <w:link w:val="af2"/>
    <w:uiPriority w:val="99"/>
    <w:semiHidden/>
    <w:unhideWhenUsed/>
    <w:rsid w:val="00756C33"/>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756C33"/>
    <w:rPr>
      <w:rFonts w:ascii="Tahoma" w:hAnsi="Tahoma" w:cs="Tahoma"/>
      <w:sz w:val="16"/>
      <w:szCs w:val="16"/>
    </w:rPr>
  </w:style>
  <w:style w:type="numbering" w:customStyle="1" w:styleId="1">
    <w:name w:val="Нет списка1"/>
    <w:next w:val="a2"/>
    <w:uiPriority w:val="99"/>
    <w:semiHidden/>
    <w:unhideWhenUsed/>
    <w:rsid w:val="00756C33"/>
  </w:style>
  <w:style w:type="table" w:customStyle="1" w:styleId="10">
    <w:name w:val="Сетка таблицы1"/>
    <w:basedOn w:val="a1"/>
    <w:next w:val="a6"/>
    <w:uiPriority w:val="59"/>
    <w:rsid w:val="00756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56C33"/>
    <w:rPr>
      <w:color w:val="808080"/>
    </w:rPr>
  </w:style>
  <w:style w:type="paragraph" w:styleId="af4">
    <w:name w:val="Normal (Web)"/>
    <w:basedOn w:val="a"/>
    <w:semiHidden/>
    <w:unhideWhenUsed/>
    <w:rsid w:val="00756C33"/>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6C3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756C33"/>
    <w:rPr>
      <w:color w:val="800080" w:themeColor="followedHyperlink"/>
      <w:u w:val="single"/>
    </w:rPr>
  </w:style>
  <w:style w:type="numbering" w:customStyle="1" w:styleId="2">
    <w:name w:val="Нет списка2"/>
    <w:next w:val="a2"/>
    <w:uiPriority w:val="99"/>
    <w:semiHidden/>
    <w:unhideWhenUsed/>
    <w:rsid w:val="00756C33"/>
  </w:style>
  <w:style w:type="table" w:customStyle="1" w:styleId="20">
    <w:name w:val="Сетка таблицы2"/>
    <w:basedOn w:val="a1"/>
    <w:next w:val="a6"/>
    <w:uiPriority w:val="59"/>
    <w:rsid w:val="00756C33"/>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756C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081D0-E690-45CC-B02B-3EF3E1EB1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29</Pages>
  <Words>6372</Words>
  <Characters>36322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2019-02-14T13:12:00Z</cp:lastPrinted>
  <dcterms:created xsi:type="dcterms:W3CDTF">2018-12-21T11:19:00Z</dcterms:created>
  <dcterms:modified xsi:type="dcterms:W3CDTF">2019-02-14T13:13:00Z</dcterms:modified>
</cp:coreProperties>
</file>