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BA3" w:rsidRPr="00C63D32" w:rsidRDefault="00436BA3" w:rsidP="00436BA3">
      <w:pPr>
        <w:autoSpaceDE w:val="0"/>
        <w:autoSpaceDN w:val="0"/>
        <w:adjustRightInd w:val="0"/>
        <w:spacing w:after="0"/>
        <w:ind w:left="6804"/>
        <w:jc w:val="right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36BA3" w:rsidRPr="00C63D32" w:rsidRDefault="00436BA3" w:rsidP="00436BA3">
      <w:pPr>
        <w:autoSpaceDE w:val="0"/>
        <w:autoSpaceDN w:val="0"/>
        <w:adjustRightInd w:val="0"/>
        <w:spacing w:after="0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36BA3" w:rsidRPr="00C63D32" w:rsidRDefault="00436BA3" w:rsidP="00436BA3">
      <w:pPr>
        <w:tabs>
          <w:tab w:val="left" w:pos="1173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 xml:space="preserve">«Управление </w:t>
      </w:r>
      <w:proofErr w:type="gramStart"/>
      <w:r w:rsidRPr="00C63D32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</w:p>
    <w:p w:rsidR="00436BA3" w:rsidRPr="00C63D32" w:rsidRDefault="00436BA3" w:rsidP="00436BA3">
      <w:pPr>
        <w:tabs>
          <w:tab w:val="left" w:pos="11175"/>
        </w:tabs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 xml:space="preserve">финансами </w:t>
      </w:r>
      <w:proofErr w:type="spellStart"/>
      <w:r w:rsidRPr="00C63D3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</w:p>
    <w:p w:rsidR="00436BA3" w:rsidRPr="00C63D32" w:rsidRDefault="00436BA3" w:rsidP="00436BA3">
      <w:pPr>
        <w:tabs>
          <w:tab w:val="left" w:pos="11175"/>
        </w:tabs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6BA3" w:rsidRPr="00C63D32" w:rsidRDefault="00436BA3" w:rsidP="00436BA3">
      <w:pPr>
        <w:tabs>
          <w:tab w:val="left" w:pos="11175"/>
        </w:tabs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36BA3" w:rsidRPr="00C63D32" w:rsidRDefault="00436BA3" w:rsidP="00436BA3">
      <w:pPr>
        <w:tabs>
          <w:tab w:val="left" w:pos="11175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436BA3" w:rsidRPr="00C63D32" w:rsidRDefault="00436BA3" w:rsidP="00436BA3">
      <w:pPr>
        <w:widowControl w:val="0"/>
        <w:autoSpaceDE w:val="0"/>
        <w:autoSpaceDN w:val="0"/>
        <w:adjustRightInd w:val="0"/>
        <w:spacing w:line="252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программы,</w:t>
      </w:r>
    </w:p>
    <w:p w:rsidR="00436BA3" w:rsidRPr="00C63D32" w:rsidRDefault="00436BA3" w:rsidP="00436BA3">
      <w:pPr>
        <w:widowControl w:val="0"/>
        <w:autoSpaceDE w:val="0"/>
        <w:autoSpaceDN w:val="0"/>
        <w:adjustRightInd w:val="0"/>
        <w:spacing w:after="120" w:line="252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 xml:space="preserve">подпрограммы и их </w:t>
      </w:r>
      <w:proofErr w:type="gramStart"/>
      <w:r w:rsidRPr="00C63D32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3706"/>
        <w:gridCol w:w="1236"/>
        <w:gridCol w:w="1236"/>
        <w:gridCol w:w="118"/>
        <w:gridCol w:w="1118"/>
        <w:gridCol w:w="148"/>
        <w:gridCol w:w="970"/>
        <w:gridCol w:w="313"/>
        <w:gridCol w:w="1103"/>
        <w:gridCol w:w="174"/>
        <w:gridCol w:w="1233"/>
        <w:gridCol w:w="186"/>
        <w:gridCol w:w="1221"/>
        <w:gridCol w:w="479"/>
        <w:gridCol w:w="926"/>
      </w:tblGrid>
      <w:tr w:rsidR="00436BA3" w:rsidRPr="00C63D32" w:rsidTr="008C4932">
        <w:trPr>
          <w:cantSplit/>
        </w:trPr>
        <w:tc>
          <w:tcPr>
            <w:tcW w:w="209" w:type="pct"/>
            <w:vMerge w:val="restar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63D32">
              <w:rPr>
                <w:rFonts w:ascii="Times New Roman" w:hAnsi="Times New Roman" w:cs="Times New Roman"/>
                <w:sz w:val="18"/>
                <w:szCs w:val="28"/>
              </w:rPr>
              <w:t xml:space="preserve">№ </w:t>
            </w:r>
            <w:proofErr w:type="gramStart"/>
            <w:r w:rsidRPr="00C63D32">
              <w:rPr>
                <w:rFonts w:ascii="Times New Roman" w:hAnsi="Times New Roman" w:cs="Times New Roman"/>
                <w:sz w:val="18"/>
                <w:szCs w:val="28"/>
              </w:rPr>
              <w:t>п</w:t>
            </w:r>
            <w:proofErr w:type="gramEnd"/>
            <w:r w:rsidRPr="00C63D32">
              <w:rPr>
                <w:rFonts w:ascii="Times New Roman" w:hAnsi="Times New Roman" w:cs="Times New Roman"/>
                <w:sz w:val="18"/>
                <w:szCs w:val="28"/>
              </w:rPr>
              <w:t>/п</w:t>
            </w:r>
          </w:p>
        </w:tc>
        <w:tc>
          <w:tcPr>
            <w:tcW w:w="1253" w:type="pct"/>
            <w:vMerge w:val="restar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Наименование показателя (индикатора)</w:t>
            </w:r>
          </w:p>
        </w:tc>
        <w:tc>
          <w:tcPr>
            <w:tcW w:w="418" w:type="pct"/>
            <w:vMerge w:val="restar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63D32">
              <w:rPr>
                <w:rFonts w:ascii="Times New Roman" w:hAnsi="Times New Roman" w:cs="Times New Roman"/>
                <w:sz w:val="18"/>
                <w:szCs w:val="28"/>
              </w:rPr>
              <w:t>Единица измерения</w:t>
            </w:r>
          </w:p>
        </w:tc>
        <w:tc>
          <w:tcPr>
            <w:tcW w:w="3120" w:type="pct"/>
            <w:gridSpan w:val="13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Целевое значение показателя (индикатора)</w:t>
            </w:r>
          </w:p>
        </w:tc>
      </w:tr>
      <w:tr w:rsidR="00436BA3" w:rsidRPr="00C63D32" w:rsidTr="008C4932">
        <w:trPr>
          <w:cantSplit/>
        </w:trPr>
        <w:tc>
          <w:tcPr>
            <w:tcW w:w="209" w:type="pct"/>
            <w:vMerge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pct"/>
            <w:vMerge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18" w:type="pct"/>
            <w:vMerge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8" w:type="pct"/>
            <w:gridSpan w:val="2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201</w:t>
            </w:r>
            <w:r>
              <w:rPr>
                <w:rFonts w:ascii="Times New Roman" w:hAnsi="Times New Roman" w:cs="Times New Roman"/>
                <w:szCs w:val="28"/>
              </w:rPr>
              <w:t>6</w:t>
            </w:r>
            <w:r w:rsidRPr="00C63D32">
              <w:rPr>
                <w:rFonts w:ascii="Times New Roman" w:hAnsi="Times New Roman" w:cs="Times New Roman"/>
                <w:szCs w:val="28"/>
              </w:rPr>
              <w:t>год (факт)</w:t>
            </w:r>
          </w:p>
        </w:tc>
        <w:tc>
          <w:tcPr>
            <w:tcW w:w="428" w:type="pct"/>
            <w:gridSpan w:val="2"/>
            <w:vAlign w:val="center"/>
          </w:tcPr>
          <w:p w:rsidR="00436BA3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2017</w:t>
            </w:r>
            <w:r w:rsidRPr="00C63D32">
              <w:rPr>
                <w:rFonts w:ascii="Times New Roman" w:hAnsi="Times New Roman" w:cs="Times New Roman"/>
                <w:szCs w:val="28"/>
              </w:rPr>
              <w:t xml:space="preserve"> год</w:t>
            </w:r>
          </w:p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(факт)</w:t>
            </w:r>
          </w:p>
        </w:tc>
        <w:tc>
          <w:tcPr>
            <w:tcW w:w="434" w:type="pct"/>
            <w:gridSpan w:val="2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201</w:t>
            </w:r>
            <w:r>
              <w:rPr>
                <w:rFonts w:ascii="Times New Roman" w:hAnsi="Times New Roman" w:cs="Times New Roman"/>
                <w:szCs w:val="28"/>
              </w:rPr>
              <w:t>8</w:t>
            </w:r>
            <w:r w:rsidRPr="00C63D32">
              <w:rPr>
                <w:rFonts w:ascii="Times New Roman" w:hAnsi="Times New Roman" w:cs="Times New Roman"/>
                <w:szCs w:val="28"/>
              </w:rPr>
              <w:t>год</w:t>
            </w:r>
          </w:p>
        </w:tc>
        <w:tc>
          <w:tcPr>
            <w:tcW w:w="432" w:type="pct"/>
            <w:gridSpan w:val="2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201</w:t>
            </w:r>
            <w:r>
              <w:rPr>
                <w:rFonts w:ascii="Times New Roman" w:hAnsi="Times New Roman" w:cs="Times New Roman"/>
                <w:szCs w:val="28"/>
              </w:rPr>
              <w:t>9</w:t>
            </w:r>
            <w:r w:rsidRPr="00C63D32">
              <w:rPr>
                <w:rFonts w:ascii="Times New Roman" w:hAnsi="Times New Roman" w:cs="Times New Roman"/>
                <w:szCs w:val="28"/>
              </w:rPr>
              <w:t>год</w:t>
            </w:r>
          </w:p>
        </w:tc>
        <w:tc>
          <w:tcPr>
            <w:tcW w:w="480" w:type="pct"/>
            <w:gridSpan w:val="2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20</w:t>
            </w:r>
            <w:r>
              <w:rPr>
                <w:rFonts w:ascii="Times New Roman" w:hAnsi="Times New Roman" w:cs="Times New Roman"/>
                <w:szCs w:val="28"/>
              </w:rPr>
              <w:t>20</w:t>
            </w:r>
            <w:r w:rsidRPr="00C63D32">
              <w:rPr>
                <w:rFonts w:ascii="Times New Roman" w:hAnsi="Times New Roman" w:cs="Times New Roman"/>
                <w:szCs w:val="28"/>
              </w:rPr>
              <w:t>год</w:t>
            </w:r>
          </w:p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75" w:type="pct"/>
            <w:gridSpan w:val="2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20</w:t>
            </w:r>
            <w:r>
              <w:rPr>
                <w:rFonts w:ascii="Times New Roman" w:hAnsi="Times New Roman" w:cs="Times New Roman"/>
                <w:szCs w:val="28"/>
              </w:rPr>
              <w:t>21</w:t>
            </w:r>
            <w:r w:rsidRPr="00C63D32">
              <w:rPr>
                <w:rFonts w:ascii="Times New Roman" w:hAnsi="Times New Roman" w:cs="Times New Roman"/>
                <w:szCs w:val="28"/>
              </w:rPr>
              <w:t>год</w:t>
            </w:r>
          </w:p>
        </w:tc>
        <w:tc>
          <w:tcPr>
            <w:tcW w:w="313" w:type="pct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36BA3" w:rsidRPr="00C63D32" w:rsidTr="008C4932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pct"/>
            <w:gridSpan w:val="15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 xml:space="preserve">Цель: Обеспечение долгосрочной сбалансированности и устойчивости бюджетной системы, повышение качества управления общественными финансами </w:t>
            </w:r>
            <w:proofErr w:type="spellStart"/>
            <w:r w:rsidRPr="00C63D32">
              <w:rPr>
                <w:rFonts w:ascii="Times New Roman" w:hAnsi="Times New Roman" w:cs="Times New Roman"/>
                <w:szCs w:val="28"/>
              </w:rPr>
              <w:t>Сельцовского</w:t>
            </w:r>
            <w:proofErr w:type="spellEnd"/>
            <w:r w:rsidRPr="00C63D32">
              <w:rPr>
                <w:rFonts w:ascii="Times New Roman" w:hAnsi="Times New Roman" w:cs="Times New Roman"/>
                <w:szCs w:val="28"/>
              </w:rPr>
              <w:t xml:space="preserve"> городского округа</w:t>
            </w:r>
          </w:p>
        </w:tc>
      </w:tr>
      <w:tr w:rsidR="00436BA3" w:rsidRPr="00C63D32" w:rsidTr="008C4932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pct"/>
            <w:gridSpan w:val="15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 xml:space="preserve">Задача№1: Обеспечение финансовой устойчивости бюджетной системы </w:t>
            </w:r>
            <w:proofErr w:type="spellStart"/>
            <w:r w:rsidRPr="00C63D32">
              <w:rPr>
                <w:rFonts w:ascii="Times New Roman" w:hAnsi="Times New Roman" w:cs="Times New Roman"/>
                <w:szCs w:val="28"/>
              </w:rPr>
              <w:t>Сельцовского</w:t>
            </w:r>
            <w:proofErr w:type="spellEnd"/>
            <w:r w:rsidRPr="00C63D32">
              <w:rPr>
                <w:rFonts w:ascii="Times New Roman" w:hAnsi="Times New Roman" w:cs="Times New Roman"/>
                <w:szCs w:val="28"/>
              </w:rPr>
              <w:t xml:space="preserve"> городского округа путем проведения сбалансированной финансовой политики</w:t>
            </w:r>
          </w:p>
        </w:tc>
      </w:tr>
      <w:tr w:rsidR="00436BA3" w:rsidRPr="00C63D32" w:rsidTr="00130A53">
        <w:trPr>
          <w:cantSplit/>
          <w:trHeight w:val="3036"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D3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253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 xml:space="preserve">Отношение объёма муниципального внутреннего долга </w:t>
            </w:r>
            <w:proofErr w:type="spellStart"/>
            <w:r w:rsidRPr="00C63D32">
              <w:rPr>
                <w:rFonts w:ascii="Times New Roman" w:hAnsi="Times New Roman" w:cs="Times New Roman"/>
                <w:szCs w:val="28"/>
              </w:rPr>
              <w:t>Сельцовского</w:t>
            </w:r>
            <w:proofErr w:type="spellEnd"/>
            <w:r w:rsidRPr="00C63D32">
              <w:rPr>
                <w:rFonts w:ascii="Times New Roman" w:hAnsi="Times New Roman" w:cs="Times New Roman"/>
                <w:szCs w:val="28"/>
              </w:rPr>
              <w:t xml:space="preserve"> городского округа перед кредитными организациями к общему годовому объему доходов бюджета </w:t>
            </w:r>
            <w:proofErr w:type="spellStart"/>
            <w:r w:rsidRPr="00C63D32">
              <w:rPr>
                <w:rFonts w:ascii="Times New Roman" w:hAnsi="Times New Roman" w:cs="Times New Roman"/>
                <w:szCs w:val="28"/>
              </w:rPr>
              <w:t>Сельцовского</w:t>
            </w:r>
            <w:proofErr w:type="spellEnd"/>
            <w:r w:rsidRPr="00C63D32">
              <w:rPr>
                <w:rFonts w:ascii="Times New Roman" w:hAnsi="Times New Roman" w:cs="Times New Roman"/>
                <w:szCs w:val="28"/>
              </w:rPr>
              <w:t xml:space="preserve"> городского округа без учета утвержденного объемов безвозмездных поступлений 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479" w:type="pct"/>
            <w:gridSpan w:val="2"/>
            <w:vAlign w:val="center"/>
          </w:tcPr>
          <w:p w:rsidR="00436BA3" w:rsidRPr="00253129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129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5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36BA3" w:rsidRPr="00C63D32" w:rsidTr="00130A53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D3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53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Превышение ставки по привлеченным кредитам коммерческих банков над ключевой ставкой Банка России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8" w:type="pct"/>
            <w:gridSpan w:val="2"/>
            <w:vAlign w:val="center"/>
          </w:tcPr>
          <w:p w:rsidR="00436BA3" w:rsidRPr="0061657C" w:rsidRDefault="00436BA3" w:rsidP="00130A53">
            <w:pPr>
              <w:jc w:val="center"/>
              <w:rPr>
                <w:rFonts w:ascii="Times New Roman" w:hAnsi="Times New Roman" w:cs="Times New Roman"/>
              </w:rPr>
            </w:pPr>
            <w:r w:rsidRPr="0061657C">
              <w:rPr>
                <w:rFonts w:ascii="Times New Roman" w:hAnsi="Times New Roman" w:cs="Times New Roman"/>
                <w:sz w:val="28"/>
                <w:szCs w:val="28"/>
              </w:rPr>
              <w:t>2,57</w:t>
            </w:r>
          </w:p>
        </w:tc>
        <w:tc>
          <w:tcPr>
            <w:tcW w:w="479" w:type="pct"/>
            <w:gridSpan w:val="2"/>
            <w:vAlign w:val="center"/>
          </w:tcPr>
          <w:p w:rsidR="00436BA3" w:rsidRPr="0061657C" w:rsidRDefault="00436BA3" w:rsidP="00130A53">
            <w:pPr>
              <w:jc w:val="center"/>
              <w:rPr>
                <w:rFonts w:ascii="Times New Roman" w:hAnsi="Times New Roman" w:cs="Times New Roman"/>
              </w:rPr>
            </w:pPr>
            <w:r w:rsidRPr="0061657C">
              <w:rPr>
                <w:rFonts w:ascii="Times New Roman" w:hAnsi="Times New Roman" w:cs="Times New Roman"/>
                <w:sz w:val="28"/>
                <w:szCs w:val="28"/>
              </w:rPr>
              <w:t>2,5445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5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6BA3" w:rsidRPr="00C63D32" w:rsidTr="00130A53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D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53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Доля просроченной кредиторской задолженности по состоянию на конец отчётного периода в общем объеме расходов местного бюджета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5" w:type="pct"/>
            <w:gridSpan w:val="2"/>
            <w:vAlign w:val="center"/>
          </w:tcPr>
          <w:p w:rsidR="00436BA3" w:rsidRPr="00C63D32" w:rsidRDefault="00436BA3" w:rsidP="00130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6BA3" w:rsidRPr="00C63D32" w:rsidTr="00130A53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D3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53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 xml:space="preserve">Доля выпадающих доходов местного бюджета в результате предоставления налоговых льгот 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  <w:tc>
          <w:tcPr>
            <w:tcW w:w="41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479" w:type="pct"/>
            <w:gridSpan w:val="2"/>
            <w:vAlign w:val="center"/>
          </w:tcPr>
          <w:p w:rsidR="00436BA3" w:rsidRPr="00253129" w:rsidRDefault="00436BA3" w:rsidP="00130A53">
            <w:pPr>
              <w:jc w:val="center"/>
              <w:rPr>
                <w:rFonts w:ascii="Times New Roman" w:hAnsi="Times New Roman" w:cs="Times New Roman"/>
              </w:rPr>
            </w:pPr>
            <w:r w:rsidRPr="0025312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5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436BA3" w:rsidRPr="00C63D32" w:rsidTr="00130A53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D3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53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Отклонение фактического объема налоговых и неналоговых доходов местного бюджета от первоначального плана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41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37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479" w:type="pct"/>
            <w:gridSpan w:val="2"/>
            <w:vAlign w:val="center"/>
          </w:tcPr>
          <w:p w:rsidR="00436BA3" w:rsidRPr="00253129" w:rsidRDefault="00436BA3" w:rsidP="00130A53">
            <w:pPr>
              <w:jc w:val="center"/>
              <w:rPr>
                <w:rFonts w:ascii="Times New Roman" w:hAnsi="Times New Roman" w:cs="Times New Roman"/>
              </w:rPr>
            </w:pPr>
            <w:r w:rsidRPr="00253129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5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36BA3" w:rsidRPr="00C63D32" w:rsidTr="00130A53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D3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53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Доля случаев, по которым были исполнены обязательства, от общего числа предоставленных гарантий, поручительств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5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6BA3" w:rsidRPr="00C63D32" w:rsidTr="008C4932">
        <w:trPr>
          <w:cantSplit/>
        </w:trPr>
        <w:tc>
          <w:tcPr>
            <w:tcW w:w="5000" w:type="pct"/>
            <w:gridSpan w:val="16"/>
            <w:vAlign w:val="center"/>
          </w:tcPr>
          <w:p w:rsidR="00436BA3" w:rsidRPr="00C63D32" w:rsidRDefault="00436BA3" w:rsidP="008C4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lastRenderedPageBreak/>
              <w:t xml:space="preserve">          Задача№2: Внедрение современных методов и технологий управления муниципальными финансами</w:t>
            </w:r>
          </w:p>
        </w:tc>
      </w:tr>
      <w:tr w:rsidR="00436BA3" w:rsidRPr="00C63D32" w:rsidTr="00130A53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D3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53" w:type="pct"/>
            <w:vAlign w:val="center"/>
          </w:tcPr>
          <w:p w:rsidR="00436BA3" w:rsidRPr="00C63D32" w:rsidRDefault="00436BA3" w:rsidP="008C4932">
            <w:pPr>
              <w:keepNext/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keepNext/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130A5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418" w:type="pct"/>
            <w:gridSpan w:val="2"/>
            <w:vAlign w:val="center"/>
          </w:tcPr>
          <w:p w:rsidR="00436BA3" w:rsidRPr="00C63D32" w:rsidRDefault="00436BA3" w:rsidP="00130A5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</w:rPr>
              <w:t>98,6</w:t>
            </w:r>
          </w:p>
        </w:tc>
        <w:tc>
          <w:tcPr>
            <w:tcW w:w="378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</w:rPr>
              <w:t>98,3</w:t>
            </w:r>
          </w:p>
        </w:tc>
        <w:tc>
          <w:tcPr>
            <w:tcW w:w="479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u w:val="single"/>
              </w:rPr>
              <w:t>&gt;</w:t>
            </w:r>
            <w:r>
              <w:rPr>
                <w:rFonts w:ascii="Times New Roman" w:hAnsi="Times New Roman" w:cs="Times New Roman"/>
                <w:sz w:val="28"/>
              </w:rPr>
              <w:t>99,4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u w:val="single"/>
              </w:rPr>
              <w:t>&gt;</w:t>
            </w:r>
            <w:r w:rsidRPr="00C63D32">
              <w:rPr>
                <w:rFonts w:ascii="Times New Roman" w:hAnsi="Times New Roman" w:cs="Times New Roman"/>
                <w:sz w:val="28"/>
              </w:rPr>
              <w:t>96,0</w:t>
            </w:r>
          </w:p>
        </w:tc>
        <w:tc>
          <w:tcPr>
            <w:tcW w:w="476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u w:val="single"/>
              </w:rPr>
              <w:t>&gt;</w:t>
            </w:r>
            <w:r w:rsidRPr="00C63D32">
              <w:rPr>
                <w:rFonts w:ascii="Times New Roman" w:hAnsi="Times New Roman" w:cs="Times New Roman"/>
                <w:sz w:val="28"/>
              </w:rPr>
              <w:t>96,0</w:t>
            </w:r>
          </w:p>
        </w:tc>
        <w:tc>
          <w:tcPr>
            <w:tcW w:w="475" w:type="pct"/>
            <w:gridSpan w:val="2"/>
            <w:vAlign w:val="center"/>
          </w:tcPr>
          <w:p w:rsidR="00436BA3" w:rsidRPr="00C63D32" w:rsidRDefault="00436BA3" w:rsidP="00130A53">
            <w:pPr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C63D32">
              <w:rPr>
                <w:rFonts w:ascii="Times New Roman" w:hAnsi="Times New Roman" w:cs="Times New Roman"/>
                <w:sz w:val="28"/>
                <w:u w:val="single"/>
              </w:rPr>
              <w:t>&gt;</w:t>
            </w:r>
            <w:r w:rsidRPr="00C63D32">
              <w:rPr>
                <w:rFonts w:ascii="Times New Roman" w:hAnsi="Times New Roman" w:cs="Times New Roman"/>
                <w:sz w:val="28"/>
              </w:rPr>
              <w:t>96,0</w:t>
            </w:r>
          </w:p>
        </w:tc>
      </w:tr>
      <w:tr w:rsidR="00436BA3" w:rsidRPr="00C63D32" w:rsidTr="008C4932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D3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53" w:type="pct"/>
            <w:vAlign w:val="center"/>
          </w:tcPr>
          <w:p w:rsidR="00436BA3" w:rsidRPr="00C63D32" w:rsidRDefault="00436BA3" w:rsidP="008C4932">
            <w:pPr>
              <w:keepNext/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 xml:space="preserve">Обеспечение публикации в сети «Интернет» информации о системе управления муниципальными финансами </w:t>
            </w:r>
            <w:proofErr w:type="spellStart"/>
            <w:r w:rsidRPr="00C63D32">
              <w:rPr>
                <w:rFonts w:ascii="Times New Roman" w:hAnsi="Times New Roman" w:cs="Times New Roman"/>
                <w:szCs w:val="28"/>
              </w:rPr>
              <w:t>Сельцовского</w:t>
            </w:r>
            <w:proofErr w:type="spellEnd"/>
            <w:r w:rsidRPr="00C63D32">
              <w:rPr>
                <w:rFonts w:ascii="Times New Roman" w:hAnsi="Times New Roman" w:cs="Times New Roman"/>
                <w:szCs w:val="28"/>
              </w:rPr>
              <w:t xml:space="preserve"> городского округа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8C4932">
            <w:pPr>
              <w:keepNext/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18" w:type="pct"/>
            <w:gridSpan w:val="2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8" w:type="pct"/>
            <w:gridSpan w:val="2"/>
            <w:vAlign w:val="center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9" w:type="pct"/>
            <w:gridSpan w:val="2"/>
            <w:vAlign w:val="center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6" w:type="pct"/>
            <w:gridSpan w:val="2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BA3" w:rsidRPr="00C63D32" w:rsidRDefault="00436BA3" w:rsidP="00130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6" w:type="pct"/>
            <w:gridSpan w:val="2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BA3" w:rsidRPr="00C63D32" w:rsidRDefault="00436BA3" w:rsidP="00130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5" w:type="pct"/>
            <w:gridSpan w:val="2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BA3" w:rsidRPr="00C63D32" w:rsidRDefault="00436BA3" w:rsidP="00130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36BA3" w:rsidRPr="00C63D32" w:rsidTr="008C4932">
        <w:trPr>
          <w:cantSplit/>
        </w:trPr>
        <w:tc>
          <w:tcPr>
            <w:tcW w:w="5000" w:type="pct"/>
            <w:gridSpan w:val="16"/>
            <w:vAlign w:val="center"/>
          </w:tcPr>
          <w:p w:rsidR="00436BA3" w:rsidRPr="00C63D32" w:rsidRDefault="00436BA3" w:rsidP="008C4932">
            <w:pPr>
              <w:rPr>
                <w:rFonts w:ascii="Times New Roman" w:hAnsi="Times New Roman" w:cs="Times New Roman"/>
              </w:rPr>
            </w:pPr>
            <w:r w:rsidRPr="00C63D32">
              <w:rPr>
                <w:rFonts w:ascii="Times New Roman" w:hAnsi="Times New Roman" w:cs="Times New Roman"/>
              </w:rPr>
              <w:t xml:space="preserve">         Задача 3:Внедрение современных методов и технологий управления муниципальными финансами</w:t>
            </w:r>
          </w:p>
        </w:tc>
      </w:tr>
      <w:tr w:rsidR="00436BA3" w:rsidRPr="00C63D32" w:rsidTr="008C4932">
        <w:trPr>
          <w:cantSplit/>
        </w:trPr>
        <w:tc>
          <w:tcPr>
            <w:tcW w:w="209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3D3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53" w:type="pct"/>
            <w:vAlign w:val="center"/>
          </w:tcPr>
          <w:p w:rsidR="00436BA3" w:rsidRPr="00C63D32" w:rsidRDefault="00436BA3" w:rsidP="008C4932">
            <w:pPr>
              <w:keepNext/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Cs w:val="28"/>
              </w:rPr>
            </w:pPr>
            <w:r w:rsidRPr="00C63D32">
              <w:rPr>
                <w:rFonts w:ascii="Times New Roman" w:hAnsi="Times New Roman" w:cs="Times New Roman"/>
                <w:szCs w:val="28"/>
              </w:rPr>
              <w:t>Стимулирование результатов социально-экономического развития территорий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8C4932">
            <w:pPr>
              <w:keepNext/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8" w:type="pct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8" w:type="pct"/>
            <w:gridSpan w:val="2"/>
            <w:vAlign w:val="center"/>
          </w:tcPr>
          <w:p w:rsidR="00436BA3" w:rsidRPr="00C63D32" w:rsidRDefault="00436BA3" w:rsidP="008C493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8" w:type="pct"/>
            <w:gridSpan w:val="2"/>
            <w:vAlign w:val="center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gridSpan w:val="2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BA3" w:rsidRPr="00C63D32" w:rsidRDefault="00436BA3" w:rsidP="008C4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6" w:type="pct"/>
            <w:gridSpan w:val="2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BA3" w:rsidRPr="00C63D32" w:rsidRDefault="00436BA3" w:rsidP="008C4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5" w:type="pct"/>
            <w:gridSpan w:val="2"/>
          </w:tcPr>
          <w:p w:rsidR="00436BA3" w:rsidRPr="00C63D32" w:rsidRDefault="00436BA3" w:rsidP="008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BA3" w:rsidRPr="00C63D32" w:rsidRDefault="00436BA3" w:rsidP="008C4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D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36BA3" w:rsidRPr="00C63D32" w:rsidRDefault="00436BA3" w:rsidP="00436BA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</w:p>
    <w:p w:rsidR="00436BA3" w:rsidRDefault="00436BA3" w:rsidP="00436BA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</w:p>
    <w:p w:rsidR="00436BA3" w:rsidRDefault="00436BA3" w:rsidP="00436BA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</w:p>
    <w:p w:rsidR="00436BA3" w:rsidRDefault="00436BA3" w:rsidP="00436BA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</w:p>
    <w:p w:rsidR="002D547A" w:rsidRDefault="002D547A"/>
    <w:sectPr w:rsidR="002D547A" w:rsidSect="00436B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6BA3"/>
    <w:rsid w:val="00130A53"/>
    <w:rsid w:val="002D547A"/>
    <w:rsid w:val="00436BA3"/>
    <w:rsid w:val="00602190"/>
    <w:rsid w:val="00616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344</Words>
  <Characters>1961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Ulyana</cp:lastModifiedBy>
  <cp:revision>4</cp:revision>
  <cp:lastPrinted>2018-11-12T06:11:00Z</cp:lastPrinted>
  <dcterms:created xsi:type="dcterms:W3CDTF">2018-11-08T12:47:00Z</dcterms:created>
  <dcterms:modified xsi:type="dcterms:W3CDTF">2018-11-12T06:12:00Z</dcterms:modified>
</cp:coreProperties>
</file>