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36A" w:rsidRPr="00E46D4B" w:rsidRDefault="00F46C3A" w:rsidP="00855E0B">
      <w:pPr>
        <w:pStyle w:val="a3"/>
        <w:jc w:val="center"/>
        <w:rPr>
          <w:b/>
          <w:bCs/>
          <w:sz w:val="28"/>
          <w:szCs w:val="28"/>
        </w:rPr>
      </w:pPr>
      <w:r w:rsidRPr="00E46D4B">
        <w:rPr>
          <w:b/>
          <w:bCs/>
          <w:sz w:val="28"/>
          <w:szCs w:val="28"/>
        </w:rPr>
        <w:t>ПОЯСНИТЕЛЬНАЯ ЗАПИСКА</w:t>
      </w:r>
    </w:p>
    <w:p w:rsidR="0069353E" w:rsidRPr="00E46D4B" w:rsidRDefault="00F46C3A" w:rsidP="00855E0B">
      <w:pPr>
        <w:jc w:val="center"/>
        <w:rPr>
          <w:b/>
          <w:sz w:val="28"/>
          <w:szCs w:val="28"/>
        </w:rPr>
      </w:pPr>
      <w:r w:rsidRPr="00E46D4B">
        <w:rPr>
          <w:b/>
          <w:bCs/>
          <w:sz w:val="28"/>
          <w:szCs w:val="28"/>
        </w:rPr>
        <w:t>к</w:t>
      </w:r>
      <w:r w:rsidR="0054361A" w:rsidRPr="00E46D4B">
        <w:rPr>
          <w:b/>
          <w:bCs/>
          <w:sz w:val="28"/>
          <w:szCs w:val="28"/>
        </w:rPr>
        <w:t xml:space="preserve"> </w:t>
      </w:r>
      <w:r w:rsidR="0055071F" w:rsidRPr="00E46D4B">
        <w:rPr>
          <w:b/>
          <w:sz w:val="28"/>
          <w:szCs w:val="28"/>
        </w:rPr>
        <w:t>прогноз</w:t>
      </w:r>
      <w:r w:rsidR="006448B7" w:rsidRPr="00E46D4B">
        <w:rPr>
          <w:b/>
          <w:sz w:val="28"/>
          <w:szCs w:val="28"/>
        </w:rPr>
        <w:t>у</w:t>
      </w:r>
      <w:r w:rsidR="0055071F" w:rsidRPr="00E46D4B">
        <w:rPr>
          <w:b/>
          <w:sz w:val="28"/>
          <w:szCs w:val="28"/>
        </w:rPr>
        <w:t xml:space="preserve"> социально</w:t>
      </w:r>
      <w:r w:rsidR="003529C3" w:rsidRPr="00E46D4B">
        <w:rPr>
          <w:b/>
          <w:sz w:val="28"/>
          <w:szCs w:val="28"/>
        </w:rPr>
        <w:t>-</w:t>
      </w:r>
      <w:r w:rsidR="0055071F" w:rsidRPr="00E46D4B">
        <w:rPr>
          <w:b/>
          <w:sz w:val="28"/>
          <w:szCs w:val="28"/>
        </w:rPr>
        <w:t xml:space="preserve">экономического развития </w:t>
      </w:r>
      <w:r w:rsidR="0069353E" w:rsidRPr="00E46D4B">
        <w:rPr>
          <w:b/>
          <w:sz w:val="28"/>
          <w:szCs w:val="28"/>
        </w:rPr>
        <w:t xml:space="preserve">города Сельцо </w:t>
      </w:r>
      <w:r w:rsidRPr="00E46D4B">
        <w:rPr>
          <w:b/>
          <w:sz w:val="28"/>
          <w:szCs w:val="28"/>
        </w:rPr>
        <w:t>Брянской области</w:t>
      </w:r>
      <w:r w:rsidR="0069353E" w:rsidRPr="00E46D4B">
        <w:rPr>
          <w:b/>
          <w:sz w:val="28"/>
          <w:szCs w:val="28"/>
        </w:rPr>
        <w:t xml:space="preserve"> </w:t>
      </w:r>
      <w:r w:rsidR="0055071F" w:rsidRPr="00E46D4B">
        <w:rPr>
          <w:b/>
          <w:sz w:val="28"/>
          <w:szCs w:val="28"/>
        </w:rPr>
        <w:t>на 201</w:t>
      </w:r>
      <w:r w:rsidR="00355C3E" w:rsidRPr="00E46D4B">
        <w:rPr>
          <w:b/>
          <w:sz w:val="28"/>
          <w:szCs w:val="28"/>
        </w:rPr>
        <w:t>9</w:t>
      </w:r>
      <w:r w:rsidR="0055071F" w:rsidRPr="00E46D4B">
        <w:rPr>
          <w:b/>
          <w:sz w:val="28"/>
          <w:szCs w:val="28"/>
        </w:rPr>
        <w:t xml:space="preserve"> год и </w:t>
      </w:r>
    </w:p>
    <w:p w:rsidR="0055071F" w:rsidRPr="00E46D4B" w:rsidRDefault="0055071F" w:rsidP="00855E0B">
      <w:pPr>
        <w:jc w:val="center"/>
        <w:rPr>
          <w:b/>
          <w:sz w:val="28"/>
          <w:szCs w:val="28"/>
        </w:rPr>
      </w:pPr>
      <w:r w:rsidRPr="00E46D4B">
        <w:rPr>
          <w:b/>
          <w:sz w:val="28"/>
          <w:szCs w:val="28"/>
        </w:rPr>
        <w:t>на плановый период 20</w:t>
      </w:r>
      <w:r w:rsidR="00355C3E" w:rsidRPr="00E46D4B">
        <w:rPr>
          <w:b/>
          <w:sz w:val="28"/>
          <w:szCs w:val="28"/>
        </w:rPr>
        <w:t>20</w:t>
      </w:r>
      <w:r w:rsidRPr="00E46D4B">
        <w:rPr>
          <w:b/>
          <w:sz w:val="28"/>
          <w:szCs w:val="28"/>
        </w:rPr>
        <w:t xml:space="preserve"> и 20</w:t>
      </w:r>
      <w:r w:rsidR="002873B4" w:rsidRPr="00E46D4B">
        <w:rPr>
          <w:b/>
          <w:sz w:val="28"/>
          <w:szCs w:val="28"/>
        </w:rPr>
        <w:t>2</w:t>
      </w:r>
      <w:r w:rsidR="00355C3E" w:rsidRPr="00E46D4B">
        <w:rPr>
          <w:b/>
          <w:sz w:val="28"/>
          <w:szCs w:val="28"/>
        </w:rPr>
        <w:t>1</w:t>
      </w:r>
      <w:r w:rsidRPr="00E46D4B">
        <w:rPr>
          <w:b/>
          <w:sz w:val="28"/>
          <w:szCs w:val="28"/>
        </w:rPr>
        <w:t xml:space="preserve"> годов</w:t>
      </w:r>
    </w:p>
    <w:p w:rsidR="00F267FC" w:rsidRPr="00E46D4B" w:rsidRDefault="00F267FC" w:rsidP="00855E0B">
      <w:pPr>
        <w:jc w:val="center"/>
        <w:rPr>
          <w:b/>
          <w:sz w:val="28"/>
          <w:szCs w:val="28"/>
        </w:rPr>
      </w:pPr>
    </w:p>
    <w:p w:rsidR="00355C3E" w:rsidRPr="00E46D4B" w:rsidRDefault="00355C3E" w:rsidP="00355C3E">
      <w:pPr>
        <w:ind w:firstLine="709"/>
        <w:jc w:val="both"/>
        <w:rPr>
          <w:bCs/>
          <w:sz w:val="28"/>
          <w:szCs w:val="28"/>
        </w:rPr>
      </w:pPr>
      <w:r w:rsidRPr="00E46D4B">
        <w:rPr>
          <w:bCs/>
          <w:sz w:val="28"/>
          <w:szCs w:val="28"/>
        </w:rPr>
        <w:t>Базой для разработки прогноза социально-экономического развития Брянской области на 2019 год и на плановый период 2020 и 2021 годов являются основные макроэкономические показатели социально-экономического развития области за предыдущие годы, итоги за отчетный период 2018 года, сценарные условия развития экономики Российской Федерации на период до 202</w:t>
      </w:r>
      <w:r w:rsidR="00B73FCF">
        <w:rPr>
          <w:bCs/>
          <w:sz w:val="28"/>
          <w:szCs w:val="28"/>
        </w:rPr>
        <w:t>1</w:t>
      </w:r>
      <w:r w:rsidRPr="00E46D4B">
        <w:rPr>
          <w:bCs/>
          <w:sz w:val="28"/>
          <w:szCs w:val="28"/>
        </w:rPr>
        <w:t xml:space="preserve"> года.</w:t>
      </w:r>
    </w:p>
    <w:p w:rsidR="00355C3E" w:rsidRPr="00E46D4B" w:rsidRDefault="00355C3E" w:rsidP="00355C3E">
      <w:pPr>
        <w:ind w:firstLine="709"/>
        <w:jc w:val="both"/>
        <w:rPr>
          <w:bCs/>
          <w:sz w:val="28"/>
          <w:szCs w:val="28"/>
        </w:rPr>
      </w:pPr>
      <w:r w:rsidRPr="00E46D4B">
        <w:rPr>
          <w:bCs/>
          <w:sz w:val="28"/>
          <w:szCs w:val="28"/>
        </w:rPr>
        <w:t xml:space="preserve">В прогнозе учтены приоритеты и задачи, определенные Указом Президента Российской Федерации от 7 мая 2018 года № 204 </w:t>
      </w:r>
      <w:r w:rsidR="00523670" w:rsidRPr="00E46D4B">
        <w:rPr>
          <w:bCs/>
          <w:sz w:val="28"/>
          <w:szCs w:val="28"/>
        </w:rPr>
        <w:t>"</w:t>
      </w:r>
      <w:r w:rsidRPr="00E46D4B">
        <w:rPr>
          <w:bCs/>
          <w:sz w:val="28"/>
          <w:szCs w:val="28"/>
        </w:rPr>
        <w:t>О национальных целях и стратегических задачах развития Российской Федерации на период до 2024 года</w:t>
      </w:r>
      <w:r w:rsidR="00523670" w:rsidRPr="00E46D4B">
        <w:rPr>
          <w:bCs/>
          <w:sz w:val="28"/>
          <w:szCs w:val="28"/>
        </w:rPr>
        <w:t>"</w:t>
      </w:r>
      <w:r w:rsidRPr="00E46D4B">
        <w:rPr>
          <w:bCs/>
          <w:sz w:val="28"/>
          <w:szCs w:val="28"/>
        </w:rPr>
        <w:t>.</w:t>
      </w:r>
    </w:p>
    <w:p w:rsidR="0055071F" w:rsidRPr="00E46D4B" w:rsidRDefault="0055071F" w:rsidP="00855E0B">
      <w:pPr>
        <w:pStyle w:val="a3"/>
        <w:ind w:firstLine="709"/>
        <w:jc w:val="center"/>
        <w:rPr>
          <w:b/>
          <w:bCs/>
          <w:sz w:val="28"/>
          <w:szCs w:val="28"/>
        </w:rPr>
      </w:pPr>
    </w:p>
    <w:p w:rsidR="00D2348F" w:rsidRPr="00E46D4B" w:rsidRDefault="00D2348F" w:rsidP="00855E0B">
      <w:pPr>
        <w:pStyle w:val="20"/>
        <w:jc w:val="center"/>
        <w:rPr>
          <w:sz w:val="28"/>
          <w:szCs w:val="28"/>
        </w:rPr>
      </w:pPr>
      <w:r w:rsidRPr="00E46D4B">
        <w:rPr>
          <w:sz w:val="28"/>
          <w:szCs w:val="28"/>
        </w:rPr>
        <w:t xml:space="preserve"> Общая оценка с</w:t>
      </w:r>
      <w:r w:rsidR="00F46C3A" w:rsidRPr="00E46D4B">
        <w:rPr>
          <w:sz w:val="28"/>
          <w:szCs w:val="28"/>
        </w:rPr>
        <w:t>оциально</w:t>
      </w:r>
      <w:r w:rsidR="003529C3" w:rsidRPr="00E46D4B">
        <w:rPr>
          <w:sz w:val="28"/>
          <w:szCs w:val="28"/>
        </w:rPr>
        <w:t>-</w:t>
      </w:r>
      <w:r w:rsidR="00F46C3A" w:rsidRPr="00E46D4B">
        <w:rPr>
          <w:sz w:val="28"/>
          <w:szCs w:val="28"/>
        </w:rPr>
        <w:t>экономической ситуации</w:t>
      </w:r>
    </w:p>
    <w:p w:rsidR="00133B53" w:rsidRPr="00E46D4B" w:rsidRDefault="00133B53" w:rsidP="00133B53">
      <w:pPr>
        <w:pStyle w:val="20"/>
        <w:jc w:val="center"/>
        <w:rPr>
          <w:sz w:val="28"/>
          <w:szCs w:val="28"/>
        </w:rPr>
      </w:pPr>
    </w:p>
    <w:p w:rsidR="0069353E" w:rsidRPr="00E46D4B" w:rsidRDefault="0069353E" w:rsidP="0069353E">
      <w:pPr>
        <w:ind w:firstLine="720"/>
        <w:jc w:val="both"/>
        <w:rPr>
          <w:sz w:val="28"/>
          <w:szCs w:val="28"/>
        </w:rPr>
      </w:pPr>
      <w:r w:rsidRPr="00E46D4B">
        <w:rPr>
          <w:sz w:val="28"/>
          <w:szCs w:val="28"/>
        </w:rPr>
        <w:t xml:space="preserve">В первом полугодии 2018 года предприятиями города отгружено товаров собственного производства на </w:t>
      </w:r>
      <w:r w:rsidRPr="00E46D4B">
        <w:rPr>
          <w:color w:val="000000"/>
          <w:sz w:val="28"/>
          <w:szCs w:val="28"/>
        </w:rPr>
        <w:t xml:space="preserve">1 028,589 </w:t>
      </w:r>
      <w:r w:rsidRPr="00E46D4B">
        <w:rPr>
          <w:sz w:val="28"/>
          <w:szCs w:val="28"/>
        </w:rPr>
        <w:t xml:space="preserve">тысяч рублей, что составляет 109,3 процента к аналогичному периоду прошлого года. </w:t>
      </w:r>
    </w:p>
    <w:p w:rsidR="0069353E" w:rsidRPr="00E46D4B" w:rsidRDefault="0069353E" w:rsidP="0069353E">
      <w:pPr>
        <w:ind w:firstLine="720"/>
        <w:jc w:val="both"/>
        <w:rPr>
          <w:sz w:val="28"/>
          <w:szCs w:val="28"/>
        </w:rPr>
      </w:pPr>
      <w:r w:rsidRPr="00E46D4B">
        <w:rPr>
          <w:sz w:val="28"/>
          <w:szCs w:val="28"/>
        </w:rPr>
        <w:t xml:space="preserve">В период с начала года построено объектов жилищного строительства общей площадью  3 970 кв. м, что составляет 30,4 процента к показателю  аналогичного периода 2017 года. </w:t>
      </w:r>
    </w:p>
    <w:p w:rsidR="0069353E" w:rsidRPr="00E46D4B" w:rsidRDefault="0069353E" w:rsidP="0069353E">
      <w:pPr>
        <w:pStyle w:val="20"/>
        <w:rPr>
          <w:b w:val="0"/>
          <w:sz w:val="28"/>
          <w:szCs w:val="28"/>
        </w:rPr>
      </w:pPr>
      <w:r w:rsidRPr="00E46D4B">
        <w:rPr>
          <w:b w:val="0"/>
          <w:sz w:val="28"/>
          <w:szCs w:val="28"/>
        </w:rPr>
        <w:t xml:space="preserve">     </w:t>
      </w:r>
      <w:r w:rsidRPr="00E46D4B">
        <w:rPr>
          <w:b w:val="0"/>
          <w:sz w:val="28"/>
          <w:szCs w:val="28"/>
        </w:rPr>
        <w:tab/>
        <w:t xml:space="preserve">Оборот розничной торговли за истекший период по предприятиям города составил 488,1 млн. рублей, что больше чем в 2017 году на 110 процентов. В структуре продажи товаров преобладает  продовольственная группа, которая составляет 82,0 процента от общего объема оборота розничной торговли (81,5 - в 2017 г.). </w:t>
      </w:r>
      <w:proofErr w:type="gramStart"/>
      <w:r w:rsidRPr="00E46D4B">
        <w:rPr>
          <w:b w:val="0"/>
          <w:sz w:val="28"/>
          <w:szCs w:val="28"/>
        </w:rPr>
        <w:t>Учитывая динамику показателя за истекший период в 2018 году оборот розничной торговли прогнозируется в размере</w:t>
      </w:r>
      <w:proofErr w:type="gramEnd"/>
      <w:r w:rsidRPr="00E46D4B">
        <w:rPr>
          <w:b w:val="0"/>
          <w:sz w:val="28"/>
          <w:szCs w:val="28"/>
        </w:rPr>
        <w:t xml:space="preserve"> 815,4 млн. рублей, что составляет 109,08 процентов к показателю 2017 года.</w:t>
      </w:r>
    </w:p>
    <w:p w:rsidR="0069353E" w:rsidRPr="00E46D4B" w:rsidRDefault="0069353E" w:rsidP="0069353E">
      <w:pPr>
        <w:pStyle w:val="20"/>
        <w:rPr>
          <w:b w:val="0"/>
          <w:sz w:val="28"/>
          <w:szCs w:val="28"/>
        </w:rPr>
      </w:pPr>
      <w:r w:rsidRPr="00E46D4B">
        <w:rPr>
          <w:b w:val="0"/>
          <w:sz w:val="28"/>
          <w:szCs w:val="28"/>
        </w:rPr>
        <w:tab/>
        <w:t xml:space="preserve">Количество </w:t>
      </w:r>
      <w:proofErr w:type="gramStart"/>
      <w:r w:rsidRPr="00E46D4B">
        <w:rPr>
          <w:b w:val="0"/>
          <w:sz w:val="28"/>
          <w:szCs w:val="28"/>
        </w:rPr>
        <w:t>платных услуг, оказанных предприятиями города  за первое полугодие 2018 года увеличилось</w:t>
      </w:r>
      <w:proofErr w:type="gramEnd"/>
      <w:r w:rsidRPr="00E46D4B">
        <w:rPr>
          <w:b w:val="0"/>
          <w:sz w:val="28"/>
          <w:szCs w:val="28"/>
        </w:rPr>
        <w:t xml:space="preserve"> по сравнению с аналогичным периодом прошлого года на 82,3 процент  и составило 10,017 млн. руб. В структуре расходов населения на оплату услуг преобладают бытовые услуги, медицинские, услуги образования.  </w:t>
      </w:r>
    </w:p>
    <w:p w:rsidR="0069353E" w:rsidRPr="00E46D4B" w:rsidRDefault="0069353E" w:rsidP="0069353E">
      <w:pPr>
        <w:pStyle w:val="af0"/>
        <w:spacing w:before="0" w:after="0" w:line="240" w:lineRule="auto"/>
        <w:ind w:firstLine="708"/>
        <w:jc w:val="both"/>
        <w:rPr>
          <w:rFonts w:ascii="Times New Roman" w:hAnsi="Times New Roman" w:cs="Times New Roman"/>
          <w:i w:val="0"/>
          <w:iCs w:val="0"/>
          <w:sz w:val="28"/>
          <w:szCs w:val="28"/>
        </w:rPr>
      </w:pPr>
      <w:r w:rsidRPr="00E46D4B">
        <w:rPr>
          <w:rFonts w:ascii="Times New Roman" w:hAnsi="Times New Roman" w:cs="Times New Roman"/>
          <w:i w:val="0"/>
          <w:iCs w:val="0"/>
          <w:sz w:val="28"/>
          <w:szCs w:val="28"/>
        </w:rPr>
        <w:t xml:space="preserve">За первое полугодие объем инвестиций в основной капитал предприятий города составил 16 128 тыс. рублей, что составляет 156,52 % к уровню инвестиций аналогичного периода прошлого года. Источником инвестиций за первое полугодие 2018 года являются  в основном  собственные средства  предприятий 13 870 тыс. руб. или 86 % и  привлеченные средства, которые  составили 14 процентов (2 257,92  тыс. рублей). Во втором полугодии 2018 года прогнозируется рост объема инвестиций до уровня 32,256 млн. рублей, в том числе за счет финансовых </w:t>
      </w:r>
      <w:r w:rsidRPr="00E46D4B">
        <w:rPr>
          <w:rFonts w:ascii="Times New Roman" w:hAnsi="Times New Roman" w:cs="Times New Roman"/>
          <w:i w:val="0"/>
          <w:iCs w:val="0"/>
          <w:sz w:val="28"/>
          <w:szCs w:val="28"/>
        </w:rPr>
        <w:lastRenderedPageBreak/>
        <w:t>средств, прокладку водопровода в частном секторе, строительства многоквартирного дома.</w:t>
      </w:r>
    </w:p>
    <w:p w:rsidR="0069353E" w:rsidRPr="00E46D4B" w:rsidRDefault="0069353E" w:rsidP="0069353E">
      <w:pPr>
        <w:pStyle w:val="af0"/>
        <w:spacing w:before="0" w:after="0" w:line="240" w:lineRule="auto"/>
        <w:jc w:val="both"/>
        <w:rPr>
          <w:rFonts w:ascii="Times New Roman" w:hAnsi="Times New Roman" w:cs="Times New Roman"/>
          <w:i w:val="0"/>
          <w:iCs w:val="0"/>
          <w:sz w:val="28"/>
          <w:szCs w:val="28"/>
        </w:rPr>
      </w:pPr>
      <w:r w:rsidRPr="00E46D4B">
        <w:rPr>
          <w:rFonts w:ascii="Times New Roman" w:hAnsi="Times New Roman" w:cs="Times New Roman"/>
          <w:i w:val="0"/>
          <w:iCs w:val="0"/>
          <w:sz w:val="28"/>
          <w:szCs w:val="28"/>
        </w:rPr>
        <w:t xml:space="preserve">         Среднесписочная численность работающих на крупных и средних предприятиях в первом полугодии не изменилась по сравнению с прошлым годом и составила 2,5 тыс. человек.</w:t>
      </w:r>
    </w:p>
    <w:p w:rsidR="0069353E" w:rsidRPr="00E46D4B" w:rsidRDefault="0069353E" w:rsidP="0069353E">
      <w:pPr>
        <w:ind w:right="-2" w:firstLine="708"/>
        <w:jc w:val="both"/>
        <w:rPr>
          <w:sz w:val="28"/>
          <w:szCs w:val="28"/>
        </w:rPr>
      </w:pPr>
      <w:r w:rsidRPr="00E46D4B">
        <w:rPr>
          <w:sz w:val="28"/>
          <w:szCs w:val="28"/>
        </w:rPr>
        <w:t xml:space="preserve">Всего с начала года за содействием в поиске подходящей работы в центр занятости города Сельцо обратился 354 человека, из них признано безработными 61 человека. </w:t>
      </w:r>
      <w:proofErr w:type="gramStart"/>
      <w:r w:rsidRPr="00E46D4B">
        <w:rPr>
          <w:sz w:val="28"/>
          <w:szCs w:val="28"/>
        </w:rPr>
        <w:t>Временно трудоустроены 35 несовершеннолетних граждан в возрасте от 14 до 18 лет в свободное от  учебы время, попавшие в трудную жизненную ситуацию.</w:t>
      </w:r>
      <w:proofErr w:type="gramEnd"/>
      <w:r w:rsidRPr="00E46D4B">
        <w:rPr>
          <w:sz w:val="28"/>
          <w:szCs w:val="28"/>
        </w:rPr>
        <w:t xml:space="preserve"> На 01.07.2018 г. уровень безработицы составляет 0,7 процента, напряженность на рынке труда города Сельцо 0,4 человека на вакансию. Тенденции рынка труда существенно не </w:t>
      </w:r>
      <w:proofErr w:type="gramStart"/>
      <w:r w:rsidRPr="00E46D4B">
        <w:rPr>
          <w:sz w:val="28"/>
          <w:szCs w:val="28"/>
        </w:rPr>
        <w:t>изменятся в конце 2018 года уровень безработицы сохранится</w:t>
      </w:r>
      <w:proofErr w:type="gramEnd"/>
      <w:r w:rsidRPr="00E46D4B">
        <w:rPr>
          <w:sz w:val="28"/>
          <w:szCs w:val="28"/>
        </w:rPr>
        <w:t xml:space="preserve"> на уровне 1 процент.</w:t>
      </w:r>
    </w:p>
    <w:p w:rsidR="0069353E" w:rsidRPr="00E46D4B" w:rsidRDefault="0069353E" w:rsidP="0069353E">
      <w:pPr>
        <w:pStyle w:val="20"/>
        <w:ind w:right="-2"/>
        <w:rPr>
          <w:b w:val="0"/>
          <w:sz w:val="28"/>
          <w:szCs w:val="28"/>
        </w:rPr>
      </w:pPr>
      <w:r w:rsidRPr="00E46D4B">
        <w:rPr>
          <w:b w:val="0"/>
          <w:sz w:val="28"/>
          <w:szCs w:val="28"/>
        </w:rPr>
        <w:t xml:space="preserve">Численность постоянного населения города  Сельцо на 01.07.2018 г. составляет 16554 человек. </w:t>
      </w:r>
    </w:p>
    <w:p w:rsidR="0069353E" w:rsidRPr="00E46D4B" w:rsidRDefault="0069353E" w:rsidP="0069353E">
      <w:pPr>
        <w:ind w:right="-2" w:firstLine="709"/>
        <w:jc w:val="both"/>
        <w:rPr>
          <w:sz w:val="28"/>
          <w:szCs w:val="28"/>
        </w:rPr>
      </w:pPr>
      <w:r w:rsidRPr="00E46D4B">
        <w:rPr>
          <w:sz w:val="28"/>
          <w:szCs w:val="28"/>
        </w:rPr>
        <w:t xml:space="preserve">Родившихся 125 человек, умерших 191 человек. При этом число умерших превысило число родившихся на 66 человек. Коэффициент естественной убыли составил минус 6,0 на 1000 человек, в 2017 году коэффициент составлял минус 7,8. Общий коэффициент рождаемости так же снизился на 0,4 пункта и составил 9,0 </w:t>
      </w:r>
      <w:proofErr w:type="gramStart"/>
      <w:r w:rsidRPr="00E46D4B">
        <w:rPr>
          <w:sz w:val="28"/>
          <w:szCs w:val="28"/>
        </w:rPr>
        <w:t>родившихся</w:t>
      </w:r>
      <w:proofErr w:type="gramEnd"/>
      <w:r w:rsidRPr="00E46D4B">
        <w:rPr>
          <w:sz w:val="28"/>
          <w:szCs w:val="28"/>
        </w:rPr>
        <w:t xml:space="preserve"> на 1000 населения. Общий коэффициент смертности составил 15,8  </w:t>
      </w:r>
      <w:proofErr w:type="gramStart"/>
      <w:r w:rsidRPr="00E46D4B">
        <w:rPr>
          <w:sz w:val="28"/>
          <w:szCs w:val="28"/>
        </w:rPr>
        <w:t>умерших</w:t>
      </w:r>
      <w:proofErr w:type="gramEnd"/>
      <w:r w:rsidRPr="00E46D4B">
        <w:rPr>
          <w:sz w:val="28"/>
          <w:szCs w:val="28"/>
        </w:rPr>
        <w:t xml:space="preserve"> на 1000 населения (2017г. – 16,0) ,  т.е. уменьшился на 0,2 пункта.  За первое полугодие в город прибыло 135 человек, покинуло город 127 человек. Сложилось положительное  сальдо миграции + 8 человек, за аналогичный период прошлого года сальдо миграции было - 6 человек.   По оценке </w:t>
      </w:r>
      <w:proofErr w:type="gramStart"/>
      <w:r w:rsidRPr="00E46D4B">
        <w:rPr>
          <w:sz w:val="28"/>
          <w:szCs w:val="28"/>
        </w:rPr>
        <w:t>на конец</w:t>
      </w:r>
      <w:proofErr w:type="gramEnd"/>
      <w:r w:rsidRPr="00E46D4B">
        <w:rPr>
          <w:sz w:val="28"/>
          <w:szCs w:val="28"/>
        </w:rPr>
        <w:t xml:space="preserve"> 2018 года численность населения имеется тенденцию к снижению и составит на 1 января 2019 года 16534 человека. </w:t>
      </w:r>
    </w:p>
    <w:p w:rsidR="0069353E" w:rsidRPr="00E46D4B" w:rsidRDefault="0069353E" w:rsidP="0069353E">
      <w:pPr>
        <w:ind w:firstLine="709"/>
        <w:jc w:val="both"/>
        <w:rPr>
          <w:sz w:val="28"/>
          <w:szCs w:val="28"/>
        </w:rPr>
      </w:pPr>
      <w:r w:rsidRPr="00E46D4B">
        <w:rPr>
          <w:sz w:val="28"/>
          <w:szCs w:val="28"/>
        </w:rPr>
        <w:t xml:space="preserve">Начисленная заработная плата на крупных и средних предприятиях за первое полугодие   составила 23 097,9 рублей и возросла по сравнению с соответствующим периодом прошлого года на 118,2 процента, но  сложилась ниже </w:t>
      </w:r>
      <w:proofErr w:type="spellStart"/>
      <w:r w:rsidRPr="00E46D4B">
        <w:rPr>
          <w:sz w:val="28"/>
          <w:szCs w:val="28"/>
        </w:rPr>
        <w:t>среднеобластной</w:t>
      </w:r>
      <w:proofErr w:type="spellEnd"/>
      <w:r w:rsidRPr="00E46D4B">
        <w:rPr>
          <w:sz w:val="28"/>
          <w:szCs w:val="28"/>
        </w:rPr>
        <w:t xml:space="preserve">  28 756,3 рублей  на 20 процента. В прогнозируемом периоде заработная плата на крупных и средних предприятиях составит 23 860 рублей, за счет роста минимальной заработной платы, а также доведения уровня заработной платы отдельных категорий работающих до уровня определенного в майских указах Президента РФ.  </w:t>
      </w:r>
    </w:p>
    <w:p w:rsidR="0069353E" w:rsidRPr="00E46D4B" w:rsidRDefault="0069353E" w:rsidP="0069353E">
      <w:pPr>
        <w:ind w:firstLine="708"/>
        <w:jc w:val="both"/>
        <w:rPr>
          <w:sz w:val="28"/>
          <w:szCs w:val="28"/>
        </w:rPr>
      </w:pPr>
      <w:r w:rsidRPr="00E46D4B">
        <w:rPr>
          <w:sz w:val="28"/>
          <w:szCs w:val="28"/>
        </w:rPr>
        <w:t xml:space="preserve">Прогноз социально-экономического развития муниципального  образования </w:t>
      </w:r>
      <w:proofErr w:type="spellStart"/>
      <w:r w:rsidRPr="00E46D4B">
        <w:rPr>
          <w:sz w:val="28"/>
          <w:szCs w:val="28"/>
        </w:rPr>
        <w:t>Сельцовский</w:t>
      </w:r>
      <w:proofErr w:type="spellEnd"/>
      <w:r w:rsidRPr="00E46D4B">
        <w:rPr>
          <w:sz w:val="28"/>
          <w:szCs w:val="28"/>
        </w:rPr>
        <w:t xml:space="preserve"> городской округ  на 201</w:t>
      </w:r>
      <w:r w:rsidR="00494D4D">
        <w:rPr>
          <w:sz w:val="28"/>
          <w:szCs w:val="28"/>
        </w:rPr>
        <w:t>9</w:t>
      </w:r>
      <w:r w:rsidRPr="00E46D4B">
        <w:rPr>
          <w:sz w:val="28"/>
          <w:szCs w:val="28"/>
        </w:rPr>
        <w:t xml:space="preserve"> год и на плановый период 20</w:t>
      </w:r>
      <w:r w:rsidR="00494D4D">
        <w:rPr>
          <w:sz w:val="28"/>
          <w:szCs w:val="28"/>
        </w:rPr>
        <w:t>20</w:t>
      </w:r>
      <w:r w:rsidRPr="00E46D4B">
        <w:rPr>
          <w:sz w:val="28"/>
          <w:szCs w:val="28"/>
        </w:rPr>
        <w:t xml:space="preserve"> и 202</w:t>
      </w:r>
      <w:r w:rsidR="00B73FCF">
        <w:rPr>
          <w:sz w:val="28"/>
          <w:szCs w:val="28"/>
        </w:rPr>
        <w:t>1</w:t>
      </w:r>
      <w:r w:rsidRPr="00E46D4B">
        <w:rPr>
          <w:sz w:val="28"/>
          <w:szCs w:val="28"/>
        </w:rPr>
        <w:t xml:space="preserve"> годов разработан на вариативной основе в составе базового, консервативного и целевого вариантов.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Темпы роста экономики округа в 2019-202</w:t>
      </w:r>
      <w:r w:rsidR="00B73FCF">
        <w:rPr>
          <w:sz w:val="28"/>
          <w:szCs w:val="28"/>
        </w:rPr>
        <w:t>1</w:t>
      </w:r>
      <w:r w:rsidRPr="00E46D4B">
        <w:rPr>
          <w:sz w:val="28"/>
          <w:szCs w:val="28"/>
        </w:rPr>
        <w:t xml:space="preserve"> годах по консервативному варианту составит 102,0-102,6 процента. По базовому варианту темпы роста экономики составят 102,4-103,5</w:t>
      </w:r>
      <w:r w:rsidRPr="00E46D4B">
        <w:rPr>
          <w:color w:val="FF0000"/>
          <w:sz w:val="28"/>
          <w:szCs w:val="28"/>
        </w:rPr>
        <w:t xml:space="preserve"> </w:t>
      </w:r>
      <w:r w:rsidRPr="00E46D4B">
        <w:rPr>
          <w:sz w:val="28"/>
          <w:szCs w:val="28"/>
        </w:rPr>
        <w:t xml:space="preserve">процента. Целевой вариант основывается на тех же условиях, что и базовый, </w:t>
      </w:r>
      <w:r w:rsidRPr="00E46D4B">
        <w:rPr>
          <w:sz w:val="28"/>
          <w:szCs w:val="28"/>
        </w:rPr>
        <w:lastRenderedPageBreak/>
        <w:t>но допускает более уверенный экономический рост (103,2-104,2 процента). За основу взят базовый вариант прогноза. Пояснительная записка к прогнозу сформирована по показателям базового варианта прогноза.</w:t>
      </w:r>
    </w:p>
    <w:p w:rsidR="00E9462F" w:rsidRPr="00E46D4B" w:rsidRDefault="00E9462F" w:rsidP="00855E0B">
      <w:pPr>
        <w:jc w:val="center"/>
        <w:rPr>
          <w:b/>
          <w:sz w:val="28"/>
          <w:szCs w:val="28"/>
        </w:rPr>
      </w:pPr>
    </w:p>
    <w:p w:rsidR="00613AEB" w:rsidRPr="00E46D4B" w:rsidRDefault="00613AEB" w:rsidP="00613AEB">
      <w:pPr>
        <w:pStyle w:val="20"/>
        <w:jc w:val="center"/>
        <w:rPr>
          <w:sz w:val="28"/>
          <w:szCs w:val="28"/>
        </w:rPr>
      </w:pPr>
      <w:r w:rsidRPr="00E46D4B">
        <w:rPr>
          <w:bCs w:val="0"/>
          <w:sz w:val="28"/>
          <w:szCs w:val="28"/>
        </w:rPr>
        <w:t>1.</w:t>
      </w:r>
      <w:r w:rsidRPr="00E46D4B">
        <w:rPr>
          <w:sz w:val="28"/>
          <w:szCs w:val="28"/>
        </w:rPr>
        <w:t>Население</w:t>
      </w:r>
    </w:p>
    <w:p w:rsidR="00161F85" w:rsidRPr="00E46D4B" w:rsidRDefault="00161F85" w:rsidP="00613AEB">
      <w:pPr>
        <w:pStyle w:val="20"/>
        <w:jc w:val="center"/>
        <w:rPr>
          <w:sz w:val="28"/>
          <w:szCs w:val="28"/>
        </w:rPr>
      </w:pPr>
    </w:p>
    <w:p w:rsidR="00161F85" w:rsidRPr="00E46D4B" w:rsidRDefault="00161F85" w:rsidP="00161F85">
      <w:pPr>
        <w:ind w:firstLine="709"/>
        <w:jc w:val="both"/>
        <w:rPr>
          <w:sz w:val="28"/>
          <w:szCs w:val="28"/>
        </w:rPr>
      </w:pPr>
      <w:r w:rsidRPr="00E46D4B">
        <w:rPr>
          <w:sz w:val="28"/>
          <w:szCs w:val="28"/>
        </w:rPr>
        <w:t>В 2018 году уровень рождаемости ожидается на уровне  2017 года 9,46 человек на 1000 населения, уровень смертности  16,02 человек на 1000 населения (2017 год –16,1</w:t>
      </w:r>
      <w:r w:rsidRPr="00B73FCF">
        <w:rPr>
          <w:sz w:val="28"/>
          <w:szCs w:val="28"/>
        </w:rPr>
        <w:t>), коэффициент естественной убыли населения  – минус 0,119 человека на 1000 населения (2017 год – минус 0,110).</w:t>
      </w:r>
    </w:p>
    <w:p w:rsidR="00161F85" w:rsidRPr="00E46D4B" w:rsidRDefault="00161F85" w:rsidP="00161F85">
      <w:pPr>
        <w:pStyle w:val="20"/>
        <w:ind w:firstLine="709"/>
        <w:rPr>
          <w:b w:val="0"/>
          <w:bCs w:val="0"/>
          <w:sz w:val="28"/>
          <w:szCs w:val="28"/>
        </w:rPr>
      </w:pPr>
      <w:r w:rsidRPr="00E46D4B">
        <w:rPr>
          <w:b w:val="0"/>
          <w:bCs w:val="0"/>
          <w:sz w:val="28"/>
          <w:szCs w:val="28"/>
        </w:rPr>
        <w:t>Учитывая указы Президента Российской Федерации от 7 мая 2012 года № 606 "О мерах по реализации демографической политики Российской Федерации" реализуются мероприятия по организации профессиональной подготовки, переподготовки и повышению квалификации женщин, находящихся в отпуске по уходу за ребенком до достижения им возраста трех лет. С 1 января 2013 года в области установлена ежемесячная денежная выплата при рождении (усыновлении) третьего или последующих детей, родившихся (усыновленных) после 31 декабря 2012 года. Размер ежемесячной денежной выплаты в 2017 году составил 8010 рублей. В 2018 году составит 8 330 рублей.</w:t>
      </w:r>
    </w:p>
    <w:p w:rsidR="00161F85" w:rsidRPr="00E46D4B" w:rsidRDefault="00161F85" w:rsidP="00161F85">
      <w:pPr>
        <w:ind w:firstLine="709"/>
        <w:jc w:val="both"/>
        <w:rPr>
          <w:sz w:val="28"/>
          <w:szCs w:val="28"/>
        </w:rPr>
      </w:pPr>
      <w:r w:rsidRPr="00E46D4B">
        <w:rPr>
          <w:sz w:val="28"/>
          <w:szCs w:val="28"/>
        </w:rPr>
        <w:t>По оценке в 2019 году уровень рождаемости не изменится и сохранится на уровне 9,4 человека на   1000 населения, уровень смертности снизится до 15,95 человек на 1000 населения, коэффициент естественной убыли составит -6,53 человека на 1000 населения.</w:t>
      </w:r>
    </w:p>
    <w:p w:rsidR="00161F85" w:rsidRPr="00E46D4B" w:rsidRDefault="00161F85" w:rsidP="00161F85">
      <w:pPr>
        <w:ind w:firstLine="709"/>
        <w:jc w:val="both"/>
        <w:rPr>
          <w:sz w:val="28"/>
          <w:szCs w:val="28"/>
        </w:rPr>
      </w:pPr>
      <w:r w:rsidRPr="00E46D4B">
        <w:rPr>
          <w:sz w:val="28"/>
          <w:szCs w:val="28"/>
        </w:rPr>
        <w:t xml:space="preserve">По </w:t>
      </w:r>
      <w:r w:rsidR="002B2CC8">
        <w:rPr>
          <w:sz w:val="28"/>
          <w:szCs w:val="28"/>
        </w:rPr>
        <w:t>оценке в 2018</w:t>
      </w:r>
      <w:r w:rsidRPr="00E46D4B">
        <w:rPr>
          <w:sz w:val="28"/>
          <w:szCs w:val="28"/>
        </w:rPr>
        <w:t xml:space="preserve"> год</w:t>
      </w:r>
      <w:r w:rsidR="002B2CC8">
        <w:rPr>
          <w:sz w:val="28"/>
          <w:szCs w:val="28"/>
        </w:rPr>
        <w:t>у</w:t>
      </w:r>
      <w:r w:rsidRPr="00E46D4B">
        <w:rPr>
          <w:sz w:val="28"/>
          <w:szCs w:val="28"/>
        </w:rPr>
        <w:t xml:space="preserve"> численность постоянного населения составит 16,450 тыс. человек.</w:t>
      </w:r>
    </w:p>
    <w:p w:rsidR="00161F85" w:rsidRPr="00E46D4B" w:rsidRDefault="00161F85" w:rsidP="00161F85">
      <w:pPr>
        <w:ind w:firstLine="709"/>
        <w:jc w:val="both"/>
        <w:rPr>
          <w:sz w:val="28"/>
          <w:szCs w:val="28"/>
        </w:rPr>
      </w:pPr>
      <w:r w:rsidRPr="00E46D4B">
        <w:rPr>
          <w:sz w:val="28"/>
          <w:szCs w:val="28"/>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161F85" w:rsidRPr="00E46D4B" w:rsidRDefault="00161F85" w:rsidP="00161F85">
      <w:pPr>
        <w:ind w:firstLine="709"/>
        <w:jc w:val="both"/>
        <w:rPr>
          <w:sz w:val="28"/>
          <w:szCs w:val="28"/>
        </w:rPr>
      </w:pPr>
      <w:r w:rsidRPr="00E46D4B">
        <w:rPr>
          <w:sz w:val="28"/>
          <w:szCs w:val="28"/>
        </w:rPr>
        <w:t>Развитие и совершенствование систем здравоохранения и социальной защиты населения будет способствовать снижению коэффициента смертности населения в 2019-202</w:t>
      </w:r>
      <w:r w:rsidR="00B73FCF">
        <w:rPr>
          <w:sz w:val="28"/>
          <w:szCs w:val="28"/>
        </w:rPr>
        <w:t>1</w:t>
      </w:r>
      <w:r w:rsidRPr="00E46D4B">
        <w:rPr>
          <w:sz w:val="28"/>
          <w:szCs w:val="28"/>
        </w:rPr>
        <w:t xml:space="preserve"> годах до 15,8  человек  на 1000 населения.  Среднегодовая численность населения города составит по прогнозу в </w:t>
      </w:r>
      <w:r w:rsidR="0091626D">
        <w:rPr>
          <w:sz w:val="28"/>
          <w:szCs w:val="28"/>
        </w:rPr>
        <w:t xml:space="preserve">2019 году 16,450 тыс. человек, </w:t>
      </w:r>
      <w:r w:rsidRPr="00E46D4B">
        <w:rPr>
          <w:sz w:val="28"/>
          <w:szCs w:val="28"/>
        </w:rPr>
        <w:t>2020 году 16,3  тыс. человек, в 2020 году – 16,25 тыс. человек, в 2021 году -16,25 тыс. человек.</w:t>
      </w:r>
    </w:p>
    <w:p w:rsidR="00161F85" w:rsidRPr="00E46D4B" w:rsidRDefault="00161F85" w:rsidP="00536A89">
      <w:pPr>
        <w:pStyle w:val="20"/>
        <w:ind w:firstLine="709"/>
        <w:rPr>
          <w:b w:val="0"/>
          <w:bCs w:val="0"/>
          <w:i/>
          <w:sz w:val="28"/>
          <w:szCs w:val="28"/>
        </w:rPr>
      </w:pPr>
    </w:p>
    <w:p w:rsidR="009254BD" w:rsidRPr="00E46D4B" w:rsidRDefault="00FE5E02" w:rsidP="00384517">
      <w:pPr>
        <w:jc w:val="center"/>
        <w:rPr>
          <w:b/>
          <w:bCs/>
          <w:sz w:val="28"/>
          <w:szCs w:val="28"/>
        </w:rPr>
      </w:pPr>
      <w:r w:rsidRPr="00E46D4B">
        <w:rPr>
          <w:b/>
          <w:sz w:val="28"/>
          <w:szCs w:val="28"/>
        </w:rPr>
        <w:t xml:space="preserve">2. </w:t>
      </w:r>
      <w:r w:rsidR="009254BD" w:rsidRPr="00E46D4B">
        <w:rPr>
          <w:b/>
          <w:bCs/>
          <w:sz w:val="28"/>
          <w:szCs w:val="28"/>
        </w:rPr>
        <w:t>Промышленное производство</w:t>
      </w:r>
    </w:p>
    <w:p w:rsidR="00F46C3A" w:rsidRPr="00E46D4B" w:rsidRDefault="00F46C3A" w:rsidP="00855E0B">
      <w:pPr>
        <w:pStyle w:val="30"/>
        <w:ind w:firstLine="709"/>
        <w:jc w:val="center"/>
        <w:rPr>
          <w:b/>
          <w:bCs/>
          <w:sz w:val="28"/>
          <w:szCs w:val="28"/>
        </w:rPr>
      </w:pPr>
    </w:p>
    <w:p w:rsidR="00161F85" w:rsidRPr="00E46D4B" w:rsidRDefault="00161F85" w:rsidP="00161F85">
      <w:pPr>
        <w:ind w:firstLine="709"/>
        <w:jc w:val="both"/>
        <w:rPr>
          <w:sz w:val="28"/>
          <w:szCs w:val="28"/>
        </w:rPr>
      </w:pPr>
      <w:r w:rsidRPr="00E46D4B">
        <w:rPr>
          <w:sz w:val="28"/>
          <w:szCs w:val="28"/>
        </w:rPr>
        <w:t>Производственный сектор города представлен предприятиями, относящимися к видам деятельности: "Обрабатывающие производства", "Производство и распределение электроэнергии, газа и воды".</w:t>
      </w:r>
    </w:p>
    <w:p w:rsidR="00161F85" w:rsidRPr="00E46D4B" w:rsidRDefault="00161F85" w:rsidP="00161F85">
      <w:pPr>
        <w:ind w:firstLine="709"/>
        <w:jc w:val="both"/>
        <w:rPr>
          <w:sz w:val="28"/>
          <w:szCs w:val="28"/>
        </w:rPr>
      </w:pPr>
      <w:r w:rsidRPr="00E46D4B">
        <w:rPr>
          <w:sz w:val="28"/>
          <w:szCs w:val="28"/>
        </w:rPr>
        <w:t>Ведущая роль в промышленном производстве города принадлежит обрабатывающим производствам. На их долю приходится около 90 процентов городского объема отгруженной продукции.</w:t>
      </w:r>
    </w:p>
    <w:p w:rsidR="00161F85" w:rsidRPr="00E46D4B" w:rsidRDefault="00161F85" w:rsidP="00161F85">
      <w:pPr>
        <w:ind w:firstLine="709"/>
        <w:jc w:val="both"/>
        <w:rPr>
          <w:sz w:val="28"/>
          <w:szCs w:val="28"/>
        </w:rPr>
      </w:pPr>
      <w:r w:rsidRPr="00E46D4B">
        <w:rPr>
          <w:sz w:val="28"/>
          <w:szCs w:val="28"/>
        </w:rPr>
        <w:lastRenderedPageBreak/>
        <w:t>Весомый вклад в развитие промышленности города вносят такие предприятия, как АО «БХЗ им. 50-летия СССР», ООО МК «</w:t>
      </w:r>
      <w:proofErr w:type="spellStart"/>
      <w:r w:rsidRPr="00E46D4B">
        <w:rPr>
          <w:sz w:val="28"/>
          <w:szCs w:val="28"/>
        </w:rPr>
        <w:t>Тамошь</w:t>
      </w:r>
      <w:proofErr w:type="spellEnd"/>
      <w:r w:rsidRPr="00E46D4B">
        <w:rPr>
          <w:sz w:val="28"/>
          <w:szCs w:val="28"/>
        </w:rPr>
        <w:t xml:space="preserve">» и другие. </w:t>
      </w:r>
    </w:p>
    <w:p w:rsidR="00161F85" w:rsidRPr="00E46D4B" w:rsidRDefault="00161F85" w:rsidP="00161F85">
      <w:pPr>
        <w:ind w:firstLine="709"/>
        <w:jc w:val="both"/>
        <w:rPr>
          <w:sz w:val="28"/>
          <w:szCs w:val="28"/>
        </w:rPr>
      </w:pPr>
      <w:r w:rsidRPr="00E46D4B">
        <w:rPr>
          <w:sz w:val="28"/>
          <w:szCs w:val="28"/>
        </w:rPr>
        <w:t xml:space="preserve">Продукция промышленных предприятий города традиционно пользуется </w:t>
      </w:r>
      <w:proofErr w:type="gramStart"/>
      <w:r w:rsidRPr="00E46D4B">
        <w:rPr>
          <w:sz w:val="28"/>
          <w:szCs w:val="28"/>
        </w:rPr>
        <w:t>спросом</w:t>
      </w:r>
      <w:proofErr w:type="gramEnd"/>
      <w:r w:rsidRPr="00E46D4B">
        <w:rPr>
          <w:sz w:val="28"/>
          <w:szCs w:val="28"/>
        </w:rPr>
        <w:t xml:space="preserve"> как на российском рынке, так и на рынках стран ближнего и дальнего зарубежья. Предприятия имеют уже налаженные рынки сбыта. </w:t>
      </w:r>
    </w:p>
    <w:p w:rsidR="00161F85" w:rsidRPr="00E46D4B" w:rsidRDefault="00161F85" w:rsidP="00161F85">
      <w:pPr>
        <w:ind w:firstLine="697"/>
        <w:jc w:val="both"/>
        <w:rPr>
          <w:sz w:val="28"/>
          <w:szCs w:val="28"/>
        </w:rPr>
      </w:pPr>
      <w:r w:rsidRPr="00E46D4B">
        <w:rPr>
          <w:sz w:val="28"/>
          <w:szCs w:val="28"/>
        </w:rPr>
        <w:t xml:space="preserve">Основной показатель, отражающий общеэкономическое развитие города, объем отгруженных товаров собственного производства, выполненных работ и услуг собственными силами предприятий по всем видам экономической деятельности за 2018 год оценен в </w:t>
      </w:r>
      <w:r w:rsidR="006324ED">
        <w:rPr>
          <w:sz w:val="28"/>
          <w:szCs w:val="28"/>
        </w:rPr>
        <w:t>2 881</w:t>
      </w:r>
      <w:r w:rsidRPr="00E46D4B">
        <w:rPr>
          <w:sz w:val="28"/>
          <w:szCs w:val="28"/>
        </w:rPr>
        <w:t xml:space="preserve"> тыс. рублей или </w:t>
      </w:r>
      <w:r w:rsidR="006324ED">
        <w:rPr>
          <w:sz w:val="28"/>
          <w:szCs w:val="28"/>
        </w:rPr>
        <w:t>137,78</w:t>
      </w:r>
      <w:r w:rsidRPr="00E46D4B">
        <w:rPr>
          <w:sz w:val="28"/>
          <w:szCs w:val="28"/>
        </w:rPr>
        <w:t xml:space="preserve">  процента к уровню 2017 года.</w:t>
      </w:r>
    </w:p>
    <w:p w:rsidR="00161F85" w:rsidRPr="00E46D4B" w:rsidRDefault="00161F85" w:rsidP="00161F85">
      <w:pPr>
        <w:ind w:firstLine="697"/>
        <w:jc w:val="both"/>
        <w:rPr>
          <w:sz w:val="28"/>
          <w:szCs w:val="28"/>
        </w:rPr>
      </w:pPr>
      <w:r w:rsidRPr="00E46D4B">
        <w:rPr>
          <w:sz w:val="28"/>
          <w:szCs w:val="28"/>
        </w:rPr>
        <w:t xml:space="preserve">В 2018 году  объем отгруженных товаров собственного производства </w:t>
      </w:r>
      <w:r w:rsidR="006324ED">
        <w:rPr>
          <w:sz w:val="28"/>
          <w:szCs w:val="28"/>
        </w:rPr>
        <w:t>обрабатывающих производств оценивается с ростом 138,12</w:t>
      </w:r>
      <w:r w:rsidRPr="00E46D4B">
        <w:rPr>
          <w:sz w:val="28"/>
          <w:szCs w:val="28"/>
        </w:rPr>
        <w:t xml:space="preserve"> процента к уровню 2017 года в объеме </w:t>
      </w:r>
      <w:r w:rsidR="006324ED">
        <w:rPr>
          <w:sz w:val="28"/>
          <w:szCs w:val="28"/>
        </w:rPr>
        <w:t>2650,52</w:t>
      </w:r>
      <w:r w:rsidRPr="00E46D4B">
        <w:rPr>
          <w:sz w:val="28"/>
          <w:szCs w:val="28"/>
        </w:rPr>
        <w:t xml:space="preserve"> тыс. рублей. </w:t>
      </w:r>
    </w:p>
    <w:p w:rsidR="00161F85" w:rsidRPr="00E46D4B" w:rsidRDefault="00161F85" w:rsidP="00161F85">
      <w:pPr>
        <w:ind w:firstLine="697"/>
        <w:jc w:val="both"/>
        <w:rPr>
          <w:sz w:val="28"/>
          <w:szCs w:val="28"/>
        </w:rPr>
      </w:pPr>
      <w:r w:rsidRPr="00E46D4B">
        <w:rPr>
          <w:sz w:val="28"/>
          <w:szCs w:val="28"/>
        </w:rPr>
        <w:t xml:space="preserve">Объем отгруженных товаров собственного производства в 2019 году прогнозируется в размере  </w:t>
      </w:r>
      <w:r w:rsidR="006324ED">
        <w:rPr>
          <w:sz w:val="28"/>
          <w:szCs w:val="28"/>
        </w:rPr>
        <w:t>3007,76</w:t>
      </w:r>
      <w:r w:rsidRPr="00E46D4B">
        <w:rPr>
          <w:sz w:val="28"/>
          <w:szCs w:val="28"/>
        </w:rPr>
        <w:t xml:space="preserve"> тыс. рублей (10</w:t>
      </w:r>
      <w:r w:rsidR="0091626D">
        <w:rPr>
          <w:sz w:val="28"/>
          <w:szCs w:val="28"/>
        </w:rPr>
        <w:t>4</w:t>
      </w:r>
      <w:r w:rsidRPr="00E46D4B">
        <w:rPr>
          <w:sz w:val="28"/>
          <w:szCs w:val="28"/>
        </w:rPr>
        <w:t>,</w:t>
      </w:r>
      <w:r w:rsidR="006324ED">
        <w:rPr>
          <w:sz w:val="28"/>
          <w:szCs w:val="28"/>
        </w:rPr>
        <w:t>4</w:t>
      </w:r>
      <w:r w:rsidRPr="00E46D4B">
        <w:rPr>
          <w:sz w:val="28"/>
          <w:szCs w:val="28"/>
        </w:rPr>
        <w:t xml:space="preserve"> процента к 2018 году), в 2020 году –</w:t>
      </w:r>
      <w:r w:rsidR="006324ED">
        <w:rPr>
          <w:sz w:val="28"/>
          <w:szCs w:val="28"/>
        </w:rPr>
        <w:t>3146,12</w:t>
      </w:r>
      <w:r w:rsidRPr="00E46D4B">
        <w:rPr>
          <w:sz w:val="28"/>
          <w:szCs w:val="28"/>
        </w:rPr>
        <w:t xml:space="preserve"> тыс. рублей (</w:t>
      </w:r>
      <w:r w:rsidR="006324ED">
        <w:rPr>
          <w:sz w:val="28"/>
          <w:szCs w:val="28"/>
        </w:rPr>
        <w:t>104,6</w:t>
      </w:r>
      <w:r w:rsidRPr="00E46D4B">
        <w:rPr>
          <w:sz w:val="28"/>
          <w:szCs w:val="28"/>
        </w:rPr>
        <w:t xml:space="preserve"> процент</w:t>
      </w:r>
      <w:r w:rsidR="0091626D">
        <w:rPr>
          <w:sz w:val="28"/>
          <w:szCs w:val="28"/>
        </w:rPr>
        <w:t>ов</w:t>
      </w:r>
      <w:r w:rsidR="003E451A">
        <w:rPr>
          <w:sz w:val="28"/>
          <w:szCs w:val="28"/>
        </w:rPr>
        <w:t xml:space="preserve"> к 2019 году), в 2021 году рост составит 104,8% к уровню 2020 года.</w:t>
      </w:r>
    </w:p>
    <w:p w:rsidR="00161F85" w:rsidRPr="00E46D4B" w:rsidRDefault="00161F85" w:rsidP="00161F85">
      <w:pPr>
        <w:ind w:firstLine="697"/>
        <w:jc w:val="both"/>
        <w:rPr>
          <w:sz w:val="28"/>
          <w:szCs w:val="28"/>
        </w:rPr>
      </w:pPr>
      <w:r w:rsidRPr="00E46D4B">
        <w:rPr>
          <w:sz w:val="28"/>
          <w:szCs w:val="28"/>
        </w:rPr>
        <w:t xml:space="preserve"> Основными факторами роста в прогнозируемом периоде станут наличие постоянного объема заказов на градообразующем предприятии.</w:t>
      </w:r>
    </w:p>
    <w:p w:rsidR="00161F85" w:rsidRPr="00E46D4B" w:rsidRDefault="00161F85" w:rsidP="00161F85">
      <w:pPr>
        <w:ind w:firstLine="709"/>
        <w:jc w:val="both"/>
        <w:rPr>
          <w:sz w:val="28"/>
          <w:szCs w:val="28"/>
        </w:rPr>
      </w:pPr>
      <w:r w:rsidRPr="00E46D4B">
        <w:rPr>
          <w:sz w:val="28"/>
          <w:szCs w:val="28"/>
        </w:rPr>
        <w:t>Индекс роста  отгруженных товаров собственного производства, выполненных работ и услуг по предприятиям вида деятельности "</w:t>
      </w:r>
      <w:r w:rsidR="0091626D">
        <w:rPr>
          <w:sz w:val="28"/>
          <w:szCs w:val="28"/>
        </w:rPr>
        <w:t>Водоснабжение, водоотведение, организация сбора и утилизации отходов, деятельность по ликвидации загрязнений</w:t>
      </w:r>
      <w:r w:rsidRPr="00E46D4B">
        <w:rPr>
          <w:sz w:val="28"/>
          <w:szCs w:val="28"/>
        </w:rPr>
        <w:t>" в 2018 году оценивается – 108,3 процента. В 2019-202</w:t>
      </w:r>
      <w:r w:rsidR="0091626D">
        <w:rPr>
          <w:sz w:val="28"/>
          <w:szCs w:val="28"/>
        </w:rPr>
        <w:t>1</w:t>
      </w:r>
      <w:r w:rsidRPr="00E46D4B">
        <w:rPr>
          <w:sz w:val="28"/>
          <w:szCs w:val="28"/>
        </w:rPr>
        <w:t xml:space="preserve"> годах прогнозируется индекс промышленного производства 107,7 -10</w:t>
      </w:r>
      <w:r w:rsidR="0091626D">
        <w:rPr>
          <w:sz w:val="28"/>
          <w:szCs w:val="28"/>
        </w:rPr>
        <w:t>2</w:t>
      </w:r>
      <w:r w:rsidRPr="00E46D4B">
        <w:rPr>
          <w:sz w:val="28"/>
          <w:szCs w:val="28"/>
        </w:rPr>
        <w:t>,</w:t>
      </w:r>
      <w:r w:rsidR="0091626D">
        <w:rPr>
          <w:sz w:val="28"/>
          <w:szCs w:val="28"/>
        </w:rPr>
        <w:t>3</w:t>
      </w:r>
      <w:r w:rsidRPr="00E46D4B">
        <w:rPr>
          <w:sz w:val="28"/>
          <w:szCs w:val="28"/>
        </w:rPr>
        <w:t xml:space="preserve"> процента. </w:t>
      </w:r>
    </w:p>
    <w:p w:rsidR="00CA64BA" w:rsidRPr="00E46D4B" w:rsidRDefault="00CA64BA" w:rsidP="00BC76E8">
      <w:pPr>
        <w:ind w:firstLine="709"/>
        <w:jc w:val="both"/>
        <w:rPr>
          <w:sz w:val="28"/>
          <w:szCs w:val="28"/>
        </w:rPr>
      </w:pPr>
    </w:p>
    <w:p w:rsidR="004F24ED" w:rsidRPr="00E46D4B" w:rsidRDefault="00384517" w:rsidP="00161F85">
      <w:pPr>
        <w:pStyle w:val="20"/>
        <w:jc w:val="center"/>
        <w:rPr>
          <w:b w:val="0"/>
          <w:bCs w:val="0"/>
          <w:sz w:val="28"/>
          <w:szCs w:val="28"/>
        </w:rPr>
      </w:pPr>
      <w:r>
        <w:rPr>
          <w:bCs w:val="0"/>
          <w:sz w:val="28"/>
          <w:szCs w:val="28"/>
        </w:rPr>
        <w:t>3</w:t>
      </w:r>
      <w:r w:rsidR="00595235" w:rsidRPr="00E46D4B">
        <w:rPr>
          <w:bCs w:val="0"/>
          <w:sz w:val="28"/>
          <w:szCs w:val="28"/>
        </w:rPr>
        <w:t xml:space="preserve">. </w:t>
      </w:r>
      <w:r>
        <w:rPr>
          <w:bCs w:val="0"/>
          <w:sz w:val="28"/>
          <w:szCs w:val="28"/>
        </w:rPr>
        <w:t>С</w:t>
      </w:r>
      <w:r w:rsidR="004F24ED" w:rsidRPr="00E46D4B">
        <w:rPr>
          <w:sz w:val="28"/>
          <w:szCs w:val="28"/>
        </w:rPr>
        <w:t>троительство</w:t>
      </w:r>
    </w:p>
    <w:p w:rsidR="004F24ED" w:rsidRPr="00E46D4B" w:rsidRDefault="004F24ED" w:rsidP="004F24ED">
      <w:pPr>
        <w:pStyle w:val="30"/>
        <w:jc w:val="center"/>
        <w:rPr>
          <w:b/>
          <w:bCs/>
          <w:sz w:val="28"/>
          <w:szCs w:val="28"/>
        </w:rPr>
      </w:pPr>
    </w:p>
    <w:p w:rsidR="00161F85" w:rsidRPr="00E46D4B" w:rsidRDefault="00161F85" w:rsidP="00161F85">
      <w:pPr>
        <w:ind w:firstLine="709"/>
        <w:jc w:val="both"/>
        <w:rPr>
          <w:sz w:val="28"/>
          <w:szCs w:val="28"/>
        </w:rPr>
      </w:pPr>
      <w:r w:rsidRPr="00E46D4B">
        <w:rPr>
          <w:sz w:val="28"/>
          <w:szCs w:val="28"/>
        </w:rPr>
        <w:t>В  2018 году планируется ввести  в эксплуатацию за счет всех источников финансирования 3,97  тыс. кв. метров жилой площади (567,1 процент  к уровню 2017 года).</w:t>
      </w:r>
    </w:p>
    <w:p w:rsidR="00161F85" w:rsidRPr="00E46D4B" w:rsidRDefault="00161F85" w:rsidP="00161F85">
      <w:pPr>
        <w:ind w:firstLine="709"/>
        <w:jc w:val="both"/>
        <w:rPr>
          <w:sz w:val="28"/>
          <w:szCs w:val="28"/>
        </w:rPr>
      </w:pPr>
      <w:r w:rsidRPr="00E46D4B">
        <w:rPr>
          <w:sz w:val="28"/>
          <w:szCs w:val="28"/>
        </w:rPr>
        <w:t>На прогнозируемый период 2019-202</w:t>
      </w:r>
      <w:r w:rsidR="0091626D">
        <w:rPr>
          <w:sz w:val="28"/>
          <w:szCs w:val="28"/>
        </w:rPr>
        <w:t>1</w:t>
      </w:r>
      <w:r w:rsidRPr="00E46D4B">
        <w:rPr>
          <w:sz w:val="28"/>
          <w:szCs w:val="28"/>
        </w:rPr>
        <w:t xml:space="preserve"> годы планируется сохранение показателя  за счет средств дольщиков и собственных средств застройщиков при строительстве многоквартирных домов на выделенных земельных участках в районе пр. Горького,8а. А также наблюдается рост объема строительства индивидуальных жилых домов гражданами на имеющихся земельных участках.</w:t>
      </w:r>
    </w:p>
    <w:p w:rsidR="00161F85" w:rsidRPr="00E46D4B" w:rsidRDefault="00161F85" w:rsidP="00161F85">
      <w:pPr>
        <w:ind w:firstLine="709"/>
        <w:jc w:val="both"/>
        <w:rPr>
          <w:sz w:val="28"/>
          <w:szCs w:val="28"/>
        </w:rPr>
      </w:pPr>
      <w:r w:rsidRPr="00E46D4B">
        <w:rPr>
          <w:sz w:val="28"/>
          <w:szCs w:val="28"/>
        </w:rPr>
        <w:t>В 2018 году обеспеченность жителей жильем составит 27,1 кв. метр общей площади в среднем на 1 человека (по итогам 2017 года – 26,4 кв. метра). В 2019 году прогнозируется рост значения показателя до 27,5 кв. метра или на 3 процента к уровню 2018 года.</w:t>
      </w:r>
    </w:p>
    <w:p w:rsidR="00161F85" w:rsidRPr="00E46D4B" w:rsidRDefault="002452C2" w:rsidP="00161F85">
      <w:pPr>
        <w:ind w:firstLine="709"/>
        <w:jc w:val="both"/>
        <w:rPr>
          <w:sz w:val="28"/>
          <w:szCs w:val="28"/>
        </w:rPr>
      </w:pPr>
      <w:r>
        <w:rPr>
          <w:sz w:val="28"/>
          <w:szCs w:val="28"/>
        </w:rPr>
        <w:t>Аварийного жилищного</w:t>
      </w:r>
      <w:r w:rsidR="00161F85" w:rsidRPr="00E46D4B">
        <w:rPr>
          <w:sz w:val="28"/>
          <w:szCs w:val="28"/>
        </w:rPr>
        <w:t xml:space="preserve"> фонд</w:t>
      </w:r>
      <w:r>
        <w:rPr>
          <w:sz w:val="28"/>
          <w:szCs w:val="28"/>
        </w:rPr>
        <w:t>а</w:t>
      </w:r>
      <w:r w:rsidR="00161F85" w:rsidRPr="00E46D4B">
        <w:rPr>
          <w:sz w:val="28"/>
          <w:szCs w:val="28"/>
        </w:rPr>
        <w:t xml:space="preserve"> в общем объеме жилищного фонда </w:t>
      </w:r>
      <w:r>
        <w:rPr>
          <w:sz w:val="28"/>
          <w:szCs w:val="28"/>
        </w:rPr>
        <w:t>не имеется.</w:t>
      </w:r>
    </w:p>
    <w:p w:rsidR="006E0850" w:rsidRPr="00E46D4B" w:rsidRDefault="006E0850" w:rsidP="006E0850">
      <w:pPr>
        <w:ind w:firstLine="709"/>
        <w:jc w:val="both"/>
        <w:rPr>
          <w:sz w:val="28"/>
          <w:szCs w:val="28"/>
        </w:rPr>
      </w:pPr>
    </w:p>
    <w:p w:rsidR="00BE075C" w:rsidRPr="00E46D4B" w:rsidRDefault="00384517" w:rsidP="00BE075C">
      <w:pPr>
        <w:jc w:val="center"/>
        <w:rPr>
          <w:b/>
          <w:bCs/>
          <w:sz w:val="28"/>
          <w:szCs w:val="28"/>
        </w:rPr>
      </w:pPr>
      <w:r>
        <w:rPr>
          <w:b/>
          <w:sz w:val="28"/>
          <w:szCs w:val="28"/>
        </w:rPr>
        <w:lastRenderedPageBreak/>
        <w:t>4</w:t>
      </w:r>
      <w:r w:rsidR="00BE075C" w:rsidRPr="00E46D4B">
        <w:rPr>
          <w:b/>
          <w:sz w:val="28"/>
          <w:szCs w:val="28"/>
        </w:rPr>
        <w:t xml:space="preserve">. </w:t>
      </w:r>
      <w:r>
        <w:rPr>
          <w:b/>
          <w:sz w:val="28"/>
          <w:szCs w:val="28"/>
        </w:rPr>
        <w:t>Торговля и услуги населению</w:t>
      </w:r>
    </w:p>
    <w:p w:rsidR="00BE075C" w:rsidRPr="00E46D4B" w:rsidRDefault="00BE075C" w:rsidP="00BE075C">
      <w:pPr>
        <w:jc w:val="center"/>
        <w:rPr>
          <w:b/>
          <w:sz w:val="28"/>
          <w:szCs w:val="28"/>
        </w:rPr>
      </w:pPr>
    </w:p>
    <w:p w:rsidR="00AB4966" w:rsidRPr="00E46D4B" w:rsidRDefault="00AB4966" w:rsidP="00AB4966">
      <w:pPr>
        <w:ind w:firstLine="709"/>
        <w:jc w:val="both"/>
        <w:rPr>
          <w:sz w:val="28"/>
          <w:szCs w:val="28"/>
        </w:rPr>
      </w:pPr>
      <w:r w:rsidRPr="00E46D4B">
        <w:rPr>
          <w:sz w:val="28"/>
          <w:szCs w:val="28"/>
        </w:rPr>
        <w:t xml:space="preserve">В сфере торговли города постоянно растет доля предприятий, отвечающих современным требованиям по уровню обслуживания, эстетическому и техническому состоянию. </w:t>
      </w:r>
    </w:p>
    <w:p w:rsidR="00AB4966" w:rsidRPr="00E46D4B" w:rsidRDefault="00AB4966" w:rsidP="00AB4966">
      <w:pPr>
        <w:ind w:firstLine="709"/>
        <w:jc w:val="both"/>
        <w:rPr>
          <w:sz w:val="28"/>
          <w:szCs w:val="28"/>
        </w:rPr>
      </w:pPr>
      <w:r w:rsidRPr="00E46D4B">
        <w:rPr>
          <w:sz w:val="28"/>
          <w:szCs w:val="28"/>
        </w:rPr>
        <w:t>Элементом развития торговли в городе является формирование сетевых торговых систем, конкурентными преимуществами которых перед одиночными магазинами которых является возможность централизованной закупочной политики, высокотехнологичная логистика, эффективная ассортиментная политика, популярная торговая марка, единое информационное пространство, автоматизация технологических процессов и т. д.</w:t>
      </w:r>
    </w:p>
    <w:p w:rsidR="00AB4966" w:rsidRPr="00E46D4B" w:rsidRDefault="00AB4966" w:rsidP="00AB4966">
      <w:pPr>
        <w:ind w:firstLine="709"/>
        <w:jc w:val="both"/>
        <w:rPr>
          <w:sz w:val="28"/>
          <w:szCs w:val="28"/>
        </w:rPr>
      </w:pPr>
      <w:r w:rsidRPr="00E46D4B">
        <w:rPr>
          <w:sz w:val="28"/>
          <w:szCs w:val="28"/>
        </w:rPr>
        <w:t>В городе функционирует 69 магазинов, ярмарка на 2</w:t>
      </w:r>
      <w:r w:rsidR="002452C2">
        <w:rPr>
          <w:sz w:val="28"/>
          <w:szCs w:val="28"/>
        </w:rPr>
        <w:t>02 торговых места, 5 предприятий</w:t>
      </w:r>
      <w:r w:rsidRPr="00E46D4B">
        <w:rPr>
          <w:sz w:val="28"/>
          <w:szCs w:val="28"/>
        </w:rPr>
        <w:t xml:space="preserve"> общественного питания. </w:t>
      </w:r>
    </w:p>
    <w:p w:rsidR="00AB4966" w:rsidRPr="00E46D4B" w:rsidRDefault="002452C2" w:rsidP="00AB4966">
      <w:pPr>
        <w:ind w:firstLine="709"/>
        <w:jc w:val="both"/>
        <w:rPr>
          <w:sz w:val="28"/>
          <w:szCs w:val="28"/>
        </w:rPr>
      </w:pPr>
      <w:r>
        <w:rPr>
          <w:sz w:val="28"/>
          <w:szCs w:val="28"/>
        </w:rPr>
        <w:t xml:space="preserve">В 2018 </w:t>
      </w:r>
      <w:r w:rsidR="00AB4966" w:rsidRPr="00E46D4B">
        <w:rPr>
          <w:sz w:val="28"/>
          <w:szCs w:val="28"/>
        </w:rPr>
        <w:t xml:space="preserve">году оборот розничной торговли прогнозируется в объеме   </w:t>
      </w:r>
      <w:r w:rsidR="00D23F70">
        <w:rPr>
          <w:sz w:val="28"/>
          <w:szCs w:val="28"/>
        </w:rPr>
        <w:t>954,3</w:t>
      </w:r>
      <w:r w:rsidR="00AB4966" w:rsidRPr="00E46D4B">
        <w:rPr>
          <w:sz w:val="28"/>
          <w:szCs w:val="28"/>
        </w:rPr>
        <w:t xml:space="preserve"> млн. рублей, что составляет </w:t>
      </w:r>
      <w:r w:rsidR="00D23F70">
        <w:rPr>
          <w:sz w:val="28"/>
          <w:szCs w:val="28"/>
        </w:rPr>
        <w:t>127,87</w:t>
      </w:r>
      <w:r w:rsidR="00AB4966" w:rsidRPr="00E46D4B">
        <w:rPr>
          <w:sz w:val="28"/>
          <w:szCs w:val="28"/>
        </w:rPr>
        <w:t xml:space="preserve"> процент</w:t>
      </w:r>
      <w:r w:rsidR="0091626D">
        <w:rPr>
          <w:sz w:val="28"/>
          <w:szCs w:val="28"/>
        </w:rPr>
        <w:t>а</w:t>
      </w:r>
      <w:r w:rsidR="00AB4966" w:rsidRPr="00E46D4B">
        <w:rPr>
          <w:sz w:val="28"/>
          <w:szCs w:val="28"/>
        </w:rPr>
        <w:t xml:space="preserve">  к уровню 2017 года в сопоставимых ценах.</w:t>
      </w:r>
    </w:p>
    <w:p w:rsidR="00AB4966" w:rsidRPr="00E46D4B" w:rsidRDefault="00AB4966" w:rsidP="00AB4966">
      <w:pPr>
        <w:ind w:firstLine="709"/>
        <w:jc w:val="both"/>
        <w:rPr>
          <w:sz w:val="28"/>
          <w:szCs w:val="28"/>
        </w:rPr>
      </w:pPr>
      <w:r w:rsidRPr="00E46D4B">
        <w:rPr>
          <w:sz w:val="28"/>
          <w:szCs w:val="28"/>
        </w:rPr>
        <w:t>Продвижению на рынок отечественных товаров способствует развитие прогрессивных форм торговли и проведение выставок-ярмарок. В сфере торговли города сформировалась основная группа предприятий торговли, отвечающих современным требованиям по уровню обслуживания, эстетическому и техническому состоянию (супермаркет «</w:t>
      </w:r>
      <w:proofErr w:type="spellStart"/>
      <w:r w:rsidRPr="00E46D4B">
        <w:rPr>
          <w:sz w:val="28"/>
          <w:szCs w:val="28"/>
        </w:rPr>
        <w:t>Свенская</w:t>
      </w:r>
      <w:proofErr w:type="spellEnd"/>
      <w:r w:rsidRPr="00E46D4B">
        <w:rPr>
          <w:sz w:val="28"/>
          <w:szCs w:val="28"/>
        </w:rPr>
        <w:t xml:space="preserve"> ярмарка» и «Магнит», «Пятерочка») на их долю приходится наибольший объем товарооборота города. </w:t>
      </w:r>
    </w:p>
    <w:p w:rsidR="00AB4966" w:rsidRPr="00E46D4B" w:rsidRDefault="00AB4966" w:rsidP="00AB4966">
      <w:pPr>
        <w:ind w:firstLine="709"/>
        <w:jc w:val="both"/>
        <w:rPr>
          <w:sz w:val="28"/>
          <w:szCs w:val="28"/>
        </w:rPr>
      </w:pPr>
      <w:r w:rsidRPr="00E46D4B">
        <w:rPr>
          <w:sz w:val="28"/>
          <w:szCs w:val="28"/>
        </w:rPr>
        <w:t>В структуре оборота розничной торговли преобладает доля продовольственных товаров 84 процента по итогам 2017 года, эта тенденция сохранится и в 2018 году.</w:t>
      </w:r>
    </w:p>
    <w:p w:rsidR="00AB4966" w:rsidRPr="00E46D4B" w:rsidRDefault="00AB4966" w:rsidP="00AB4966">
      <w:pPr>
        <w:ind w:firstLine="708"/>
        <w:jc w:val="both"/>
        <w:rPr>
          <w:sz w:val="28"/>
          <w:szCs w:val="28"/>
        </w:rPr>
      </w:pPr>
      <w:r w:rsidRPr="00E46D4B">
        <w:rPr>
          <w:sz w:val="28"/>
          <w:szCs w:val="28"/>
        </w:rPr>
        <w:t xml:space="preserve">В 2019 году ожидается рост оборота розничной торговли на </w:t>
      </w:r>
      <w:r w:rsidR="00D23F70">
        <w:rPr>
          <w:sz w:val="28"/>
          <w:szCs w:val="28"/>
        </w:rPr>
        <w:t>101,2</w:t>
      </w:r>
      <w:r w:rsidR="002452C2">
        <w:rPr>
          <w:sz w:val="28"/>
          <w:szCs w:val="28"/>
        </w:rPr>
        <w:t xml:space="preserve"> процента</w:t>
      </w:r>
      <w:r w:rsidRPr="00E46D4B">
        <w:rPr>
          <w:sz w:val="28"/>
          <w:szCs w:val="28"/>
        </w:rPr>
        <w:t xml:space="preserve"> к уровню 2018 года. В 2020-202</w:t>
      </w:r>
      <w:r w:rsidR="00B607DB">
        <w:rPr>
          <w:sz w:val="28"/>
          <w:szCs w:val="28"/>
        </w:rPr>
        <w:t>1</w:t>
      </w:r>
      <w:r w:rsidRPr="00E46D4B">
        <w:rPr>
          <w:sz w:val="28"/>
          <w:szCs w:val="28"/>
        </w:rPr>
        <w:t xml:space="preserve"> годах прогнозируется увеличение оборота розничной торговли на </w:t>
      </w:r>
      <w:r w:rsidR="00D23F70">
        <w:rPr>
          <w:sz w:val="28"/>
          <w:szCs w:val="28"/>
        </w:rPr>
        <w:t>101,7</w:t>
      </w:r>
      <w:r w:rsidRPr="00E46D4B">
        <w:rPr>
          <w:sz w:val="28"/>
          <w:szCs w:val="28"/>
        </w:rPr>
        <w:t xml:space="preserve"> </w:t>
      </w:r>
      <w:r w:rsidR="00B607DB">
        <w:rPr>
          <w:sz w:val="28"/>
          <w:szCs w:val="28"/>
        </w:rPr>
        <w:t>–</w:t>
      </w:r>
      <w:r w:rsidRPr="00E46D4B">
        <w:rPr>
          <w:sz w:val="28"/>
          <w:szCs w:val="28"/>
        </w:rPr>
        <w:t xml:space="preserve"> </w:t>
      </w:r>
      <w:r w:rsidR="00D23F70">
        <w:rPr>
          <w:sz w:val="28"/>
          <w:szCs w:val="28"/>
        </w:rPr>
        <w:t>102,3</w:t>
      </w:r>
      <w:r w:rsidR="00B607DB">
        <w:rPr>
          <w:sz w:val="28"/>
          <w:szCs w:val="28"/>
        </w:rPr>
        <w:t xml:space="preserve"> </w:t>
      </w:r>
      <w:r w:rsidRPr="00E46D4B">
        <w:rPr>
          <w:sz w:val="28"/>
          <w:szCs w:val="28"/>
        </w:rPr>
        <w:t xml:space="preserve">процента к предыдущему году (в сопоставимых ценах). В 2021 году объем оборота розничной торговли превысит </w:t>
      </w:r>
      <w:r w:rsidR="00D23F70">
        <w:rPr>
          <w:sz w:val="28"/>
          <w:szCs w:val="28"/>
        </w:rPr>
        <w:t>1130</w:t>
      </w:r>
      <w:r w:rsidRPr="00E46D4B">
        <w:rPr>
          <w:sz w:val="28"/>
          <w:szCs w:val="28"/>
        </w:rPr>
        <w:t xml:space="preserve"> млн. рублей.</w:t>
      </w:r>
    </w:p>
    <w:p w:rsidR="00AB4966" w:rsidRPr="00E46D4B" w:rsidRDefault="00AB4966" w:rsidP="00AB4966">
      <w:pPr>
        <w:ind w:firstLine="709"/>
        <w:jc w:val="both"/>
        <w:rPr>
          <w:sz w:val="28"/>
          <w:szCs w:val="28"/>
        </w:rPr>
      </w:pPr>
      <w:r w:rsidRPr="00E46D4B">
        <w:rPr>
          <w:sz w:val="28"/>
          <w:szCs w:val="28"/>
        </w:rPr>
        <w:t xml:space="preserve">Объем платных услуг, оказанных населению, в 2018 году составит 21 386,67 тыс. рублей, что составляет 74,78 процентов к уровню 2017 года в сопоставимых ценах. </w:t>
      </w:r>
    </w:p>
    <w:p w:rsidR="00AB4966" w:rsidRPr="00E46D4B" w:rsidRDefault="00AB4966" w:rsidP="00AB4966">
      <w:pPr>
        <w:ind w:firstLine="709"/>
        <w:jc w:val="both"/>
        <w:rPr>
          <w:sz w:val="28"/>
          <w:szCs w:val="28"/>
        </w:rPr>
      </w:pPr>
      <w:r w:rsidRPr="00E46D4B">
        <w:rPr>
          <w:sz w:val="28"/>
          <w:szCs w:val="28"/>
        </w:rPr>
        <w:t>В структуре объема платных услуг преобладают бытовые услуги, жилищные, системы образования и прочие виды платных услуг.</w:t>
      </w:r>
    </w:p>
    <w:p w:rsidR="00595235" w:rsidRPr="00E46D4B" w:rsidRDefault="00595235" w:rsidP="00BC76E8">
      <w:pPr>
        <w:ind w:firstLine="709"/>
        <w:jc w:val="both"/>
        <w:rPr>
          <w:sz w:val="28"/>
          <w:szCs w:val="28"/>
        </w:rPr>
      </w:pPr>
    </w:p>
    <w:p w:rsidR="00BE075C" w:rsidRPr="00E46D4B" w:rsidRDefault="00384517" w:rsidP="00BE075C">
      <w:pPr>
        <w:jc w:val="center"/>
        <w:rPr>
          <w:b/>
          <w:sz w:val="28"/>
          <w:szCs w:val="28"/>
        </w:rPr>
      </w:pPr>
      <w:r>
        <w:rPr>
          <w:b/>
          <w:sz w:val="28"/>
          <w:szCs w:val="28"/>
        </w:rPr>
        <w:t>5</w:t>
      </w:r>
      <w:r w:rsidR="00BE075C" w:rsidRPr="00E46D4B">
        <w:rPr>
          <w:b/>
          <w:sz w:val="28"/>
          <w:szCs w:val="28"/>
        </w:rPr>
        <w:t>.  Малое и среднее предпринимательство</w:t>
      </w:r>
    </w:p>
    <w:p w:rsidR="00BE075C" w:rsidRPr="00E46D4B" w:rsidRDefault="00BE075C" w:rsidP="00BE075C">
      <w:pPr>
        <w:jc w:val="center"/>
        <w:rPr>
          <w:b/>
          <w:sz w:val="28"/>
          <w:szCs w:val="28"/>
        </w:rPr>
      </w:pPr>
    </w:p>
    <w:p w:rsidR="001B61DD" w:rsidRPr="00E46D4B" w:rsidRDefault="001B61DD" w:rsidP="001B61DD">
      <w:pPr>
        <w:ind w:firstLine="709"/>
        <w:jc w:val="both"/>
        <w:rPr>
          <w:sz w:val="28"/>
          <w:szCs w:val="28"/>
        </w:rPr>
      </w:pPr>
      <w:r w:rsidRPr="00E46D4B">
        <w:rPr>
          <w:sz w:val="28"/>
          <w:szCs w:val="28"/>
        </w:rPr>
        <w:t xml:space="preserve">По статистическим данным на территории города Сельцо зарегистрированы 171 малых и средних предприятия, а также 408 индивидуальных предпринимателей. </w:t>
      </w:r>
    </w:p>
    <w:p w:rsidR="001B61DD" w:rsidRPr="00E46D4B" w:rsidRDefault="001B61DD" w:rsidP="001B61DD">
      <w:pPr>
        <w:ind w:firstLine="709"/>
        <w:jc w:val="both"/>
        <w:rPr>
          <w:sz w:val="28"/>
          <w:szCs w:val="28"/>
        </w:rPr>
      </w:pPr>
      <w:r w:rsidRPr="00E46D4B">
        <w:rPr>
          <w:sz w:val="28"/>
          <w:szCs w:val="28"/>
        </w:rPr>
        <w:t xml:space="preserve">По состоянию на 01.01.2018 года в городе Сельцо численность </w:t>
      </w:r>
      <w:proofErr w:type="gramStart"/>
      <w:r w:rsidRPr="00E46D4B">
        <w:rPr>
          <w:sz w:val="28"/>
          <w:szCs w:val="28"/>
        </w:rPr>
        <w:t>работающих</w:t>
      </w:r>
      <w:proofErr w:type="gramEnd"/>
      <w:r w:rsidRPr="00E46D4B">
        <w:rPr>
          <w:sz w:val="28"/>
          <w:szCs w:val="28"/>
        </w:rPr>
        <w:t xml:space="preserve">, занятых в этой сфере  составила 1170 человека, или 30,8 </w:t>
      </w:r>
      <w:r w:rsidRPr="00E46D4B">
        <w:rPr>
          <w:sz w:val="28"/>
          <w:szCs w:val="28"/>
        </w:rPr>
        <w:lastRenderedPageBreak/>
        <w:t xml:space="preserve">процента от общего числа населения, занятого в экономике муниципального образования.  </w:t>
      </w:r>
    </w:p>
    <w:p w:rsidR="001B61DD" w:rsidRPr="00E46D4B" w:rsidRDefault="001B61DD" w:rsidP="001B61DD">
      <w:pPr>
        <w:autoSpaceDE w:val="0"/>
        <w:autoSpaceDN w:val="0"/>
        <w:adjustRightInd w:val="0"/>
        <w:ind w:firstLine="709"/>
        <w:jc w:val="both"/>
        <w:rPr>
          <w:sz w:val="28"/>
          <w:szCs w:val="28"/>
        </w:rPr>
      </w:pPr>
      <w:r w:rsidRPr="00E46D4B">
        <w:rPr>
          <w:sz w:val="28"/>
          <w:szCs w:val="28"/>
        </w:rPr>
        <w:t>В структуре субъектов малого и среднего предпринимательства наиболее многочисленна категория индивидуальных предпринимателей, ведущая в основном торгово-посредническую деятельность.  Анализ количества субъектов предпринимательства по отраслям показывает, что малый и средний бизнес, как и прежде, сконцентрирован в основном в торговле –54 процента и обрабатывающей промышленности – 8 процентов и др.</w:t>
      </w:r>
    </w:p>
    <w:p w:rsidR="001B61DD" w:rsidRPr="00E46D4B" w:rsidRDefault="001B61DD" w:rsidP="001B61DD">
      <w:pPr>
        <w:autoSpaceDE w:val="0"/>
        <w:autoSpaceDN w:val="0"/>
        <w:adjustRightInd w:val="0"/>
        <w:jc w:val="both"/>
        <w:rPr>
          <w:sz w:val="28"/>
          <w:szCs w:val="28"/>
        </w:rPr>
      </w:pPr>
      <w:r w:rsidRPr="00E46D4B">
        <w:rPr>
          <w:sz w:val="28"/>
          <w:szCs w:val="28"/>
        </w:rPr>
        <w:tab/>
        <w:t xml:space="preserve">Учитывая мероприятия программы «Комплексный план социально </w:t>
      </w:r>
      <w:proofErr w:type="gramStart"/>
      <w:r w:rsidRPr="00E46D4B">
        <w:rPr>
          <w:sz w:val="28"/>
          <w:szCs w:val="28"/>
        </w:rPr>
        <w:t>–э</w:t>
      </w:r>
      <w:proofErr w:type="gramEnd"/>
      <w:r w:rsidRPr="00E46D4B">
        <w:rPr>
          <w:sz w:val="28"/>
          <w:szCs w:val="28"/>
        </w:rPr>
        <w:t>кономического развития муниципального образования город Сельцо» в прогнозируемом периоде 2019-202</w:t>
      </w:r>
      <w:r w:rsidR="00B607DB">
        <w:rPr>
          <w:sz w:val="28"/>
          <w:szCs w:val="28"/>
        </w:rPr>
        <w:t>1</w:t>
      </w:r>
      <w:r w:rsidRPr="00E46D4B">
        <w:rPr>
          <w:sz w:val="28"/>
          <w:szCs w:val="28"/>
        </w:rPr>
        <w:t xml:space="preserve"> годы количество малых и средних предприятий области оценивается в 171 единицу, среднесписочная численность работников на них – в 1200  человек. Оборот малых и средних предприятий увеличится на 10</w:t>
      </w:r>
      <w:r w:rsidR="00B607DB">
        <w:rPr>
          <w:sz w:val="28"/>
          <w:szCs w:val="28"/>
        </w:rPr>
        <w:t>0,5</w:t>
      </w:r>
      <w:r w:rsidRPr="00E46D4B">
        <w:rPr>
          <w:sz w:val="28"/>
          <w:szCs w:val="28"/>
        </w:rPr>
        <w:t xml:space="preserve"> процент</w:t>
      </w:r>
      <w:r w:rsidR="00B607DB">
        <w:rPr>
          <w:sz w:val="28"/>
          <w:szCs w:val="28"/>
        </w:rPr>
        <w:t>ов</w:t>
      </w:r>
      <w:r w:rsidRPr="00E46D4B">
        <w:rPr>
          <w:sz w:val="28"/>
          <w:szCs w:val="28"/>
        </w:rPr>
        <w:t xml:space="preserve"> к 2019 году и составит в 202</w:t>
      </w:r>
      <w:r w:rsidR="00B607DB">
        <w:rPr>
          <w:sz w:val="28"/>
          <w:szCs w:val="28"/>
        </w:rPr>
        <w:t>1</w:t>
      </w:r>
      <w:r w:rsidRPr="00E46D4B">
        <w:rPr>
          <w:sz w:val="28"/>
          <w:szCs w:val="28"/>
        </w:rPr>
        <w:t xml:space="preserve"> году 746 415,25 тыс. рублей.</w:t>
      </w:r>
    </w:p>
    <w:p w:rsidR="00E05A33" w:rsidRPr="00E46D4B" w:rsidRDefault="00E05A33" w:rsidP="00855E0B">
      <w:pPr>
        <w:pStyle w:val="20"/>
        <w:jc w:val="center"/>
        <w:rPr>
          <w:bCs w:val="0"/>
          <w:sz w:val="28"/>
          <w:szCs w:val="28"/>
        </w:rPr>
      </w:pPr>
    </w:p>
    <w:p w:rsidR="002B68D8" w:rsidRPr="00E46D4B" w:rsidRDefault="00384517" w:rsidP="00855E0B">
      <w:pPr>
        <w:pStyle w:val="20"/>
        <w:jc w:val="center"/>
        <w:rPr>
          <w:sz w:val="28"/>
          <w:szCs w:val="28"/>
        </w:rPr>
      </w:pPr>
      <w:r>
        <w:rPr>
          <w:bCs w:val="0"/>
          <w:sz w:val="28"/>
          <w:szCs w:val="28"/>
        </w:rPr>
        <w:t>6</w:t>
      </w:r>
      <w:r w:rsidR="002B68D8" w:rsidRPr="00E46D4B">
        <w:rPr>
          <w:bCs w:val="0"/>
          <w:sz w:val="28"/>
          <w:szCs w:val="28"/>
        </w:rPr>
        <w:t>.</w:t>
      </w:r>
      <w:r w:rsidR="002B68D8" w:rsidRPr="00E46D4B">
        <w:rPr>
          <w:sz w:val="28"/>
          <w:szCs w:val="28"/>
        </w:rPr>
        <w:t xml:space="preserve"> Инвестиции </w:t>
      </w:r>
    </w:p>
    <w:p w:rsidR="00EA3D5E" w:rsidRPr="00E46D4B" w:rsidRDefault="00EA3D5E" w:rsidP="00855E0B">
      <w:pPr>
        <w:pStyle w:val="20"/>
        <w:jc w:val="center"/>
        <w:rPr>
          <w:sz w:val="28"/>
          <w:szCs w:val="28"/>
        </w:rPr>
      </w:pPr>
    </w:p>
    <w:p w:rsidR="00B10DA6" w:rsidRPr="00E46D4B" w:rsidRDefault="00B10DA6" w:rsidP="00B10DA6">
      <w:pPr>
        <w:ind w:firstLine="709"/>
        <w:jc w:val="both"/>
        <w:rPr>
          <w:sz w:val="28"/>
          <w:szCs w:val="28"/>
        </w:rPr>
      </w:pPr>
      <w:r w:rsidRPr="00E46D4B">
        <w:rPr>
          <w:sz w:val="28"/>
          <w:szCs w:val="28"/>
        </w:rPr>
        <w:t>По оценке в 2018</w:t>
      </w:r>
      <w:r w:rsidR="00D23F70">
        <w:rPr>
          <w:sz w:val="28"/>
          <w:szCs w:val="28"/>
        </w:rPr>
        <w:t xml:space="preserve"> </w:t>
      </w:r>
      <w:r w:rsidRPr="00E46D4B">
        <w:rPr>
          <w:sz w:val="28"/>
          <w:szCs w:val="28"/>
        </w:rPr>
        <w:t>году объем инвестиций в основной капитал составит 32,256 млн. рублей и увеличится на 188,63 процента к уровню 2017 года (в сопоставимых ценах).</w:t>
      </w:r>
    </w:p>
    <w:p w:rsidR="00B10DA6" w:rsidRPr="00E46D4B" w:rsidRDefault="00B10DA6" w:rsidP="00B10DA6">
      <w:pPr>
        <w:ind w:firstLine="709"/>
        <w:jc w:val="both"/>
        <w:rPr>
          <w:sz w:val="28"/>
          <w:szCs w:val="28"/>
        </w:rPr>
      </w:pPr>
      <w:proofErr w:type="gramStart"/>
      <w:r w:rsidRPr="00E46D4B">
        <w:rPr>
          <w:sz w:val="28"/>
          <w:szCs w:val="28"/>
        </w:rPr>
        <w:t>В прогнозируемый период (2019 – 2024 годы) рост объема инвестиций в основной капитал будет обеспечен за счет привлеченных средств граждан на строительство многоквартирных домов и за счет бюджетных средств на прокладку водопровода по частному сектору города, строительство артезианской скважины, реализацию программы «Формирован</w:t>
      </w:r>
      <w:r w:rsidR="00D23F70">
        <w:rPr>
          <w:sz w:val="28"/>
          <w:szCs w:val="28"/>
        </w:rPr>
        <w:t>ие современной городской среды», строительства спортивных залов МОУ СОШ № 2 и № 5, строительства ФАП в Первомайском, а также собственными средствами</w:t>
      </w:r>
      <w:proofErr w:type="gramEnd"/>
      <w:r w:rsidR="00D23F70">
        <w:rPr>
          <w:sz w:val="28"/>
          <w:szCs w:val="28"/>
        </w:rPr>
        <w:t xml:space="preserve"> предприятий города.</w:t>
      </w:r>
    </w:p>
    <w:p w:rsidR="00B10DA6" w:rsidRPr="00E46D4B" w:rsidRDefault="00B10DA6" w:rsidP="00B10DA6">
      <w:pPr>
        <w:ind w:firstLine="709"/>
        <w:jc w:val="both"/>
        <w:rPr>
          <w:sz w:val="28"/>
          <w:szCs w:val="28"/>
        </w:rPr>
      </w:pPr>
      <w:r w:rsidRPr="00E46D4B">
        <w:rPr>
          <w:sz w:val="28"/>
          <w:szCs w:val="28"/>
        </w:rPr>
        <w:t xml:space="preserve">По прогнозным расчетам рост инвестиций в основной капитал в 2019 году составит </w:t>
      </w:r>
      <w:r w:rsidR="00D23F70">
        <w:rPr>
          <w:sz w:val="28"/>
          <w:szCs w:val="28"/>
        </w:rPr>
        <w:t>153,37</w:t>
      </w:r>
      <w:r w:rsidRPr="00E46D4B">
        <w:rPr>
          <w:sz w:val="28"/>
          <w:szCs w:val="28"/>
        </w:rPr>
        <w:t xml:space="preserve"> процента, в 2020 году – 100,</w:t>
      </w:r>
      <w:r w:rsidR="00D23F70">
        <w:rPr>
          <w:sz w:val="28"/>
          <w:szCs w:val="28"/>
        </w:rPr>
        <w:t>32</w:t>
      </w:r>
      <w:r w:rsidRPr="00E46D4B">
        <w:rPr>
          <w:sz w:val="28"/>
          <w:szCs w:val="28"/>
        </w:rPr>
        <w:t xml:space="preserve"> процент, в 2021 году – </w:t>
      </w:r>
      <w:r w:rsidR="00D23F70">
        <w:rPr>
          <w:sz w:val="28"/>
          <w:szCs w:val="28"/>
        </w:rPr>
        <w:t>101,37</w:t>
      </w:r>
      <w:r w:rsidRPr="00E46D4B">
        <w:rPr>
          <w:sz w:val="28"/>
          <w:szCs w:val="28"/>
        </w:rPr>
        <w:t xml:space="preserve"> процент</w:t>
      </w:r>
      <w:r w:rsidR="00BD3E1C" w:rsidRPr="00E46D4B">
        <w:rPr>
          <w:sz w:val="28"/>
          <w:szCs w:val="28"/>
        </w:rPr>
        <w:t xml:space="preserve"> </w:t>
      </w:r>
      <w:r w:rsidRPr="00E46D4B">
        <w:rPr>
          <w:sz w:val="28"/>
          <w:szCs w:val="28"/>
        </w:rPr>
        <w:t>(в сопоставимых ценах к предыдущему году). При этом общий объем инвестиций в основной капитал за счет в</w:t>
      </w:r>
      <w:r w:rsidR="00D23F70">
        <w:rPr>
          <w:sz w:val="28"/>
          <w:szCs w:val="28"/>
        </w:rPr>
        <w:t xml:space="preserve">сех источников финансирования </w:t>
      </w:r>
      <w:r w:rsidRPr="00E46D4B">
        <w:rPr>
          <w:sz w:val="28"/>
          <w:szCs w:val="28"/>
        </w:rPr>
        <w:t xml:space="preserve">в 2019 году – </w:t>
      </w:r>
      <w:r w:rsidR="00D23F70">
        <w:rPr>
          <w:sz w:val="28"/>
          <w:szCs w:val="28"/>
        </w:rPr>
        <w:t>50600 тыс</w:t>
      </w:r>
      <w:r w:rsidRPr="00E46D4B">
        <w:rPr>
          <w:sz w:val="28"/>
          <w:szCs w:val="28"/>
        </w:rPr>
        <w:t xml:space="preserve">. рублей, в 2020 году – </w:t>
      </w:r>
      <w:r w:rsidR="00D23F70">
        <w:rPr>
          <w:sz w:val="28"/>
          <w:szCs w:val="28"/>
        </w:rPr>
        <w:t>54620</w:t>
      </w:r>
      <w:r w:rsidRPr="00E46D4B">
        <w:rPr>
          <w:sz w:val="28"/>
          <w:szCs w:val="28"/>
        </w:rPr>
        <w:t xml:space="preserve"> </w:t>
      </w:r>
      <w:r w:rsidR="00D23F70">
        <w:rPr>
          <w:sz w:val="28"/>
          <w:szCs w:val="28"/>
        </w:rPr>
        <w:t>тыс</w:t>
      </w:r>
      <w:r w:rsidRPr="00E46D4B">
        <w:rPr>
          <w:sz w:val="28"/>
          <w:szCs w:val="28"/>
        </w:rPr>
        <w:t>. рублей, в</w:t>
      </w:r>
      <w:r w:rsidR="00BD3E1C">
        <w:rPr>
          <w:sz w:val="28"/>
          <w:szCs w:val="28"/>
        </w:rPr>
        <w:t xml:space="preserve"> 2021 году – </w:t>
      </w:r>
      <w:r w:rsidR="00D23F70">
        <w:rPr>
          <w:sz w:val="28"/>
          <w:szCs w:val="28"/>
        </w:rPr>
        <w:t>59190 тыс</w:t>
      </w:r>
      <w:r w:rsidR="00BD3E1C">
        <w:rPr>
          <w:sz w:val="28"/>
          <w:szCs w:val="28"/>
        </w:rPr>
        <w:t>. рублей</w:t>
      </w:r>
      <w:r w:rsidRPr="00E46D4B">
        <w:rPr>
          <w:sz w:val="28"/>
          <w:szCs w:val="28"/>
        </w:rPr>
        <w:t>.</w:t>
      </w:r>
    </w:p>
    <w:p w:rsidR="00F879C3" w:rsidRPr="00E46D4B" w:rsidRDefault="00F879C3" w:rsidP="00855E0B">
      <w:pPr>
        <w:jc w:val="center"/>
        <w:rPr>
          <w:b/>
          <w:sz w:val="28"/>
          <w:szCs w:val="28"/>
        </w:rPr>
      </w:pPr>
    </w:p>
    <w:p w:rsidR="00EA4193" w:rsidRPr="00E46D4B" w:rsidRDefault="00384517" w:rsidP="00855E0B">
      <w:pPr>
        <w:jc w:val="center"/>
        <w:rPr>
          <w:b/>
          <w:sz w:val="28"/>
          <w:szCs w:val="28"/>
        </w:rPr>
      </w:pPr>
      <w:r>
        <w:rPr>
          <w:b/>
          <w:sz w:val="28"/>
          <w:szCs w:val="28"/>
        </w:rPr>
        <w:t>7</w:t>
      </w:r>
      <w:r w:rsidR="00EA4193" w:rsidRPr="00E46D4B">
        <w:rPr>
          <w:b/>
          <w:sz w:val="28"/>
          <w:szCs w:val="28"/>
        </w:rPr>
        <w:t xml:space="preserve">. </w:t>
      </w:r>
      <w:r w:rsidR="003E5E87" w:rsidRPr="00E46D4B">
        <w:rPr>
          <w:b/>
          <w:sz w:val="28"/>
          <w:szCs w:val="28"/>
        </w:rPr>
        <w:t xml:space="preserve">Консолидированный бюджет </w:t>
      </w:r>
      <w:r w:rsidR="00B10DA6" w:rsidRPr="00E46D4B">
        <w:rPr>
          <w:b/>
          <w:sz w:val="28"/>
          <w:szCs w:val="28"/>
        </w:rPr>
        <w:t xml:space="preserve">города Сельцо </w:t>
      </w:r>
      <w:r w:rsidR="003E5E87" w:rsidRPr="00E46D4B">
        <w:rPr>
          <w:b/>
          <w:sz w:val="28"/>
          <w:szCs w:val="28"/>
        </w:rPr>
        <w:t>Брянской области</w:t>
      </w:r>
    </w:p>
    <w:p w:rsidR="00EA4193" w:rsidRPr="00E46D4B" w:rsidRDefault="00EA4193" w:rsidP="00855E0B">
      <w:pPr>
        <w:jc w:val="center"/>
        <w:rPr>
          <w:b/>
          <w:sz w:val="28"/>
          <w:szCs w:val="28"/>
        </w:rPr>
      </w:pPr>
    </w:p>
    <w:p w:rsidR="00CF6237" w:rsidRPr="002A13F5" w:rsidRDefault="00CF6237" w:rsidP="00CF6237">
      <w:pPr>
        <w:ind w:firstLine="709"/>
        <w:jc w:val="both"/>
        <w:rPr>
          <w:sz w:val="28"/>
          <w:szCs w:val="28"/>
        </w:rPr>
      </w:pPr>
      <w:bookmarkStart w:id="0" w:name="_GoBack"/>
      <w:bookmarkEnd w:id="0"/>
      <w:r w:rsidRPr="002A13F5">
        <w:rPr>
          <w:sz w:val="28"/>
          <w:szCs w:val="28"/>
        </w:rPr>
        <w:t xml:space="preserve">Доходы консолидированного бюджета </w:t>
      </w:r>
      <w:r w:rsidR="00B10DA6" w:rsidRPr="002A13F5">
        <w:rPr>
          <w:sz w:val="28"/>
          <w:szCs w:val="28"/>
        </w:rPr>
        <w:t xml:space="preserve">города Сельцо </w:t>
      </w:r>
      <w:r w:rsidR="00D23F70" w:rsidRPr="002A13F5">
        <w:rPr>
          <w:sz w:val="28"/>
          <w:szCs w:val="28"/>
        </w:rPr>
        <w:t>Брянской области в 2018</w:t>
      </w:r>
      <w:r w:rsidRPr="002A13F5">
        <w:rPr>
          <w:sz w:val="28"/>
          <w:szCs w:val="28"/>
        </w:rPr>
        <w:t xml:space="preserve"> году составили </w:t>
      </w:r>
      <w:r w:rsidR="00CB493B" w:rsidRPr="002A13F5">
        <w:rPr>
          <w:sz w:val="28"/>
          <w:szCs w:val="28"/>
        </w:rPr>
        <w:t>290,8</w:t>
      </w:r>
      <w:r w:rsidRPr="002A13F5">
        <w:rPr>
          <w:sz w:val="28"/>
          <w:szCs w:val="28"/>
        </w:rPr>
        <w:t xml:space="preserve"> </w:t>
      </w:r>
      <w:r w:rsidR="00921451" w:rsidRPr="002A13F5">
        <w:rPr>
          <w:sz w:val="28"/>
          <w:szCs w:val="28"/>
        </w:rPr>
        <w:t>млн</w:t>
      </w:r>
      <w:r w:rsidRPr="002A13F5">
        <w:rPr>
          <w:sz w:val="28"/>
          <w:szCs w:val="28"/>
        </w:rPr>
        <w:t xml:space="preserve">. рублей или </w:t>
      </w:r>
      <w:r w:rsidR="00CB493B" w:rsidRPr="002A13F5">
        <w:rPr>
          <w:sz w:val="28"/>
          <w:szCs w:val="28"/>
        </w:rPr>
        <w:t>101,4</w:t>
      </w:r>
      <w:r w:rsidRPr="002A13F5">
        <w:rPr>
          <w:sz w:val="28"/>
          <w:szCs w:val="28"/>
        </w:rPr>
        <w:t xml:space="preserve"> процент</w:t>
      </w:r>
      <w:r w:rsidR="00CB493B" w:rsidRPr="002A13F5">
        <w:rPr>
          <w:sz w:val="28"/>
          <w:szCs w:val="28"/>
        </w:rPr>
        <w:t>а</w:t>
      </w:r>
      <w:r w:rsidR="00D23F70" w:rsidRPr="002A13F5">
        <w:rPr>
          <w:sz w:val="28"/>
          <w:szCs w:val="28"/>
        </w:rPr>
        <w:t xml:space="preserve"> к уровню 2017</w:t>
      </w:r>
      <w:r w:rsidRPr="002A13F5">
        <w:rPr>
          <w:sz w:val="28"/>
          <w:szCs w:val="28"/>
        </w:rPr>
        <w:t xml:space="preserve"> года. Общий объем налоговых </w:t>
      </w:r>
      <w:r w:rsidR="00425C3D" w:rsidRPr="002A13F5">
        <w:rPr>
          <w:sz w:val="28"/>
          <w:szCs w:val="28"/>
        </w:rPr>
        <w:t xml:space="preserve">и неналоговых </w:t>
      </w:r>
      <w:r w:rsidRPr="002A13F5">
        <w:rPr>
          <w:sz w:val="28"/>
          <w:szCs w:val="28"/>
        </w:rPr>
        <w:t xml:space="preserve">платежей </w:t>
      </w:r>
      <w:r w:rsidR="00425C3D" w:rsidRPr="002A13F5">
        <w:rPr>
          <w:sz w:val="28"/>
          <w:szCs w:val="28"/>
        </w:rPr>
        <w:t>составит 105 млн. рублей или 104,3 процента  к уровню 2017 года</w:t>
      </w:r>
      <w:proofErr w:type="gramStart"/>
      <w:r w:rsidR="00425C3D" w:rsidRPr="002A13F5">
        <w:rPr>
          <w:sz w:val="28"/>
          <w:szCs w:val="28"/>
        </w:rPr>
        <w:t xml:space="preserve"> </w:t>
      </w:r>
      <w:r w:rsidRPr="002A13F5">
        <w:rPr>
          <w:sz w:val="28"/>
          <w:szCs w:val="28"/>
        </w:rPr>
        <w:t>.</w:t>
      </w:r>
      <w:proofErr w:type="gramEnd"/>
    </w:p>
    <w:p w:rsidR="00CB493B" w:rsidRPr="002A13F5" w:rsidRDefault="00CF6237" w:rsidP="00CF6237">
      <w:pPr>
        <w:ind w:firstLine="709"/>
        <w:jc w:val="both"/>
        <w:rPr>
          <w:sz w:val="28"/>
          <w:szCs w:val="28"/>
        </w:rPr>
      </w:pPr>
      <w:r w:rsidRPr="002A13F5">
        <w:rPr>
          <w:sz w:val="28"/>
          <w:szCs w:val="28"/>
        </w:rPr>
        <w:t xml:space="preserve">Расходы консолидированного бюджета </w:t>
      </w:r>
      <w:r w:rsidR="00781C41" w:rsidRPr="002A13F5">
        <w:rPr>
          <w:sz w:val="28"/>
          <w:szCs w:val="28"/>
        </w:rPr>
        <w:t xml:space="preserve">в городе Сельцо </w:t>
      </w:r>
      <w:r w:rsidR="00425C3D" w:rsidRPr="002A13F5">
        <w:rPr>
          <w:sz w:val="28"/>
          <w:szCs w:val="28"/>
        </w:rPr>
        <w:t>Брянской области в 2018 году запланированы</w:t>
      </w:r>
      <w:r w:rsidRPr="002A13F5">
        <w:rPr>
          <w:sz w:val="28"/>
          <w:szCs w:val="28"/>
        </w:rPr>
        <w:t xml:space="preserve"> </w:t>
      </w:r>
      <w:r w:rsidR="00CB493B" w:rsidRPr="002A13F5">
        <w:rPr>
          <w:sz w:val="28"/>
          <w:szCs w:val="28"/>
        </w:rPr>
        <w:t>293,8</w:t>
      </w:r>
      <w:r w:rsidR="00921451" w:rsidRPr="002A13F5">
        <w:rPr>
          <w:sz w:val="28"/>
          <w:szCs w:val="28"/>
        </w:rPr>
        <w:t xml:space="preserve"> млн</w:t>
      </w:r>
      <w:r w:rsidR="00425C3D" w:rsidRPr="002A13F5">
        <w:rPr>
          <w:sz w:val="28"/>
          <w:szCs w:val="28"/>
        </w:rPr>
        <w:t xml:space="preserve">. рублей. Дефицит бюджета </w:t>
      </w:r>
      <w:r w:rsidR="00F81BC0" w:rsidRPr="002A13F5">
        <w:rPr>
          <w:sz w:val="28"/>
          <w:szCs w:val="28"/>
        </w:rPr>
        <w:t xml:space="preserve"> запланирован </w:t>
      </w:r>
      <w:r w:rsidR="00CB493B" w:rsidRPr="002A13F5">
        <w:rPr>
          <w:sz w:val="28"/>
          <w:szCs w:val="28"/>
        </w:rPr>
        <w:t xml:space="preserve">в размере 2,967 млн. рублей. </w:t>
      </w:r>
    </w:p>
    <w:p w:rsidR="00CF6237" w:rsidRPr="002A13F5" w:rsidRDefault="00CF6237" w:rsidP="00CF6237">
      <w:pPr>
        <w:ind w:firstLine="709"/>
        <w:jc w:val="both"/>
        <w:rPr>
          <w:sz w:val="28"/>
          <w:szCs w:val="28"/>
        </w:rPr>
      </w:pPr>
      <w:r w:rsidRPr="002A13F5">
        <w:rPr>
          <w:sz w:val="28"/>
          <w:szCs w:val="28"/>
        </w:rPr>
        <w:lastRenderedPageBreak/>
        <w:t>При формировании консолидированного бюджета области на 2019 год и на плановый период 2020-2021 годов учтены планируемые изменения налогового законодательства и прогнозные показатели социально-экономического развития области до 202</w:t>
      </w:r>
      <w:r w:rsidR="00921451" w:rsidRPr="002A13F5">
        <w:rPr>
          <w:sz w:val="28"/>
          <w:szCs w:val="28"/>
        </w:rPr>
        <w:t>1</w:t>
      </w:r>
      <w:r w:rsidRPr="002A13F5">
        <w:rPr>
          <w:sz w:val="28"/>
          <w:szCs w:val="28"/>
        </w:rPr>
        <w:t xml:space="preserve"> года.</w:t>
      </w:r>
    </w:p>
    <w:p w:rsidR="00CF6237" w:rsidRPr="002A13F5" w:rsidRDefault="00CF6237" w:rsidP="00CF6237">
      <w:pPr>
        <w:ind w:firstLine="709"/>
        <w:jc w:val="both"/>
        <w:rPr>
          <w:sz w:val="28"/>
          <w:szCs w:val="28"/>
        </w:rPr>
      </w:pPr>
      <w:r w:rsidRPr="002A13F5">
        <w:rPr>
          <w:sz w:val="28"/>
          <w:szCs w:val="28"/>
        </w:rPr>
        <w:t xml:space="preserve">Доходы консолидированного бюджета области на 2019 год определены в сумме </w:t>
      </w:r>
      <w:r w:rsidR="00CB493B" w:rsidRPr="002A13F5">
        <w:rPr>
          <w:sz w:val="28"/>
          <w:szCs w:val="28"/>
        </w:rPr>
        <w:t>258</w:t>
      </w:r>
      <w:r w:rsidR="00921451" w:rsidRPr="002A13F5">
        <w:rPr>
          <w:sz w:val="28"/>
          <w:szCs w:val="28"/>
        </w:rPr>
        <w:t xml:space="preserve"> млн</w:t>
      </w:r>
      <w:r w:rsidRPr="002A13F5">
        <w:rPr>
          <w:sz w:val="28"/>
          <w:szCs w:val="28"/>
        </w:rPr>
        <w:t xml:space="preserve">. рублей, что на </w:t>
      </w:r>
      <w:r w:rsidR="00CB493B" w:rsidRPr="002A13F5">
        <w:rPr>
          <w:sz w:val="28"/>
          <w:szCs w:val="28"/>
        </w:rPr>
        <w:t>12 процентов</w:t>
      </w:r>
      <w:r w:rsidRPr="002A13F5">
        <w:rPr>
          <w:sz w:val="28"/>
          <w:szCs w:val="28"/>
        </w:rPr>
        <w:t xml:space="preserve"> </w:t>
      </w:r>
      <w:r w:rsidR="00FF3AC9" w:rsidRPr="002A13F5">
        <w:rPr>
          <w:sz w:val="28"/>
          <w:szCs w:val="28"/>
        </w:rPr>
        <w:t>меньше</w:t>
      </w:r>
      <w:r w:rsidRPr="002A13F5">
        <w:rPr>
          <w:sz w:val="28"/>
          <w:szCs w:val="28"/>
        </w:rPr>
        <w:t xml:space="preserve"> оценки 2018 года. Налоговые доходы прогнозируются в сумме </w:t>
      </w:r>
      <w:r w:rsidR="00CB493B" w:rsidRPr="002A13F5">
        <w:rPr>
          <w:sz w:val="28"/>
          <w:szCs w:val="28"/>
        </w:rPr>
        <w:t>100</w:t>
      </w:r>
      <w:r w:rsidRPr="002A13F5">
        <w:rPr>
          <w:sz w:val="28"/>
          <w:szCs w:val="28"/>
        </w:rPr>
        <w:t xml:space="preserve"> </w:t>
      </w:r>
      <w:r w:rsidR="00921451" w:rsidRPr="002A13F5">
        <w:rPr>
          <w:sz w:val="28"/>
          <w:szCs w:val="28"/>
        </w:rPr>
        <w:t>млн</w:t>
      </w:r>
      <w:r w:rsidRPr="002A13F5">
        <w:rPr>
          <w:sz w:val="28"/>
          <w:szCs w:val="28"/>
        </w:rPr>
        <w:t xml:space="preserve">. рублей, что на </w:t>
      </w:r>
      <w:r w:rsidR="00CB493B" w:rsidRPr="002A13F5">
        <w:rPr>
          <w:sz w:val="28"/>
          <w:szCs w:val="28"/>
        </w:rPr>
        <w:t>5 процентов</w:t>
      </w:r>
      <w:r w:rsidRPr="002A13F5">
        <w:rPr>
          <w:sz w:val="28"/>
          <w:szCs w:val="28"/>
        </w:rPr>
        <w:t xml:space="preserve"> </w:t>
      </w:r>
      <w:r w:rsidR="00FF3AC9" w:rsidRPr="002A13F5">
        <w:rPr>
          <w:sz w:val="28"/>
          <w:szCs w:val="28"/>
        </w:rPr>
        <w:t>меньше</w:t>
      </w:r>
      <w:r w:rsidRPr="002A13F5">
        <w:rPr>
          <w:sz w:val="28"/>
          <w:szCs w:val="28"/>
        </w:rPr>
        <w:t xml:space="preserve"> уровня 2018 года.</w:t>
      </w:r>
    </w:p>
    <w:p w:rsidR="00CF6237" w:rsidRPr="002A13F5" w:rsidRDefault="00CF6237" w:rsidP="00CF6237">
      <w:pPr>
        <w:ind w:firstLine="709"/>
        <w:jc w:val="both"/>
        <w:rPr>
          <w:sz w:val="28"/>
          <w:szCs w:val="28"/>
        </w:rPr>
      </w:pPr>
      <w:r w:rsidRPr="002A13F5">
        <w:rPr>
          <w:sz w:val="28"/>
          <w:szCs w:val="28"/>
        </w:rPr>
        <w:t xml:space="preserve">Расходы консолидированного бюджета области в 2019 году определены с учетом безусловного исполнения социальных обязательств, повышения оплаты труда отдельным категориям работников бюджетной сферы. Объем расходов консолидированного бюджета в 2019 году оценивается в сумме </w:t>
      </w:r>
      <w:r w:rsidR="00CB493B" w:rsidRPr="002A13F5">
        <w:rPr>
          <w:sz w:val="28"/>
          <w:szCs w:val="28"/>
        </w:rPr>
        <w:t>258</w:t>
      </w:r>
      <w:r w:rsidR="00921451" w:rsidRPr="002A13F5">
        <w:rPr>
          <w:sz w:val="28"/>
          <w:szCs w:val="28"/>
        </w:rPr>
        <w:t xml:space="preserve"> млн</w:t>
      </w:r>
      <w:r w:rsidR="00CB493B" w:rsidRPr="002A13F5">
        <w:rPr>
          <w:sz w:val="28"/>
          <w:szCs w:val="28"/>
        </w:rPr>
        <w:t xml:space="preserve">. рублей, что на </w:t>
      </w:r>
      <w:r w:rsidRPr="002A13F5">
        <w:rPr>
          <w:sz w:val="28"/>
          <w:szCs w:val="28"/>
        </w:rPr>
        <w:t xml:space="preserve"> </w:t>
      </w:r>
      <w:r w:rsidR="00CB493B" w:rsidRPr="002A13F5">
        <w:rPr>
          <w:sz w:val="28"/>
          <w:szCs w:val="28"/>
        </w:rPr>
        <w:t>13 процентов</w:t>
      </w:r>
      <w:r w:rsidRPr="002A13F5">
        <w:rPr>
          <w:sz w:val="28"/>
          <w:szCs w:val="28"/>
        </w:rPr>
        <w:t xml:space="preserve"> </w:t>
      </w:r>
      <w:r w:rsidR="00CB493B" w:rsidRPr="002A13F5">
        <w:rPr>
          <w:sz w:val="28"/>
          <w:szCs w:val="28"/>
        </w:rPr>
        <w:t xml:space="preserve">меньше уровня </w:t>
      </w:r>
      <w:r w:rsidRPr="002A13F5">
        <w:rPr>
          <w:sz w:val="28"/>
          <w:szCs w:val="28"/>
        </w:rPr>
        <w:t xml:space="preserve"> 2018 года. Увеличение обусловлено индексацией оплаты труда работникам бюджетной сферы, в том числе в рамках реализации «майских» указов Президента России, индексацией соци</w:t>
      </w:r>
      <w:r w:rsidR="00CB493B" w:rsidRPr="002A13F5">
        <w:rPr>
          <w:sz w:val="28"/>
          <w:szCs w:val="28"/>
        </w:rPr>
        <w:t>альных выплат.</w:t>
      </w:r>
    </w:p>
    <w:p w:rsidR="00CF6237" w:rsidRPr="002A13F5" w:rsidRDefault="00CF6237" w:rsidP="00CF6237">
      <w:pPr>
        <w:ind w:firstLine="709"/>
        <w:jc w:val="both"/>
        <w:rPr>
          <w:sz w:val="28"/>
          <w:szCs w:val="28"/>
        </w:rPr>
      </w:pPr>
      <w:r w:rsidRPr="002A13F5">
        <w:rPr>
          <w:sz w:val="28"/>
          <w:szCs w:val="28"/>
        </w:rPr>
        <w:t xml:space="preserve">В </w:t>
      </w:r>
      <w:r w:rsidR="00381EB7" w:rsidRPr="002A13F5">
        <w:rPr>
          <w:sz w:val="28"/>
          <w:szCs w:val="28"/>
        </w:rPr>
        <w:t xml:space="preserve">2020, </w:t>
      </w:r>
      <w:r w:rsidRPr="002A13F5">
        <w:rPr>
          <w:sz w:val="28"/>
          <w:szCs w:val="28"/>
        </w:rPr>
        <w:t>2021 год</w:t>
      </w:r>
      <w:r w:rsidR="00381EB7" w:rsidRPr="002A13F5">
        <w:rPr>
          <w:sz w:val="28"/>
          <w:szCs w:val="28"/>
        </w:rPr>
        <w:t>ах</w:t>
      </w:r>
      <w:r w:rsidRPr="002A13F5">
        <w:rPr>
          <w:sz w:val="28"/>
          <w:szCs w:val="28"/>
        </w:rPr>
        <w:t xml:space="preserve"> прогнозируется утверждение сбалансированного по доходам и расходам бюджета.</w:t>
      </w:r>
      <w:r w:rsidR="002A13F5" w:rsidRPr="002A13F5">
        <w:rPr>
          <w:sz w:val="28"/>
          <w:szCs w:val="28"/>
        </w:rPr>
        <w:t xml:space="preserve"> Доходы и расходы бюджета в 2020 году составят 259,1 млн. рублей,  в 2021 году 259,3 млн. рублей.</w:t>
      </w:r>
    </w:p>
    <w:p w:rsidR="00CF6237" w:rsidRPr="00E46D4B" w:rsidRDefault="00CF6237" w:rsidP="00CF6237">
      <w:pPr>
        <w:ind w:firstLine="709"/>
        <w:jc w:val="both"/>
        <w:rPr>
          <w:sz w:val="28"/>
          <w:szCs w:val="28"/>
        </w:rPr>
      </w:pPr>
      <w:r w:rsidRPr="002A13F5">
        <w:rPr>
          <w:sz w:val="28"/>
          <w:szCs w:val="28"/>
        </w:rPr>
        <w:t xml:space="preserve">Государственный долг </w:t>
      </w:r>
      <w:r w:rsidR="001C433A" w:rsidRPr="002A13F5">
        <w:rPr>
          <w:sz w:val="28"/>
          <w:szCs w:val="28"/>
        </w:rPr>
        <w:t xml:space="preserve">муниципального образования </w:t>
      </w:r>
      <w:proofErr w:type="spellStart"/>
      <w:r w:rsidR="001C433A" w:rsidRPr="002A13F5">
        <w:rPr>
          <w:sz w:val="28"/>
          <w:szCs w:val="28"/>
        </w:rPr>
        <w:t>Сельцовский</w:t>
      </w:r>
      <w:proofErr w:type="spellEnd"/>
      <w:r w:rsidR="001C433A" w:rsidRPr="002A13F5">
        <w:rPr>
          <w:sz w:val="28"/>
          <w:szCs w:val="28"/>
        </w:rPr>
        <w:t xml:space="preserve"> городской округ </w:t>
      </w:r>
      <w:r w:rsidRPr="002A13F5">
        <w:rPr>
          <w:sz w:val="28"/>
          <w:szCs w:val="28"/>
        </w:rPr>
        <w:t xml:space="preserve">в 2018 году ожидается в объеме </w:t>
      </w:r>
      <w:r w:rsidR="001C433A" w:rsidRPr="002A13F5">
        <w:rPr>
          <w:sz w:val="28"/>
          <w:szCs w:val="28"/>
        </w:rPr>
        <w:t>7,0</w:t>
      </w:r>
      <w:r w:rsidRPr="002A13F5">
        <w:rPr>
          <w:sz w:val="28"/>
          <w:szCs w:val="28"/>
        </w:rPr>
        <w:t xml:space="preserve"> млн. рублей. По прогнозу в 2019 </w:t>
      </w:r>
      <w:r w:rsidR="001C433A" w:rsidRPr="002A13F5">
        <w:rPr>
          <w:sz w:val="28"/>
          <w:szCs w:val="28"/>
        </w:rPr>
        <w:t xml:space="preserve">– 2021 </w:t>
      </w:r>
      <w:r w:rsidRPr="002A13F5">
        <w:rPr>
          <w:sz w:val="28"/>
          <w:szCs w:val="28"/>
        </w:rPr>
        <w:t xml:space="preserve">году объем долговых обязательств составит </w:t>
      </w:r>
      <w:r w:rsidR="001C433A" w:rsidRPr="002A13F5">
        <w:rPr>
          <w:sz w:val="28"/>
          <w:szCs w:val="28"/>
        </w:rPr>
        <w:t>7,0 млн. рублей</w:t>
      </w:r>
      <w:r w:rsidRPr="002A13F5">
        <w:rPr>
          <w:sz w:val="28"/>
          <w:szCs w:val="28"/>
        </w:rPr>
        <w:t>.</w:t>
      </w:r>
    </w:p>
    <w:p w:rsidR="00F4177C" w:rsidRPr="00E46D4B" w:rsidRDefault="00F4177C" w:rsidP="00855E0B">
      <w:pPr>
        <w:jc w:val="center"/>
        <w:rPr>
          <w:b/>
          <w:sz w:val="28"/>
          <w:szCs w:val="28"/>
        </w:rPr>
      </w:pPr>
    </w:p>
    <w:p w:rsidR="005E539C" w:rsidRPr="00E46D4B" w:rsidRDefault="00384517" w:rsidP="005E539C">
      <w:pPr>
        <w:ind w:firstLine="709"/>
        <w:jc w:val="center"/>
        <w:rPr>
          <w:b/>
          <w:sz w:val="28"/>
          <w:szCs w:val="28"/>
        </w:rPr>
      </w:pPr>
      <w:r>
        <w:rPr>
          <w:b/>
          <w:sz w:val="28"/>
          <w:szCs w:val="28"/>
        </w:rPr>
        <w:t>8</w:t>
      </w:r>
      <w:r w:rsidR="005E539C" w:rsidRPr="00E46D4B">
        <w:rPr>
          <w:b/>
          <w:sz w:val="28"/>
          <w:szCs w:val="28"/>
        </w:rPr>
        <w:t>. Денежные доходы населения</w:t>
      </w:r>
    </w:p>
    <w:p w:rsidR="005E539C" w:rsidRPr="00E46D4B" w:rsidRDefault="005E539C" w:rsidP="00855E0B">
      <w:pPr>
        <w:jc w:val="center"/>
        <w:rPr>
          <w:b/>
          <w:sz w:val="28"/>
          <w:szCs w:val="28"/>
        </w:rPr>
      </w:pPr>
    </w:p>
    <w:p w:rsidR="00666D58" w:rsidRPr="00E46D4B" w:rsidRDefault="0087560B" w:rsidP="0087560B">
      <w:pPr>
        <w:ind w:firstLine="709"/>
        <w:jc w:val="both"/>
        <w:rPr>
          <w:sz w:val="28"/>
          <w:szCs w:val="28"/>
        </w:rPr>
      </w:pPr>
      <w:r w:rsidRPr="00E46D4B">
        <w:rPr>
          <w:sz w:val="28"/>
          <w:szCs w:val="28"/>
        </w:rPr>
        <w:t xml:space="preserve">В 2017 году прожиточный минимум в среднем на душу населения составил </w:t>
      </w:r>
      <w:r w:rsidR="00666D58" w:rsidRPr="00E46D4B">
        <w:rPr>
          <w:sz w:val="28"/>
          <w:szCs w:val="28"/>
        </w:rPr>
        <w:t>10 188,78</w:t>
      </w:r>
      <w:r w:rsidRPr="00E46D4B">
        <w:rPr>
          <w:sz w:val="28"/>
          <w:szCs w:val="28"/>
        </w:rPr>
        <w:t xml:space="preserve"> рублей, что на </w:t>
      </w:r>
      <w:r w:rsidR="00666D58" w:rsidRPr="00E46D4B">
        <w:rPr>
          <w:sz w:val="28"/>
          <w:szCs w:val="28"/>
        </w:rPr>
        <w:t>7,2</w:t>
      </w:r>
      <w:r w:rsidRPr="00E46D4B">
        <w:rPr>
          <w:sz w:val="28"/>
          <w:szCs w:val="28"/>
        </w:rPr>
        <w:t xml:space="preserve"> процента больше, чем в 2016 году. Реальные располагаемые доходы составили </w:t>
      </w:r>
      <w:r w:rsidR="00666D58" w:rsidRPr="00E46D4B">
        <w:rPr>
          <w:sz w:val="28"/>
          <w:szCs w:val="28"/>
        </w:rPr>
        <w:t>107,6</w:t>
      </w:r>
      <w:r w:rsidRPr="00E46D4B">
        <w:rPr>
          <w:sz w:val="28"/>
          <w:szCs w:val="28"/>
        </w:rPr>
        <w:t xml:space="preserve"> процентов к уровню 2016 года. </w:t>
      </w:r>
    </w:p>
    <w:p w:rsidR="0087560B" w:rsidRPr="00E46D4B" w:rsidRDefault="0087560B" w:rsidP="0087560B">
      <w:pPr>
        <w:ind w:firstLine="709"/>
        <w:jc w:val="both"/>
        <w:rPr>
          <w:sz w:val="28"/>
          <w:szCs w:val="28"/>
        </w:rPr>
      </w:pPr>
      <w:r w:rsidRPr="00E46D4B">
        <w:rPr>
          <w:sz w:val="28"/>
          <w:szCs w:val="28"/>
        </w:rPr>
        <w:t xml:space="preserve">В 2018 прожиточный минимум в среднем на душу населения оценивается в </w:t>
      </w:r>
      <w:r w:rsidR="00666D58" w:rsidRPr="00E46D4B">
        <w:rPr>
          <w:sz w:val="28"/>
          <w:szCs w:val="28"/>
        </w:rPr>
        <w:t>10 968,22</w:t>
      </w:r>
      <w:r w:rsidRPr="00E46D4B">
        <w:rPr>
          <w:sz w:val="28"/>
          <w:szCs w:val="28"/>
        </w:rPr>
        <w:t xml:space="preserve"> рубля. Реальные располагаемые среднедушевые денежные доходы населения составят </w:t>
      </w:r>
      <w:r w:rsidR="00F8224E" w:rsidRPr="00E46D4B">
        <w:rPr>
          <w:sz w:val="28"/>
          <w:szCs w:val="28"/>
        </w:rPr>
        <w:t>107,6</w:t>
      </w:r>
      <w:r w:rsidRPr="00E46D4B">
        <w:rPr>
          <w:sz w:val="28"/>
          <w:szCs w:val="28"/>
        </w:rPr>
        <w:t xml:space="preserve"> процент</w:t>
      </w:r>
      <w:r w:rsidR="00813C99" w:rsidRPr="00E46D4B">
        <w:rPr>
          <w:sz w:val="28"/>
          <w:szCs w:val="28"/>
        </w:rPr>
        <w:t>ов</w:t>
      </w:r>
      <w:r w:rsidR="00E526AF" w:rsidRPr="00E46D4B">
        <w:rPr>
          <w:sz w:val="28"/>
          <w:szCs w:val="28"/>
        </w:rPr>
        <w:t xml:space="preserve"> к уровню 2017 года</w:t>
      </w:r>
      <w:r w:rsidRPr="00E46D4B">
        <w:rPr>
          <w:sz w:val="28"/>
          <w:szCs w:val="28"/>
        </w:rPr>
        <w:t>.</w:t>
      </w:r>
    </w:p>
    <w:p w:rsidR="0087560B" w:rsidRPr="00E46D4B" w:rsidRDefault="0087560B" w:rsidP="0087560B">
      <w:pPr>
        <w:ind w:firstLine="709"/>
        <w:jc w:val="both"/>
        <w:rPr>
          <w:sz w:val="28"/>
          <w:szCs w:val="28"/>
        </w:rPr>
      </w:pPr>
      <w:r w:rsidRPr="00E46D4B">
        <w:rPr>
          <w:sz w:val="28"/>
          <w:szCs w:val="28"/>
        </w:rPr>
        <w:t xml:space="preserve">В прогнозируемом периоде по мере </w:t>
      </w:r>
      <w:proofErr w:type="gramStart"/>
      <w:r w:rsidRPr="00E46D4B">
        <w:rPr>
          <w:sz w:val="28"/>
          <w:szCs w:val="28"/>
        </w:rPr>
        <w:t>улучшения макроэкономической ситуации динамика доходов населения</w:t>
      </w:r>
      <w:proofErr w:type="gramEnd"/>
      <w:r w:rsidRPr="00E46D4B">
        <w:rPr>
          <w:sz w:val="28"/>
          <w:szCs w:val="28"/>
        </w:rPr>
        <w:t xml:space="preserve"> улучшится. В 2019-2021 годах реальные располагаемые денежные доходы населения будут составлять 10</w:t>
      </w:r>
      <w:r w:rsidR="00E526AF" w:rsidRPr="00E46D4B">
        <w:rPr>
          <w:sz w:val="28"/>
          <w:szCs w:val="28"/>
        </w:rPr>
        <w:t>0</w:t>
      </w:r>
      <w:r w:rsidRPr="00E46D4B">
        <w:rPr>
          <w:sz w:val="28"/>
          <w:szCs w:val="28"/>
        </w:rPr>
        <w:t>,</w:t>
      </w:r>
      <w:r w:rsidR="00B73FCF">
        <w:rPr>
          <w:sz w:val="28"/>
          <w:szCs w:val="28"/>
        </w:rPr>
        <w:t>0</w:t>
      </w:r>
      <w:r w:rsidRPr="00E46D4B">
        <w:rPr>
          <w:sz w:val="28"/>
          <w:szCs w:val="28"/>
        </w:rPr>
        <w:t>-10</w:t>
      </w:r>
      <w:r w:rsidR="00B73FCF">
        <w:rPr>
          <w:sz w:val="28"/>
          <w:szCs w:val="28"/>
        </w:rPr>
        <w:t>5</w:t>
      </w:r>
      <w:r w:rsidRPr="00E46D4B">
        <w:rPr>
          <w:sz w:val="28"/>
          <w:szCs w:val="28"/>
        </w:rPr>
        <w:t>,</w:t>
      </w:r>
      <w:r w:rsidR="00E526AF" w:rsidRPr="00E46D4B">
        <w:rPr>
          <w:sz w:val="28"/>
          <w:szCs w:val="28"/>
        </w:rPr>
        <w:t>7</w:t>
      </w:r>
      <w:r w:rsidRPr="00E46D4B">
        <w:rPr>
          <w:sz w:val="28"/>
          <w:szCs w:val="28"/>
        </w:rPr>
        <w:t xml:space="preserve"> процента. Прожиточный минимум в среднем на душу населения в 2021 году прогнозируется в </w:t>
      </w:r>
      <w:r w:rsidR="00F8224E" w:rsidRPr="00E46D4B">
        <w:rPr>
          <w:sz w:val="28"/>
          <w:szCs w:val="28"/>
        </w:rPr>
        <w:t>12</w:t>
      </w:r>
      <w:r w:rsidR="00B73FCF">
        <w:rPr>
          <w:sz w:val="28"/>
          <w:szCs w:val="28"/>
        </w:rPr>
        <w:t> 165,7</w:t>
      </w:r>
      <w:r w:rsidRPr="00E46D4B">
        <w:rPr>
          <w:sz w:val="28"/>
          <w:szCs w:val="28"/>
        </w:rPr>
        <w:t xml:space="preserve"> рублей.</w:t>
      </w:r>
    </w:p>
    <w:p w:rsidR="0087560B" w:rsidRPr="00E46D4B" w:rsidRDefault="0087560B" w:rsidP="00855E0B">
      <w:pPr>
        <w:jc w:val="center"/>
        <w:rPr>
          <w:b/>
          <w:sz w:val="28"/>
          <w:szCs w:val="28"/>
        </w:rPr>
      </w:pPr>
    </w:p>
    <w:p w:rsidR="000D485D" w:rsidRPr="00E46D4B" w:rsidRDefault="00384517" w:rsidP="000D485D">
      <w:pPr>
        <w:pStyle w:val="20"/>
        <w:jc w:val="center"/>
        <w:rPr>
          <w:sz w:val="28"/>
          <w:szCs w:val="28"/>
        </w:rPr>
      </w:pPr>
      <w:r>
        <w:rPr>
          <w:bCs w:val="0"/>
          <w:sz w:val="28"/>
          <w:szCs w:val="28"/>
        </w:rPr>
        <w:t>9</w:t>
      </w:r>
      <w:r w:rsidR="00D2348F" w:rsidRPr="00E46D4B">
        <w:rPr>
          <w:bCs w:val="0"/>
          <w:sz w:val="28"/>
          <w:szCs w:val="28"/>
        </w:rPr>
        <w:t>.</w:t>
      </w:r>
      <w:r w:rsidR="000D485D" w:rsidRPr="00E46D4B">
        <w:rPr>
          <w:sz w:val="28"/>
          <w:szCs w:val="28"/>
        </w:rPr>
        <w:t>Труд и занятость</w:t>
      </w:r>
    </w:p>
    <w:p w:rsidR="0087560B" w:rsidRPr="00E46D4B" w:rsidRDefault="0087560B" w:rsidP="0087560B"/>
    <w:p w:rsidR="00666D58" w:rsidRPr="00E46D4B" w:rsidRDefault="00666D58" w:rsidP="00666D58">
      <w:pPr>
        <w:ind w:firstLine="709"/>
        <w:jc w:val="both"/>
        <w:rPr>
          <w:sz w:val="28"/>
          <w:szCs w:val="28"/>
        </w:rPr>
      </w:pPr>
      <w:r w:rsidRPr="00E46D4B">
        <w:rPr>
          <w:sz w:val="28"/>
          <w:szCs w:val="28"/>
        </w:rPr>
        <w:t xml:space="preserve">Численность трудовых ресурсов города Сельцо в 2018 году оценивается на уровне 8865 человек, среднегодовая численность занятых в экономике 3565 человек. </w:t>
      </w:r>
    </w:p>
    <w:p w:rsidR="00666D58" w:rsidRPr="00E46D4B" w:rsidRDefault="00666D58" w:rsidP="00666D58">
      <w:pPr>
        <w:ind w:firstLine="709"/>
        <w:jc w:val="both"/>
        <w:rPr>
          <w:sz w:val="28"/>
          <w:szCs w:val="28"/>
        </w:rPr>
      </w:pPr>
      <w:r w:rsidRPr="00E46D4B">
        <w:rPr>
          <w:sz w:val="28"/>
          <w:szCs w:val="28"/>
        </w:rPr>
        <w:t xml:space="preserve">По оценке в конце 2018 года число безработных граждан, зарегистрированных в службе занятости, составит 70  человек, уровень </w:t>
      </w:r>
      <w:r w:rsidRPr="00E46D4B">
        <w:rPr>
          <w:sz w:val="28"/>
          <w:szCs w:val="28"/>
        </w:rPr>
        <w:lastRenderedPageBreak/>
        <w:t xml:space="preserve">регистрируемой безработицы </w:t>
      </w:r>
      <w:proofErr w:type="gramStart"/>
      <w:r w:rsidRPr="00E46D4B">
        <w:rPr>
          <w:sz w:val="28"/>
          <w:szCs w:val="28"/>
        </w:rPr>
        <w:t>сохранится на уровне  2017 года составит</w:t>
      </w:r>
      <w:proofErr w:type="gramEnd"/>
      <w:r w:rsidRPr="00E46D4B">
        <w:rPr>
          <w:sz w:val="28"/>
          <w:szCs w:val="28"/>
        </w:rPr>
        <w:t xml:space="preserve"> 0,8 процент к численности экономически активного населения. </w:t>
      </w:r>
    </w:p>
    <w:p w:rsidR="00666D58" w:rsidRPr="00E46D4B" w:rsidRDefault="00666D58" w:rsidP="00666D58">
      <w:pPr>
        <w:ind w:firstLine="709"/>
        <w:jc w:val="both"/>
        <w:rPr>
          <w:sz w:val="28"/>
          <w:szCs w:val="28"/>
        </w:rPr>
      </w:pPr>
      <w:r w:rsidRPr="00E46D4B">
        <w:rPr>
          <w:sz w:val="28"/>
          <w:szCs w:val="28"/>
        </w:rPr>
        <w:t xml:space="preserve">В 2019 году численность трудовых ресурсов ожидается в количестве 8878  человек, за счет снижения численности населения. Численность работающих граждан на предприятиях и в организациях сохранится на уровне 2017 года. </w:t>
      </w:r>
    </w:p>
    <w:p w:rsidR="00666D58" w:rsidRPr="00E46D4B" w:rsidRDefault="00666D58" w:rsidP="00666D58">
      <w:pPr>
        <w:ind w:firstLine="709"/>
        <w:jc w:val="both"/>
        <w:rPr>
          <w:sz w:val="28"/>
          <w:szCs w:val="28"/>
        </w:rPr>
      </w:pPr>
      <w:r w:rsidRPr="00E46D4B">
        <w:rPr>
          <w:sz w:val="28"/>
          <w:szCs w:val="28"/>
        </w:rPr>
        <w:t>В 2020 -202</w:t>
      </w:r>
      <w:r w:rsidR="00B73FCF">
        <w:rPr>
          <w:sz w:val="28"/>
          <w:szCs w:val="28"/>
        </w:rPr>
        <w:t>1</w:t>
      </w:r>
      <w:r w:rsidRPr="00E46D4B">
        <w:rPr>
          <w:sz w:val="28"/>
          <w:szCs w:val="28"/>
        </w:rPr>
        <w:t xml:space="preserve"> годах численность трудовых ресурсов составит 8789,22-879</w:t>
      </w:r>
      <w:r w:rsidR="00B73FCF">
        <w:rPr>
          <w:sz w:val="28"/>
          <w:szCs w:val="28"/>
        </w:rPr>
        <w:t>1</w:t>
      </w:r>
      <w:r w:rsidRPr="00E46D4B">
        <w:rPr>
          <w:sz w:val="28"/>
          <w:szCs w:val="28"/>
        </w:rPr>
        <w:t xml:space="preserve"> человек соответственно, при этом численность лиц, занятых в экономике города возрастет до  3570  человек в основном за счет реализации мероприятий комплексного развития моногорода Сельцо в 2020-202</w:t>
      </w:r>
      <w:r w:rsidR="00B73FCF">
        <w:rPr>
          <w:sz w:val="28"/>
          <w:szCs w:val="28"/>
        </w:rPr>
        <w:t>1</w:t>
      </w:r>
      <w:r w:rsidRPr="00E46D4B">
        <w:rPr>
          <w:sz w:val="28"/>
          <w:szCs w:val="28"/>
        </w:rPr>
        <w:t xml:space="preserve"> годах.  Существенного перераспределения работающих на предприятиях и организациях по формам собственности не произойдет.</w:t>
      </w:r>
    </w:p>
    <w:p w:rsidR="00666D58" w:rsidRPr="007649F4" w:rsidRDefault="00666D58" w:rsidP="00666D58">
      <w:pPr>
        <w:ind w:firstLine="709"/>
        <w:jc w:val="both"/>
        <w:rPr>
          <w:rFonts w:eastAsia="Batang"/>
          <w:sz w:val="28"/>
          <w:szCs w:val="28"/>
        </w:rPr>
      </w:pPr>
      <w:r w:rsidRPr="00E46D4B">
        <w:rPr>
          <w:sz w:val="28"/>
          <w:szCs w:val="28"/>
        </w:rPr>
        <w:t>В прогнозируемом периоде регистрируемая безработица будет держаться на уровне 2018 года, резких колебаний на рынке</w:t>
      </w:r>
      <w:r w:rsidR="00F81BC0">
        <w:rPr>
          <w:sz w:val="28"/>
          <w:szCs w:val="28"/>
        </w:rPr>
        <w:t xml:space="preserve"> труда города не прогнозируется и в плановом периоде.</w:t>
      </w:r>
    </w:p>
    <w:p w:rsidR="0087560B" w:rsidRDefault="0087560B" w:rsidP="00666D58">
      <w:pPr>
        <w:pStyle w:val="20"/>
        <w:ind w:firstLine="709"/>
      </w:pPr>
    </w:p>
    <w:sectPr w:rsidR="0087560B" w:rsidSect="00617860">
      <w:headerReference w:type="even" r:id="rId9"/>
      <w:headerReference w:type="default" r:id="rId10"/>
      <w:footerReference w:type="even" r:id="rId11"/>
      <w:footerReference w:type="default" r:id="rId12"/>
      <w:pgSz w:w="11906" w:h="16838"/>
      <w:pgMar w:top="1134" w:right="851"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93B" w:rsidRDefault="00CB493B">
      <w:r>
        <w:separator/>
      </w:r>
    </w:p>
  </w:endnote>
  <w:endnote w:type="continuationSeparator" w:id="0">
    <w:p w:rsidR="00CB493B" w:rsidRDefault="00CB4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3B" w:rsidRDefault="00CB493B">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B493B" w:rsidRDefault="00CB493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3B" w:rsidRDefault="00CB493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93B" w:rsidRDefault="00CB493B">
      <w:r>
        <w:separator/>
      </w:r>
    </w:p>
  </w:footnote>
  <w:footnote w:type="continuationSeparator" w:id="0">
    <w:p w:rsidR="00CB493B" w:rsidRDefault="00CB4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3B" w:rsidRDefault="00CB493B" w:rsidP="00C96DA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B493B" w:rsidRDefault="00CB493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3B" w:rsidRDefault="00CB493B" w:rsidP="001C54D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A13F5">
      <w:rPr>
        <w:rStyle w:val="a6"/>
        <w:noProof/>
      </w:rPr>
      <w:t>2</w:t>
    </w:r>
    <w:r>
      <w:rPr>
        <w:rStyle w:val="a6"/>
      </w:rPr>
      <w:fldChar w:fldCharType="end"/>
    </w:r>
  </w:p>
  <w:p w:rsidR="00CB493B" w:rsidRDefault="00CB493B">
    <w:pPr>
      <w:pStyle w:val="a5"/>
      <w:framePr w:wrap="around" w:vAnchor="text" w:hAnchor="margin" w:xAlign="right" w:y="1"/>
      <w:rPr>
        <w:rStyle w:val="a6"/>
      </w:rPr>
    </w:pPr>
  </w:p>
  <w:p w:rsidR="00CB493B" w:rsidRDefault="00CB493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4730CF"/>
    <w:multiLevelType w:val="hybridMultilevel"/>
    <w:tmpl w:val="86003B30"/>
    <w:lvl w:ilvl="0" w:tplc="E3E467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82907A8"/>
    <w:multiLevelType w:val="hybridMultilevel"/>
    <w:tmpl w:val="E3A854FE"/>
    <w:lvl w:ilvl="0" w:tplc="226E50A2">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5">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A884110"/>
    <w:multiLevelType w:val="hybridMultilevel"/>
    <w:tmpl w:val="4858A652"/>
    <w:lvl w:ilvl="0" w:tplc="AF528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CA13135"/>
    <w:multiLevelType w:val="hybridMultilevel"/>
    <w:tmpl w:val="38E8AA7E"/>
    <w:lvl w:ilvl="0" w:tplc="BF3CEC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9"/>
  </w:num>
  <w:num w:numId="6">
    <w:abstractNumId w:val="6"/>
  </w:num>
  <w:num w:numId="7">
    <w:abstractNumId w:val="10"/>
  </w:num>
  <w:num w:numId="8">
    <w:abstractNumId w:val="8"/>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96D82"/>
    <w:rsid w:val="00000BAD"/>
    <w:rsid w:val="00000CD2"/>
    <w:rsid w:val="00001E77"/>
    <w:rsid w:val="00002A60"/>
    <w:rsid w:val="00003BEB"/>
    <w:rsid w:val="00007D20"/>
    <w:rsid w:val="000105B7"/>
    <w:rsid w:val="00010C0F"/>
    <w:rsid w:val="00010C59"/>
    <w:rsid w:val="000140D0"/>
    <w:rsid w:val="000144C0"/>
    <w:rsid w:val="00017254"/>
    <w:rsid w:val="0002006F"/>
    <w:rsid w:val="00022E69"/>
    <w:rsid w:val="0002406C"/>
    <w:rsid w:val="00024B35"/>
    <w:rsid w:val="00025CB0"/>
    <w:rsid w:val="00030FEF"/>
    <w:rsid w:val="00030FF6"/>
    <w:rsid w:val="00031615"/>
    <w:rsid w:val="00031684"/>
    <w:rsid w:val="0003187F"/>
    <w:rsid w:val="00031964"/>
    <w:rsid w:val="00032878"/>
    <w:rsid w:val="00032C91"/>
    <w:rsid w:val="00034905"/>
    <w:rsid w:val="00035933"/>
    <w:rsid w:val="00041732"/>
    <w:rsid w:val="000424E4"/>
    <w:rsid w:val="00042E95"/>
    <w:rsid w:val="000441B5"/>
    <w:rsid w:val="00045F3B"/>
    <w:rsid w:val="000461A1"/>
    <w:rsid w:val="00050712"/>
    <w:rsid w:val="0005262E"/>
    <w:rsid w:val="0005299F"/>
    <w:rsid w:val="00054638"/>
    <w:rsid w:val="00055FB1"/>
    <w:rsid w:val="00056065"/>
    <w:rsid w:val="0005618F"/>
    <w:rsid w:val="000566BC"/>
    <w:rsid w:val="00062A8A"/>
    <w:rsid w:val="0006300A"/>
    <w:rsid w:val="0006312C"/>
    <w:rsid w:val="0006441A"/>
    <w:rsid w:val="000646C6"/>
    <w:rsid w:val="0006744E"/>
    <w:rsid w:val="00071403"/>
    <w:rsid w:val="000725E5"/>
    <w:rsid w:val="000747C4"/>
    <w:rsid w:val="00075866"/>
    <w:rsid w:val="00075D80"/>
    <w:rsid w:val="0007737C"/>
    <w:rsid w:val="000774FC"/>
    <w:rsid w:val="00077C5F"/>
    <w:rsid w:val="00080898"/>
    <w:rsid w:val="0008162A"/>
    <w:rsid w:val="00084C0C"/>
    <w:rsid w:val="0008508B"/>
    <w:rsid w:val="00085306"/>
    <w:rsid w:val="00085E4F"/>
    <w:rsid w:val="0008665D"/>
    <w:rsid w:val="00086F5D"/>
    <w:rsid w:val="000877FE"/>
    <w:rsid w:val="00090736"/>
    <w:rsid w:val="00091A40"/>
    <w:rsid w:val="00092BD7"/>
    <w:rsid w:val="00093141"/>
    <w:rsid w:val="00094298"/>
    <w:rsid w:val="000970F1"/>
    <w:rsid w:val="000A0743"/>
    <w:rsid w:val="000A1E06"/>
    <w:rsid w:val="000A747B"/>
    <w:rsid w:val="000B007D"/>
    <w:rsid w:val="000B0983"/>
    <w:rsid w:val="000B1A7F"/>
    <w:rsid w:val="000B1AEF"/>
    <w:rsid w:val="000B1DE7"/>
    <w:rsid w:val="000B3008"/>
    <w:rsid w:val="000B509A"/>
    <w:rsid w:val="000B52DD"/>
    <w:rsid w:val="000B691C"/>
    <w:rsid w:val="000C010C"/>
    <w:rsid w:val="000C0FC8"/>
    <w:rsid w:val="000C1B59"/>
    <w:rsid w:val="000C1D51"/>
    <w:rsid w:val="000C2B2B"/>
    <w:rsid w:val="000C3F70"/>
    <w:rsid w:val="000C3FDC"/>
    <w:rsid w:val="000C6C23"/>
    <w:rsid w:val="000D0B04"/>
    <w:rsid w:val="000D2D4F"/>
    <w:rsid w:val="000D3DB1"/>
    <w:rsid w:val="000D420D"/>
    <w:rsid w:val="000D46AC"/>
    <w:rsid w:val="000D485D"/>
    <w:rsid w:val="000D48C6"/>
    <w:rsid w:val="000E0019"/>
    <w:rsid w:val="000E0F02"/>
    <w:rsid w:val="000E145C"/>
    <w:rsid w:val="000E19A8"/>
    <w:rsid w:val="000E1F45"/>
    <w:rsid w:val="000E2843"/>
    <w:rsid w:val="000E2B82"/>
    <w:rsid w:val="000E32FF"/>
    <w:rsid w:val="000E37FB"/>
    <w:rsid w:val="000E471B"/>
    <w:rsid w:val="000E7623"/>
    <w:rsid w:val="000E7910"/>
    <w:rsid w:val="000F1EDF"/>
    <w:rsid w:val="000F3709"/>
    <w:rsid w:val="000F55E0"/>
    <w:rsid w:val="0010163B"/>
    <w:rsid w:val="00102CF7"/>
    <w:rsid w:val="001047F1"/>
    <w:rsid w:val="00105D2F"/>
    <w:rsid w:val="00105FB1"/>
    <w:rsid w:val="00107946"/>
    <w:rsid w:val="00107C16"/>
    <w:rsid w:val="00107FFA"/>
    <w:rsid w:val="00114484"/>
    <w:rsid w:val="0011508F"/>
    <w:rsid w:val="001158DA"/>
    <w:rsid w:val="001174B5"/>
    <w:rsid w:val="0011790A"/>
    <w:rsid w:val="00121C67"/>
    <w:rsid w:val="001237A3"/>
    <w:rsid w:val="0012633E"/>
    <w:rsid w:val="00126AC3"/>
    <w:rsid w:val="001272BF"/>
    <w:rsid w:val="001275DD"/>
    <w:rsid w:val="00131273"/>
    <w:rsid w:val="001318FB"/>
    <w:rsid w:val="00131971"/>
    <w:rsid w:val="00131C65"/>
    <w:rsid w:val="0013294D"/>
    <w:rsid w:val="00133B53"/>
    <w:rsid w:val="001345D1"/>
    <w:rsid w:val="0013785C"/>
    <w:rsid w:val="00137D2D"/>
    <w:rsid w:val="00140BE6"/>
    <w:rsid w:val="0014178C"/>
    <w:rsid w:val="001426C8"/>
    <w:rsid w:val="00144168"/>
    <w:rsid w:val="001443E9"/>
    <w:rsid w:val="00145728"/>
    <w:rsid w:val="00145E98"/>
    <w:rsid w:val="00146D05"/>
    <w:rsid w:val="0014775F"/>
    <w:rsid w:val="00150742"/>
    <w:rsid w:val="00151E47"/>
    <w:rsid w:val="00152413"/>
    <w:rsid w:val="00152CF3"/>
    <w:rsid w:val="00154C90"/>
    <w:rsid w:val="00155E7B"/>
    <w:rsid w:val="00157D29"/>
    <w:rsid w:val="00161643"/>
    <w:rsid w:val="00161BB1"/>
    <w:rsid w:val="00161D03"/>
    <w:rsid w:val="00161F85"/>
    <w:rsid w:val="00163B01"/>
    <w:rsid w:val="00164A33"/>
    <w:rsid w:val="001651E8"/>
    <w:rsid w:val="00165E10"/>
    <w:rsid w:val="00167799"/>
    <w:rsid w:val="00167D47"/>
    <w:rsid w:val="00167F49"/>
    <w:rsid w:val="001713EB"/>
    <w:rsid w:val="00172BBD"/>
    <w:rsid w:val="00173277"/>
    <w:rsid w:val="00175EE1"/>
    <w:rsid w:val="001762AE"/>
    <w:rsid w:val="001763D4"/>
    <w:rsid w:val="00176E07"/>
    <w:rsid w:val="00182798"/>
    <w:rsid w:val="001839FC"/>
    <w:rsid w:val="00183A6A"/>
    <w:rsid w:val="00184164"/>
    <w:rsid w:val="001877D4"/>
    <w:rsid w:val="0019014D"/>
    <w:rsid w:val="001918BE"/>
    <w:rsid w:val="001922AA"/>
    <w:rsid w:val="00192535"/>
    <w:rsid w:val="0019297D"/>
    <w:rsid w:val="00193498"/>
    <w:rsid w:val="00193787"/>
    <w:rsid w:val="00194DCF"/>
    <w:rsid w:val="0019624D"/>
    <w:rsid w:val="001962F9"/>
    <w:rsid w:val="00196AA7"/>
    <w:rsid w:val="00197BCE"/>
    <w:rsid w:val="001A028D"/>
    <w:rsid w:val="001A306D"/>
    <w:rsid w:val="001A3868"/>
    <w:rsid w:val="001A386F"/>
    <w:rsid w:val="001A3966"/>
    <w:rsid w:val="001A406D"/>
    <w:rsid w:val="001A557A"/>
    <w:rsid w:val="001A6B1F"/>
    <w:rsid w:val="001B0667"/>
    <w:rsid w:val="001B160F"/>
    <w:rsid w:val="001B27C2"/>
    <w:rsid w:val="001B383F"/>
    <w:rsid w:val="001B496E"/>
    <w:rsid w:val="001B4B4C"/>
    <w:rsid w:val="001B4DFD"/>
    <w:rsid w:val="001B61DD"/>
    <w:rsid w:val="001B628E"/>
    <w:rsid w:val="001B6DCD"/>
    <w:rsid w:val="001C198B"/>
    <w:rsid w:val="001C1A2D"/>
    <w:rsid w:val="001C1AE9"/>
    <w:rsid w:val="001C1C38"/>
    <w:rsid w:val="001C2890"/>
    <w:rsid w:val="001C4281"/>
    <w:rsid w:val="001C433A"/>
    <w:rsid w:val="001C54DD"/>
    <w:rsid w:val="001C6437"/>
    <w:rsid w:val="001C6561"/>
    <w:rsid w:val="001C7733"/>
    <w:rsid w:val="001D01DE"/>
    <w:rsid w:val="001D0AE0"/>
    <w:rsid w:val="001D10F6"/>
    <w:rsid w:val="001D145F"/>
    <w:rsid w:val="001D2C8A"/>
    <w:rsid w:val="001D36FB"/>
    <w:rsid w:val="001D3894"/>
    <w:rsid w:val="001D51F5"/>
    <w:rsid w:val="001D5FCA"/>
    <w:rsid w:val="001E03AB"/>
    <w:rsid w:val="001E1A06"/>
    <w:rsid w:val="001E1D8F"/>
    <w:rsid w:val="001E202B"/>
    <w:rsid w:val="001E2EDC"/>
    <w:rsid w:val="001F0ECB"/>
    <w:rsid w:val="001F291E"/>
    <w:rsid w:val="001F2E09"/>
    <w:rsid w:val="001F38D4"/>
    <w:rsid w:val="001F474D"/>
    <w:rsid w:val="002006E1"/>
    <w:rsid w:val="00200EF2"/>
    <w:rsid w:val="002022E2"/>
    <w:rsid w:val="002043F7"/>
    <w:rsid w:val="00204F64"/>
    <w:rsid w:val="002054EE"/>
    <w:rsid w:val="00205904"/>
    <w:rsid w:val="00207015"/>
    <w:rsid w:val="002079F7"/>
    <w:rsid w:val="0021024F"/>
    <w:rsid w:val="002104E6"/>
    <w:rsid w:val="00213D89"/>
    <w:rsid w:val="002154D8"/>
    <w:rsid w:val="002154EA"/>
    <w:rsid w:val="00215911"/>
    <w:rsid w:val="002162F5"/>
    <w:rsid w:val="002205E1"/>
    <w:rsid w:val="0022089A"/>
    <w:rsid w:val="00222B16"/>
    <w:rsid w:val="00223505"/>
    <w:rsid w:val="00223E0A"/>
    <w:rsid w:val="002245A5"/>
    <w:rsid w:val="00224A09"/>
    <w:rsid w:val="00225172"/>
    <w:rsid w:val="00225999"/>
    <w:rsid w:val="00225C60"/>
    <w:rsid w:val="00227A4F"/>
    <w:rsid w:val="002342A5"/>
    <w:rsid w:val="002373C2"/>
    <w:rsid w:val="00240C80"/>
    <w:rsid w:val="00243320"/>
    <w:rsid w:val="0024393D"/>
    <w:rsid w:val="002452C2"/>
    <w:rsid w:val="0024677F"/>
    <w:rsid w:val="00247923"/>
    <w:rsid w:val="0025045A"/>
    <w:rsid w:val="00250EC1"/>
    <w:rsid w:val="00252E48"/>
    <w:rsid w:val="00253471"/>
    <w:rsid w:val="002548FC"/>
    <w:rsid w:val="0025671B"/>
    <w:rsid w:val="00257017"/>
    <w:rsid w:val="00263FD8"/>
    <w:rsid w:val="00264186"/>
    <w:rsid w:val="002643B3"/>
    <w:rsid w:val="002646D7"/>
    <w:rsid w:val="00265325"/>
    <w:rsid w:val="00265BF9"/>
    <w:rsid w:val="00265C80"/>
    <w:rsid w:val="00265D62"/>
    <w:rsid w:val="0026630E"/>
    <w:rsid w:val="0026633C"/>
    <w:rsid w:val="00275A56"/>
    <w:rsid w:val="00280799"/>
    <w:rsid w:val="00281C2D"/>
    <w:rsid w:val="00281E8D"/>
    <w:rsid w:val="002825C3"/>
    <w:rsid w:val="00284B68"/>
    <w:rsid w:val="002850F5"/>
    <w:rsid w:val="002861EB"/>
    <w:rsid w:val="002866C0"/>
    <w:rsid w:val="002873B4"/>
    <w:rsid w:val="00287D1F"/>
    <w:rsid w:val="0029095E"/>
    <w:rsid w:val="00291C82"/>
    <w:rsid w:val="002929F4"/>
    <w:rsid w:val="002933F6"/>
    <w:rsid w:val="0029570E"/>
    <w:rsid w:val="00296085"/>
    <w:rsid w:val="002961BA"/>
    <w:rsid w:val="002964E1"/>
    <w:rsid w:val="00296C88"/>
    <w:rsid w:val="002A04DE"/>
    <w:rsid w:val="002A13F5"/>
    <w:rsid w:val="002A2496"/>
    <w:rsid w:val="002A454E"/>
    <w:rsid w:val="002A5883"/>
    <w:rsid w:val="002A6676"/>
    <w:rsid w:val="002A7307"/>
    <w:rsid w:val="002B1445"/>
    <w:rsid w:val="002B23E5"/>
    <w:rsid w:val="002B255B"/>
    <w:rsid w:val="002B2CC8"/>
    <w:rsid w:val="002B34DC"/>
    <w:rsid w:val="002B68D8"/>
    <w:rsid w:val="002B7ABB"/>
    <w:rsid w:val="002B7DB9"/>
    <w:rsid w:val="002C3F29"/>
    <w:rsid w:val="002C585B"/>
    <w:rsid w:val="002C5F06"/>
    <w:rsid w:val="002D1736"/>
    <w:rsid w:val="002D2441"/>
    <w:rsid w:val="002D35BD"/>
    <w:rsid w:val="002D48BC"/>
    <w:rsid w:val="002D52B2"/>
    <w:rsid w:val="002D60F0"/>
    <w:rsid w:val="002E0722"/>
    <w:rsid w:val="002E077A"/>
    <w:rsid w:val="002E111C"/>
    <w:rsid w:val="002E1170"/>
    <w:rsid w:val="002E29AE"/>
    <w:rsid w:val="002E2F8D"/>
    <w:rsid w:val="002E41E0"/>
    <w:rsid w:val="002E4474"/>
    <w:rsid w:val="002E535D"/>
    <w:rsid w:val="002E64CA"/>
    <w:rsid w:val="002E6C5E"/>
    <w:rsid w:val="002E73EA"/>
    <w:rsid w:val="002F162B"/>
    <w:rsid w:val="002F1819"/>
    <w:rsid w:val="002F496C"/>
    <w:rsid w:val="002F62FF"/>
    <w:rsid w:val="002F6F90"/>
    <w:rsid w:val="00301C67"/>
    <w:rsid w:val="00301C74"/>
    <w:rsid w:val="0030204F"/>
    <w:rsid w:val="003027BA"/>
    <w:rsid w:val="003034AB"/>
    <w:rsid w:val="00303855"/>
    <w:rsid w:val="00305461"/>
    <w:rsid w:val="003108BA"/>
    <w:rsid w:val="00310960"/>
    <w:rsid w:val="00312006"/>
    <w:rsid w:val="00313559"/>
    <w:rsid w:val="00314A1A"/>
    <w:rsid w:val="00317299"/>
    <w:rsid w:val="003176F3"/>
    <w:rsid w:val="0032097D"/>
    <w:rsid w:val="00321715"/>
    <w:rsid w:val="00321B6F"/>
    <w:rsid w:val="00322B86"/>
    <w:rsid w:val="00322CEC"/>
    <w:rsid w:val="00322EAF"/>
    <w:rsid w:val="00327736"/>
    <w:rsid w:val="003306E3"/>
    <w:rsid w:val="003329ED"/>
    <w:rsid w:val="00333804"/>
    <w:rsid w:val="00333B97"/>
    <w:rsid w:val="003366F9"/>
    <w:rsid w:val="003369CF"/>
    <w:rsid w:val="003371EB"/>
    <w:rsid w:val="00343418"/>
    <w:rsid w:val="003448BD"/>
    <w:rsid w:val="003451F7"/>
    <w:rsid w:val="00345657"/>
    <w:rsid w:val="00345CD7"/>
    <w:rsid w:val="00345E9F"/>
    <w:rsid w:val="00346A57"/>
    <w:rsid w:val="00347CA6"/>
    <w:rsid w:val="00347D8D"/>
    <w:rsid w:val="0035005B"/>
    <w:rsid w:val="003506E5"/>
    <w:rsid w:val="00351B35"/>
    <w:rsid w:val="003529C3"/>
    <w:rsid w:val="0035311A"/>
    <w:rsid w:val="003547E0"/>
    <w:rsid w:val="0035599F"/>
    <w:rsid w:val="00355C3E"/>
    <w:rsid w:val="00355FB5"/>
    <w:rsid w:val="00360667"/>
    <w:rsid w:val="00360C1D"/>
    <w:rsid w:val="003610F1"/>
    <w:rsid w:val="0036194A"/>
    <w:rsid w:val="00361A4D"/>
    <w:rsid w:val="00362C8C"/>
    <w:rsid w:val="00362D77"/>
    <w:rsid w:val="00364B4F"/>
    <w:rsid w:val="00364C12"/>
    <w:rsid w:val="003656AE"/>
    <w:rsid w:val="00366A85"/>
    <w:rsid w:val="003672C0"/>
    <w:rsid w:val="003729B4"/>
    <w:rsid w:val="00372F39"/>
    <w:rsid w:val="00373670"/>
    <w:rsid w:val="0037575F"/>
    <w:rsid w:val="00380426"/>
    <w:rsid w:val="003807ED"/>
    <w:rsid w:val="003808B3"/>
    <w:rsid w:val="00380FA0"/>
    <w:rsid w:val="00381EB7"/>
    <w:rsid w:val="00383B3F"/>
    <w:rsid w:val="00384517"/>
    <w:rsid w:val="00384E01"/>
    <w:rsid w:val="00384EF5"/>
    <w:rsid w:val="003874DF"/>
    <w:rsid w:val="00391951"/>
    <w:rsid w:val="00394148"/>
    <w:rsid w:val="00394F9C"/>
    <w:rsid w:val="00396E72"/>
    <w:rsid w:val="003970CC"/>
    <w:rsid w:val="00397ED4"/>
    <w:rsid w:val="003A1DA5"/>
    <w:rsid w:val="003A3288"/>
    <w:rsid w:val="003A367F"/>
    <w:rsid w:val="003A4F1E"/>
    <w:rsid w:val="003A5229"/>
    <w:rsid w:val="003A5C49"/>
    <w:rsid w:val="003B1820"/>
    <w:rsid w:val="003B1AD4"/>
    <w:rsid w:val="003B710D"/>
    <w:rsid w:val="003B79A8"/>
    <w:rsid w:val="003B7C20"/>
    <w:rsid w:val="003B7D72"/>
    <w:rsid w:val="003C061E"/>
    <w:rsid w:val="003C1E5A"/>
    <w:rsid w:val="003C3544"/>
    <w:rsid w:val="003C70CD"/>
    <w:rsid w:val="003C7144"/>
    <w:rsid w:val="003C73EE"/>
    <w:rsid w:val="003C74E0"/>
    <w:rsid w:val="003D077B"/>
    <w:rsid w:val="003D1413"/>
    <w:rsid w:val="003D3DC6"/>
    <w:rsid w:val="003D697B"/>
    <w:rsid w:val="003D6BA2"/>
    <w:rsid w:val="003E1420"/>
    <w:rsid w:val="003E180B"/>
    <w:rsid w:val="003E3A4C"/>
    <w:rsid w:val="003E451A"/>
    <w:rsid w:val="003E458E"/>
    <w:rsid w:val="003E5E87"/>
    <w:rsid w:val="003E60BD"/>
    <w:rsid w:val="003E67CE"/>
    <w:rsid w:val="003F1F23"/>
    <w:rsid w:val="003F2052"/>
    <w:rsid w:val="003F4F99"/>
    <w:rsid w:val="0040215D"/>
    <w:rsid w:val="004028D3"/>
    <w:rsid w:val="00404D67"/>
    <w:rsid w:val="00405C9F"/>
    <w:rsid w:val="00406140"/>
    <w:rsid w:val="00407151"/>
    <w:rsid w:val="00411C75"/>
    <w:rsid w:val="0041389C"/>
    <w:rsid w:val="00414662"/>
    <w:rsid w:val="004150E2"/>
    <w:rsid w:val="004159FD"/>
    <w:rsid w:val="004160E5"/>
    <w:rsid w:val="004163CF"/>
    <w:rsid w:val="00421063"/>
    <w:rsid w:val="00422126"/>
    <w:rsid w:val="00423C06"/>
    <w:rsid w:val="00423C08"/>
    <w:rsid w:val="00425B75"/>
    <w:rsid w:val="00425C3D"/>
    <w:rsid w:val="00425E1F"/>
    <w:rsid w:val="004261C9"/>
    <w:rsid w:val="00426890"/>
    <w:rsid w:val="00426ADF"/>
    <w:rsid w:val="00427EE6"/>
    <w:rsid w:val="004304C0"/>
    <w:rsid w:val="004306FB"/>
    <w:rsid w:val="00430C4A"/>
    <w:rsid w:val="00431A16"/>
    <w:rsid w:val="00431D95"/>
    <w:rsid w:val="00432915"/>
    <w:rsid w:val="004342D0"/>
    <w:rsid w:val="00435BB1"/>
    <w:rsid w:val="00435ECF"/>
    <w:rsid w:val="00436B86"/>
    <w:rsid w:val="004378D9"/>
    <w:rsid w:val="0043795D"/>
    <w:rsid w:val="00440460"/>
    <w:rsid w:val="0044090C"/>
    <w:rsid w:val="004417D4"/>
    <w:rsid w:val="004427E7"/>
    <w:rsid w:val="00442A1E"/>
    <w:rsid w:val="00442C82"/>
    <w:rsid w:val="00442E31"/>
    <w:rsid w:val="004440D0"/>
    <w:rsid w:val="00444EF8"/>
    <w:rsid w:val="0045145D"/>
    <w:rsid w:val="004517B2"/>
    <w:rsid w:val="00451BE6"/>
    <w:rsid w:val="00451D45"/>
    <w:rsid w:val="00451F70"/>
    <w:rsid w:val="00452667"/>
    <w:rsid w:val="00453548"/>
    <w:rsid w:val="00453B13"/>
    <w:rsid w:val="004548CF"/>
    <w:rsid w:val="00454D81"/>
    <w:rsid w:val="004556D6"/>
    <w:rsid w:val="004558EF"/>
    <w:rsid w:val="00457825"/>
    <w:rsid w:val="00457E9F"/>
    <w:rsid w:val="00460971"/>
    <w:rsid w:val="00461038"/>
    <w:rsid w:val="00462610"/>
    <w:rsid w:val="004628B7"/>
    <w:rsid w:val="00462E14"/>
    <w:rsid w:val="00463225"/>
    <w:rsid w:val="004657B5"/>
    <w:rsid w:val="00467359"/>
    <w:rsid w:val="0047035C"/>
    <w:rsid w:val="00471AC3"/>
    <w:rsid w:val="00473A21"/>
    <w:rsid w:val="00475708"/>
    <w:rsid w:val="00475FB8"/>
    <w:rsid w:val="004763EC"/>
    <w:rsid w:val="004774E6"/>
    <w:rsid w:val="0048124D"/>
    <w:rsid w:val="00481A17"/>
    <w:rsid w:val="004839C3"/>
    <w:rsid w:val="00483CB6"/>
    <w:rsid w:val="004845F0"/>
    <w:rsid w:val="00485095"/>
    <w:rsid w:val="0048510A"/>
    <w:rsid w:val="00492E6C"/>
    <w:rsid w:val="004942A0"/>
    <w:rsid w:val="00494A8B"/>
    <w:rsid w:val="00494D4D"/>
    <w:rsid w:val="004956FE"/>
    <w:rsid w:val="0049643C"/>
    <w:rsid w:val="00496D82"/>
    <w:rsid w:val="00497FDE"/>
    <w:rsid w:val="004A022C"/>
    <w:rsid w:val="004A086D"/>
    <w:rsid w:val="004A18A9"/>
    <w:rsid w:val="004A19AB"/>
    <w:rsid w:val="004A1A95"/>
    <w:rsid w:val="004A2DE9"/>
    <w:rsid w:val="004A7102"/>
    <w:rsid w:val="004A768E"/>
    <w:rsid w:val="004A77DE"/>
    <w:rsid w:val="004A7C72"/>
    <w:rsid w:val="004B130E"/>
    <w:rsid w:val="004B3728"/>
    <w:rsid w:val="004B4DB8"/>
    <w:rsid w:val="004B6154"/>
    <w:rsid w:val="004B6C3C"/>
    <w:rsid w:val="004B7491"/>
    <w:rsid w:val="004B79BB"/>
    <w:rsid w:val="004C03B0"/>
    <w:rsid w:val="004C03DD"/>
    <w:rsid w:val="004C09E3"/>
    <w:rsid w:val="004C0A56"/>
    <w:rsid w:val="004C443C"/>
    <w:rsid w:val="004C5510"/>
    <w:rsid w:val="004C5C50"/>
    <w:rsid w:val="004C7557"/>
    <w:rsid w:val="004C7AF3"/>
    <w:rsid w:val="004D0AB6"/>
    <w:rsid w:val="004D1703"/>
    <w:rsid w:val="004D170A"/>
    <w:rsid w:val="004D267C"/>
    <w:rsid w:val="004D3EB2"/>
    <w:rsid w:val="004D45E0"/>
    <w:rsid w:val="004D4EA6"/>
    <w:rsid w:val="004D70B3"/>
    <w:rsid w:val="004E05A0"/>
    <w:rsid w:val="004E0AB6"/>
    <w:rsid w:val="004E228D"/>
    <w:rsid w:val="004E3B81"/>
    <w:rsid w:val="004E3B8D"/>
    <w:rsid w:val="004E4393"/>
    <w:rsid w:val="004E4E7C"/>
    <w:rsid w:val="004E5C82"/>
    <w:rsid w:val="004E61DD"/>
    <w:rsid w:val="004E63B8"/>
    <w:rsid w:val="004F012E"/>
    <w:rsid w:val="004F1D36"/>
    <w:rsid w:val="004F24ED"/>
    <w:rsid w:val="004F2B71"/>
    <w:rsid w:val="004F40E4"/>
    <w:rsid w:val="004F4826"/>
    <w:rsid w:val="00501AAF"/>
    <w:rsid w:val="00501B66"/>
    <w:rsid w:val="00501F50"/>
    <w:rsid w:val="00502744"/>
    <w:rsid w:val="0050290C"/>
    <w:rsid w:val="005029A1"/>
    <w:rsid w:val="00502ABE"/>
    <w:rsid w:val="00502C15"/>
    <w:rsid w:val="00503C74"/>
    <w:rsid w:val="00505C23"/>
    <w:rsid w:val="0050783A"/>
    <w:rsid w:val="00511AEF"/>
    <w:rsid w:val="00512BE2"/>
    <w:rsid w:val="005148C2"/>
    <w:rsid w:val="00515131"/>
    <w:rsid w:val="00516D27"/>
    <w:rsid w:val="00517655"/>
    <w:rsid w:val="00517B39"/>
    <w:rsid w:val="00521813"/>
    <w:rsid w:val="00523670"/>
    <w:rsid w:val="00524328"/>
    <w:rsid w:val="00524AC9"/>
    <w:rsid w:val="00525763"/>
    <w:rsid w:val="00525D0E"/>
    <w:rsid w:val="005260DF"/>
    <w:rsid w:val="00526314"/>
    <w:rsid w:val="00527E41"/>
    <w:rsid w:val="00530FBB"/>
    <w:rsid w:val="0053129B"/>
    <w:rsid w:val="005313FE"/>
    <w:rsid w:val="00532E48"/>
    <w:rsid w:val="00533974"/>
    <w:rsid w:val="00534911"/>
    <w:rsid w:val="00534BC4"/>
    <w:rsid w:val="00535413"/>
    <w:rsid w:val="005366A1"/>
    <w:rsid w:val="00536A05"/>
    <w:rsid w:val="00536A89"/>
    <w:rsid w:val="005401C4"/>
    <w:rsid w:val="00540834"/>
    <w:rsid w:val="00540E96"/>
    <w:rsid w:val="00542192"/>
    <w:rsid w:val="005422D0"/>
    <w:rsid w:val="0054361A"/>
    <w:rsid w:val="00545E7A"/>
    <w:rsid w:val="00546143"/>
    <w:rsid w:val="00546B89"/>
    <w:rsid w:val="00546D90"/>
    <w:rsid w:val="0054763A"/>
    <w:rsid w:val="0055071F"/>
    <w:rsid w:val="005514AC"/>
    <w:rsid w:val="0055177D"/>
    <w:rsid w:val="00551BAA"/>
    <w:rsid w:val="00551F62"/>
    <w:rsid w:val="005529D1"/>
    <w:rsid w:val="005566E4"/>
    <w:rsid w:val="00556734"/>
    <w:rsid w:val="00556A1F"/>
    <w:rsid w:val="0055726C"/>
    <w:rsid w:val="0055767F"/>
    <w:rsid w:val="005613ED"/>
    <w:rsid w:val="005625AA"/>
    <w:rsid w:val="00562FE2"/>
    <w:rsid w:val="00563058"/>
    <w:rsid w:val="00563FFD"/>
    <w:rsid w:val="0056496A"/>
    <w:rsid w:val="00566309"/>
    <w:rsid w:val="00566579"/>
    <w:rsid w:val="00567D7F"/>
    <w:rsid w:val="005711AD"/>
    <w:rsid w:val="00571561"/>
    <w:rsid w:val="005725C7"/>
    <w:rsid w:val="00572880"/>
    <w:rsid w:val="005770AB"/>
    <w:rsid w:val="0057754B"/>
    <w:rsid w:val="00577BAA"/>
    <w:rsid w:val="005879EA"/>
    <w:rsid w:val="005925BF"/>
    <w:rsid w:val="00592C94"/>
    <w:rsid w:val="00594111"/>
    <w:rsid w:val="00595106"/>
    <w:rsid w:val="00595235"/>
    <w:rsid w:val="00595EB7"/>
    <w:rsid w:val="00595FBE"/>
    <w:rsid w:val="00597DB7"/>
    <w:rsid w:val="005A00AD"/>
    <w:rsid w:val="005A03FE"/>
    <w:rsid w:val="005A0492"/>
    <w:rsid w:val="005A0E7C"/>
    <w:rsid w:val="005A0EB5"/>
    <w:rsid w:val="005A1A1B"/>
    <w:rsid w:val="005A3F5A"/>
    <w:rsid w:val="005A4873"/>
    <w:rsid w:val="005A678C"/>
    <w:rsid w:val="005A7131"/>
    <w:rsid w:val="005A71C6"/>
    <w:rsid w:val="005B0E9F"/>
    <w:rsid w:val="005B131B"/>
    <w:rsid w:val="005B32E2"/>
    <w:rsid w:val="005B365A"/>
    <w:rsid w:val="005B37BE"/>
    <w:rsid w:val="005B46A7"/>
    <w:rsid w:val="005B47B5"/>
    <w:rsid w:val="005B4AA9"/>
    <w:rsid w:val="005B6A09"/>
    <w:rsid w:val="005C09AA"/>
    <w:rsid w:val="005C0CC0"/>
    <w:rsid w:val="005C1110"/>
    <w:rsid w:val="005C228F"/>
    <w:rsid w:val="005D260B"/>
    <w:rsid w:val="005D3170"/>
    <w:rsid w:val="005D4009"/>
    <w:rsid w:val="005D46C7"/>
    <w:rsid w:val="005D46CC"/>
    <w:rsid w:val="005D4704"/>
    <w:rsid w:val="005D5A11"/>
    <w:rsid w:val="005D768F"/>
    <w:rsid w:val="005E2297"/>
    <w:rsid w:val="005E38C7"/>
    <w:rsid w:val="005E539C"/>
    <w:rsid w:val="005F137A"/>
    <w:rsid w:val="005F2959"/>
    <w:rsid w:val="005F3434"/>
    <w:rsid w:val="005F3ACD"/>
    <w:rsid w:val="005F4C1B"/>
    <w:rsid w:val="005F58B4"/>
    <w:rsid w:val="005F5AA3"/>
    <w:rsid w:val="005F7218"/>
    <w:rsid w:val="00600400"/>
    <w:rsid w:val="00601A02"/>
    <w:rsid w:val="00604E64"/>
    <w:rsid w:val="00605069"/>
    <w:rsid w:val="00605729"/>
    <w:rsid w:val="0060686A"/>
    <w:rsid w:val="00606C76"/>
    <w:rsid w:val="00610849"/>
    <w:rsid w:val="006119CD"/>
    <w:rsid w:val="00611A80"/>
    <w:rsid w:val="00611E6F"/>
    <w:rsid w:val="00612158"/>
    <w:rsid w:val="00613839"/>
    <w:rsid w:val="00613AEB"/>
    <w:rsid w:val="00614E77"/>
    <w:rsid w:val="00615358"/>
    <w:rsid w:val="00615FAD"/>
    <w:rsid w:val="006161BA"/>
    <w:rsid w:val="006169FC"/>
    <w:rsid w:val="00617860"/>
    <w:rsid w:val="00617EB9"/>
    <w:rsid w:val="00622FEE"/>
    <w:rsid w:val="00623376"/>
    <w:rsid w:val="006233A9"/>
    <w:rsid w:val="0062379E"/>
    <w:rsid w:val="006238ED"/>
    <w:rsid w:val="0062491F"/>
    <w:rsid w:val="0062574C"/>
    <w:rsid w:val="00625A31"/>
    <w:rsid w:val="0062635A"/>
    <w:rsid w:val="006266D9"/>
    <w:rsid w:val="00626CA2"/>
    <w:rsid w:val="00627956"/>
    <w:rsid w:val="006305A2"/>
    <w:rsid w:val="006309A2"/>
    <w:rsid w:val="00631292"/>
    <w:rsid w:val="006317E0"/>
    <w:rsid w:val="006324ED"/>
    <w:rsid w:val="006328DD"/>
    <w:rsid w:val="00633883"/>
    <w:rsid w:val="00633974"/>
    <w:rsid w:val="006339EA"/>
    <w:rsid w:val="00635325"/>
    <w:rsid w:val="00637565"/>
    <w:rsid w:val="00637C98"/>
    <w:rsid w:val="00637CE1"/>
    <w:rsid w:val="006403DE"/>
    <w:rsid w:val="006409A3"/>
    <w:rsid w:val="00640F6D"/>
    <w:rsid w:val="00641E5F"/>
    <w:rsid w:val="006448B7"/>
    <w:rsid w:val="00644D03"/>
    <w:rsid w:val="00645319"/>
    <w:rsid w:val="00645E5A"/>
    <w:rsid w:val="00646A36"/>
    <w:rsid w:val="0064740F"/>
    <w:rsid w:val="0064761E"/>
    <w:rsid w:val="00647AFF"/>
    <w:rsid w:val="006500F8"/>
    <w:rsid w:val="0065178E"/>
    <w:rsid w:val="00652FC5"/>
    <w:rsid w:val="00653305"/>
    <w:rsid w:val="00653A6F"/>
    <w:rsid w:val="00653CE9"/>
    <w:rsid w:val="00657D4A"/>
    <w:rsid w:val="00657D66"/>
    <w:rsid w:val="0066119C"/>
    <w:rsid w:val="00662D4B"/>
    <w:rsid w:val="00663BF2"/>
    <w:rsid w:val="006642C7"/>
    <w:rsid w:val="00666D58"/>
    <w:rsid w:val="0067101F"/>
    <w:rsid w:val="00671CC9"/>
    <w:rsid w:val="00672B20"/>
    <w:rsid w:val="00672D2F"/>
    <w:rsid w:val="0067363A"/>
    <w:rsid w:val="00674199"/>
    <w:rsid w:val="00674949"/>
    <w:rsid w:val="00675478"/>
    <w:rsid w:val="00677AA1"/>
    <w:rsid w:val="006805D2"/>
    <w:rsid w:val="00680B89"/>
    <w:rsid w:val="00680BA8"/>
    <w:rsid w:val="006819F1"/>
    <w:rsid w:val="00681CEF"/>
    <w:rsid w:val="0068530B"/>
    <w:rsid w:val="00685B1A"/>
    <w:rsid w:val="006872C2"/>
    <w:rsid w:val="0069093D"/>
    <w:rsid w:val="00691816"/>
    <w:rsid w:val="00692372"/>
    <w:rsid w:val="0069353E"/>
    <w:rsid w:val="006941E6"/>
    <w:rsid w:val="006948F6"/>
    <w:rsid w:val="0069532C"/>
    <w:rsid w:val="00696035"/>
    <w:rsid w:val="0069632D"/>
    <w:rsid w:val="006A125B"/>
    <w:rsid w:val="006A21AE"/>
    <w:rsid w:val="006A38B6"/>
    <w:rsid w:val="006A4CD3"/>
    <w:rsid w:val="006A5405"/>
    <w:rsid w:val="006A5CE1"/>
    <w:rsid w:val="006A72A0"/>
    <w:rsid w:val="006A7C3B"/>
    <w:rsid w:val="006B0F6A"/>
    <w:rsid w:val="006B2196"/>
    <w:rsid w:val="006B2DD1"/>
    <w:rsid w:val="006B2E25"/>
    <w:rsid w:val="006B4D26"/>
    <w:rsid w:val="006B5F57"/>
    <w:rsid w:val="006B6998"/>
    <w:rsid w:val="006C1A19"/>
    <w:rsid w:val="006C1C2D"/>
    <w:rsid w:val="006C2C46"/>
    <w:rsid w:val="006C4E38"/>
    <w:rsid w:val="006C5E57"/>
    <w:rsid w:val="006C7C7D"/>
    <w:rsid w:val="006D00E3"/>
    <w:rsid w:val="006D3836"/>
    <w:rsid w:val="006D3F6A"/>
    <w:rsid w:val="006D430B"/>
    <w:rsid w:val="006D5949"/>
    <w:rsid w:val="006D775A"/>
    <w:rsid w:val="006D7AB6"/>
    <w:rsid w:val="006E01AA"/>
    <w:rsid w:val="006E07DB"/>
    <w:rsid w:val="006E0850"/>
    <w:rsid w:val="006E172F"/>
    <w:rsid w:val="006E2099"/>
    <w:rsid w:val="006E46BB"/>
    <w:rsid w:val="006E7E2D"/>
    <w:rsid w:val="006F06FB"/>
    <w:rsid w:val="006F1AC1"/>
    <w:rsid w:val="006F5F0E"/>
    <w:rsid w:val="00700006"/>
    <w:rsid w:val="00701049"/>
    <w:rsid w:val="0070194C"/>
    <w:rsid w:val="007022C1"/>
    <w:rsid w:val="007026D8"/>
    <w:rsid w:val="007029C2"/>
    <w:rsid w:val="00705CFF"/>
    <w:rsid w:val="007070B0"/>
    <w:rsid w:val="00707657"/>
    <w:rsid w:val="00711F79"/>
    <w:rsid w:val="0071444C"/>
    <w:rsid w:val="00717D3A"/>
    <w:rsid w:val="00720791"/>
    <w:rsid w:val="00720E75"/>
    <w:rsid w:val="007232C0"/>
    <w:rsid w:val="007250A5"/>
    <w:rsid w:val="00725200"/>
    <w:rsid w:val="00726700"/>
    <w:rsid w:val="0072730D"/>
    <w:rsid w:val="007311A1"/>
    <w:rsid w:val="00733136"/>
    <w:rsid w:val="00733148"/>
    <w:rsid w:val="00736910"/>
    <w:rsid w:val="00737C37"/>
    <w:rsid w:val="007408A4"/>
    <w:rsid w:val="007431B2"/>
    <w:rsid w:val="00744046"/>
    <w:rsid w:val="00745010"/>
    <w:rsid w:val="0074570B"/>
    <w:rsid w:val="007457C3"/>
    <w:rsid w:val="00746232"/>
    <w:rsid w:val="00746F91"/>
    <w:rsid w:val="0074751E"/>
    <w:rsid w:val="00752106"/>
    <w:rsid w:val="00753293"/>
    <w:rsid w:val="00756669"/>
    <w:rsid w:val="0075685C"/>
    <w:rsid w:val="007602A5"/>
    <w:rsid w:val="007607C0"/>
    <w:rsid w:val="007619C3"/>
    <w:rsid w:val="00767A18"/>
    <w:rsid w:val="00771360"/>
    <w:rsid w:val="007739F2"/>
    <w:rsid w:val="007741FC"/>
    <w:rsid w:val="00774FA6"/>
    <w:rsid w:val="007760BE"/>
    <w:rsid w:val="00776856"/>
    <w:rsid w:val="00776AA7"/>
    <w:rsid w:val="00777419"/>
    <w:rsid w:val="007774F4"/>
    <w:rsid w:val="00777CC8"/>
    <w:rsid w:val="00781C41"/>
    <w:rsid w:val="00782832"/>
    <w:rsid w:val="00784779"/>
    <w:rsid w:val="00784A80"/>
    <w:rsid w:val="00790159"/>
    <w:rsid w:val="007902E5"/>
    <w:rsid w:val="0079093A"/>
    <w:rsid w:val="0079329A"/>
    <w:rsid w:val="00793692"/>
    <w:rsid w:val="00793FAB"/>
    <w:rsid w:val="0079558B"/>
    <w:rsid w:val="00796FC8"/>
    <w:rsid w:val="00797556"/>
    <w:rsid w:val="0079758B"/>
    <w:rsid w:val="007979C3"/>
    <w:rsid w:val="00797C7C"/>
    <w:rsid w:val="007A1A68"/>
    <w:rsid w:val="007A20FB"/>
    <w:rsid w:val="007A3768"/>
    <w:rsid w:val="007A3C03"/>
    <w:rsid w:val="007A3CAF"/>
    <w:rsid w:val="007A40DE"/>
    <w:rsid w:val="007A4DBF"/>
    <w:rsid w:val="007A5530"/>
    <w:rsid w:val="007A5E75"/>
    <w:rsid w:val="007A6044"/>
    <w:rsid w:val="007A6D3D"/>
    <w:rsid w:val="007A7DB1"/>
    <w:rsid w:val="007B2749"/>
    <w:rsid w:val="007B3CA6"/>
    <w:rsid w:val="007B4326"/>
    <w:rsid w:val="007B6712"/>
    <w:rsid w:val="007B74B6"/>
    <w:rsid w:val="007C00E8"/>
    <w:rsid w:val="007C1556"/>
    <w:rsid w:val="007C1A7F"/>
    <w:rsid w:val="007C2F32"/>
    <w:rsid w:val="007C391B"/>
    <w:rsid w:val="007C5ABA"/>
    <w:rsid w:val="007C6474"/>
    <w:rsid w:val="007C701C"/>
    <w:rsid w:val="007D010F"/>
    <w:rsid w:val="007D39FF"/>
    <w:rsid w:val="007D4698"/>
    <w:rsid w:val="007D59F0"/>
    <w:rsid w:val="007D68BB"/>
    <w:rsid w:val="007D74E8"/>
    <w:rsid w:val="007E1971"/>
    <w:rsid w:val="007E1AAA"/>
    <w:rsid w:val="007E1CC3"/>
    <w:rsid w:val="007E2519"/>
    <w:rsid w:val="007E27C0"/>
    <w:rsid w:val="007E4AC9"/>
    <w:rsid w:val="007E5680"/>
    <w:rsid w:val="007E7031"/>
    <w:rsid w:val="007F0070"/>
    <w:rsid w:val="007F0FFB"/>
    <w:rsid w:val="007F1442"/>
    <w:rsid w:val="007F24A3"/>
    <w:rsid w:val="007F3B5E"/>
    <w:rsid w:val="007F4D0A"/>
    <w:rsid w:val="007F57F9"/>
    <w:rsid w:val="007F5D3F"/>
    <w:rsid w:val="007F6442"/>
    <w:rsid w:val="00801D90"/>
    <w:rsid w:val="00802675"/>
    <w:rsid w:val="00802C5F"/>
    <w:rsid w:val="00802F41"/>
    <w:rsid w:val="008078B4"/>
    <w:rsid w:val="00807F9A"/>
    <w:rsid w:val="00811AA9"/>
    <w:rsid w:val="00811E68"/>
    <w:rsid w:val="00812799"/>
    <w:rsid w:val="00812FE1"/>
    <w:rsid w:val="00813C99"/>
    <w:rsid w:val="00814428"/>
    <w:rsid w:val="00814BB8"/>
    <w:rsid w:val="00817AD9"/>
    <w:rsid w:val="008201AC"/>
    <w:rsid w:val="00821A0E"/>
    <w:rsid w:val="00826157"/>
    <w:rsid w:val="0083116E"/>
    <w:rsid w:val="00831426"/>
    <w:rsid w:val="008321CA"/>
    <w:rsid w:val="008342ED"/>
    <w:rsid w:val="00834AB8"/>
    <w:rsid w:val="00836E4C"/>
    <w:rsid w:val="008400F9"/>
    <w:rsid w:val="00841E7E"/>
    <w:rsid w:val="008439DE"/>
    <w:rsid w:val="00843E5A"/>
    <w:rsid w:val="0084542F"/>
    <w:rsid w:val="00846C38"/>
    <w:rsid w:val="008504A6"/>
    <w:rsid w:val="008518C7"/>
    <w:rsid w:val="00851DBD"/>
    <w:rsid w:val="00853D85"/>
    <w:rsid w:val="00854420"/>
    <w:rsid w:val="00854C94"/>
    <w:rsid w:val="008556F3"/>
    <w:rsid w:val="00855E0B"/>
    <w:rsid w:val="0085612E"/>
    <w:rsid w:val="00856530"/>
    <w:rsid w:val="0086272A"/>
    <w:rsid w:val="00862ACA"/>
    <w:rsid w:val="00863649"/>
    <w:rsid w:val="008640CD"/>
    <w:rsid w:val="0086675F"/>
    <w:rsid w:val="0086747B"/>
    <w:rsid w:val="00871BED"/>
    <w:rsid w:val="00873BC4"/>
    <w:rsid w:val="00874F26"/>
    <w:rsid w:val="0087560B"/>
    <w:rsid w:val="00875933"/>
    <w:rsid w:val="00876485"/>
    <w:rsid w:val="00876C8F"/>
    <w:rsid w:val="00877518"/>
    <w:rsid w:val="00877A2F"/>
    <w:rsid w:val="00877DC8"/>
    <w:rsid w:val="00881165"/>
    <w:rsid w:val="0088323E"/>
    <w:rsid w:val="0088417C"/>
    <w:rsid w:val="008851B0"/>
    <w:rsid w:val="00886022"/>
    <w:rsid w:val="00886618"/>
    <w:rsid w:val="00886694"/>
    <w:rsid w:val="008872FD"/>
    <w:rsid w:val="0089272D"/>
    <w:rsid w:val="008928A8"/>
    <w:rsid w:val="00893930"/>
    <w:rsid w:val="00893DB3"/>
    <w:rsid w:val="00893E98"/>
    <w:rsid w:val="00895A16"/>
    <w:rsid w:val="00896A03"/>
    <w:rsid w:val="00897052"/>
    <w:rsid w:val="008979E6"/>
    <w:rsid w:val="008A16B2"/>
    <w:rsid w:val="008A1C35"/>
    <w:rsid w:val="008A4903"/>
    <w:rsid w:val="008A4F0A"/>
    <w:rsid w:val="008A60D2"/>
    <w:rsid w:val="008A69A2"/>
    <w:rsid w:val="008A71EB"/>
    <w:rsid w:val="008A721A"/>
    <w:rsid w:val="008A7C35"/>
    <w:rsid w:val="008B0D85"/>
    <w:rsid w:val="008B2B60"/>
    <w:rsid w:val="008B529F"/>
    <w:rsid w:val="008B5366"/>
    <w:rsid w:val="008B70B5"/>
    <w:rsid w:val="008C08EE"/>
    <w:rsid w:val="008C2257"/>
    <w:rsid w:val="008C292E"/>
    <w:rsid w:val="008C37F9"/>
    <w:rsid w:val="008C39D6"/>
    <w:rsid w:val="008C7F1B"/>
    <w:rsid w:val="008D0EF2"/>
    <w:rsid w:val="008D12F9"/>
    <w:rsid w:val="008D2CCC"/>
    <w:rsid w:val="008D2F73"/>
    <w:rsid w:val="008D3608"/>
    <w:rsid w:val="008D3AE8"/>
    <w:rsid w:val="008D4E44"/>
    <w:rsid w:val="008E1FE4"/>
    <w:rsid w:val="008E2691"/>
    <w:rsid w:val="008E2D0A"/>
    <w:rsid w:val="008E3585"/>
    <w:rsid w:val="008E6C9A"/>
    <w:rsid w:val="008F091B"/>
    <w:rsid w:val="008F09A3"/>
    <w:rsid w:val="008F1E1F"/>
    <w:rsid w:val="008F2AE1"/>
    <w:rsid w:val="008F3025"/>
    <w:rsid w:val="008F35DD"/>
    <w:rsid w:val="008F3D8B"/>
    <w:rsid w:val="008F6B22"/>
    <w:rsid w:val="008F6D94"/>
    <w:rsid w:val="008F75DE"/>
    <w:rsid w:val="008F7D1F"/>
    <w:rsid w:val="009005E3"/>
    <w:rsid w:val="00901600"/>
    <w:rsid w:val="009023E6"/>
    <w:rsid w:val="00903269"/>
    <w:rsid w:val="0090363C"/>
    <w:rsid w:val="0090399B"/>
    <w:rsid w:val="00903E51"/>
    <w:rsid w:val="00904C40"/>
    <w:rsid w:val="00904D7E"/>
    <w:rsid w:val="00905538"/>
    <w:rsid w:val="00905B37"/>
    <w:rsid w:val="009101F4"/>
    <w:rsid w:val="009114C3"/>
    <w:rsid w:val="00911C73"/>
    <w:rsid w:val="00913D60"/>
    <w:rsid w:val="009154BE"/>
    <w:rsid w:val="0091564B"/>
    <w:rsid w:val="00915F75"/>
    <w:rsid w:val="0091626D"/>
    <w:rsid w:val="00917107"/>
    <w:rsid w:val="00921451"/>
    <w:rsid w:val="00922340"/>
    <w:rsid w:val="00922BCD"/>
    <w:rsid w:val="009254BD"/>
    <w:rsid w:val="00927BF2"/>
    <w:rsid w:val="009320F1"/>
    <w:rsid w:val="0093452A"/>
    <w:rsid w:val="00936BB4"/>
    <w:rsid w:val="00936EA0"/>
    <w:rsid w:val="00940FB4"/>
    <w:rsid w:val="009445F0"/>
    <w:rsid w:val="009463A4"/>
    <w:rsid w:val="009467D5"/>
    <w:rsid w:val="009477F8"/>
    <w:rsid w:val="009502AB"/>
    <w:rsid w:val="00950A42"/>
    <w:rsid w:val="00951107"/>
    <w:rsid w:val="00953679"/>
    <w:rsid w:val="00954A7A"/>
    <w:rsid w:val="00955DAB"/>
    <w:rsid w:val="009565E6"/>
    <w:rsid w:val="00957608"/>
    <w:rsid w:val="0096132E"/>
    <w:rsid w:val="00961D01"/>
    <w:rsid w:val="00963478"/>
    <w:rsid w:val="00964005"/>
    <w:rsid w:val="009655F5"/>
    <w:rsid w:val="00965621"/>
    <w:rsid w:val="009736B2"/>
    <w:rsid w:val="00973C46"/>
    <w:rsid w:val="0097524E"/>
    <w:rsid w:val="00975F5C"/>
    <w:rsid w:val="009779F5"/>
    <w:rsid w:val="009807F2"/>
    <w:rsid w:val="00980D7D"/>
    <w:rsid w:val="0098105F"/>
    <w:rsid w:val="0098118D"/>
    <w:rsid w:val="00981B65"/>
    <w:rsid w:val="00984941"/>
    <w:rsid w:val="00984C00"/>
    <w:rsid w:val="0098586B"/>
    <w:rsid w:val="0098695E"/>
    <w:rsid w:val="0098749A"/>
    <w:rsid w:val="009900D7"/>
    <w:rsid w:val="00991DAD"/>
    <w:rsid w:val="00991DC1"/>
    <w:rsid w:val="009921E2"/>
    <w:rsid w:val="009961E0"/>
    <w:rsid w:val="009975B6"/>
    <w:rsid w:val="00997914"/>
    <w:rsid w:val="00997FD5"/>
    <w:rsid w:val="009A1063"/>
    <w:rsid w:val="009A21FC"/>
    <w:rsid w:val="009A280C"/>
    <w:rsid w:val="009A32CF"/>
    <w:rsid w:val="009A4EEA"/>
    <w:rsid w:val="009A5941"/>
    <w:rsid w:val="009A5D9F"/>
    <w:rsid w:val="009A731E"/>
    <w:rsid w:val="009B0091"/>
    <w:rsid w:val="009B0FA6"/>
    <w:rsid w:val="009B13E4"/>
    <w:rsid w:val="009B2A8F"/>
    <w:rsid w:val="009B33CC"/>
    <w:rsid w:val="009B44FA"/>
    <w:rsid w:val="009B5D0A"/>
    <w:rsid w:val="009B6252"/>
    <w:rsid w:val="009B68D1"/>
    <w:rsid w:val="009B68DC"/>
    <w:rsid w:val="009B76AE"/>
    <w:rsid w:val="009C0D3D"/>
    <w:rsid w:val="009C1E4A"/>
    <w:rsid w:val="009C245F"/>
    <w:rsid w:val="009C35FD"/>
    <w:rsid w:val="009C3709"/>
    <w:rsid w:val="009C43AD"/>
    <w:rsid w:val="009C65FF"/>
    <w:rsid w:val="009D0D72"/>
    <w:rsid w:val="009D3833"/>
    <w:rsid w:val="009D433B"/>
    <w:rsid w:val="009D4567"/>
    <w:rsid w:val="009D4571"/>
    <w:rsid w:val="009D55F6"/>
    <w:rsid w:val="009D706E"/>
    <w:rsid w:val="009D74D1"/>
    <w:rsid w:val="009D7717"/>
    <w:rsid w:val="009D7BCC"/>
    <w:rsid w:val="009E0710"/>
    <w:rsid w:val="009E10AD"/>
    <w:rsid w:val="009E4F1B"/>
    <w:rsid w:val="009E65C1"/>
    <w:rsid w:val="009F058B"/>
    <w:rsid w:val="009F0A83"/>
    <w:rsid w:val="009F3BE1"/>
    <w:rsid w:val="009F5C23"/>
    <w:rsid w:val="009F7497"/>
    <w:rsid w:val="00A00001"/>
    <w:rsid w:val="00A0042C"/>
    <w:rsid w:val="00A019B6"/>
    <w:rsid w:val="00A0268A"/>
    <w:rsid w:val="00A0357D"/>
    <w:rsid w:val="00A03CCF"/>
    <w:rsid w:val="00A05B5E"/>
    <w:rsid w:val="00A06622"/>
    <w:rsid w:val="00A06A9E"/>
    <w:rsid w:val="00A10F15"/>
    <w:rsid w:val="00A11816"/>
    <w:rsid w:val="00A13E9F"/>
    <w:rsid w:val="00A175D6"/>
    <w:rsid w:val="00A20A67"/>
    <w:rsid w:val="00A21321"/>
    <w:rsid w:val="00A21AAA"/>
    <w:rsid w:val="00A21BD1"/>
    <w:rsid w:val="00A2218A"/>
    <w:rsid w:val="00A2358B"/>
    <w:rsid w:val="00A262FE"/>
    <w:rsid w:val="00A266BF"/>
    <w:rsid w:val="00A27B61"/>
    <w:rsid w:val="00A27DAE"/>
    <w:rsid w:val="00A3004A"/>
    <w:rsid w:val="00A342C0"/>
    <w:rsid w:val="00A34699"/>
    <w:rsid w:val="00A357B1"/>
    <w:rsid w:val="00A35DD3"/>
    <w:rsid w:val="00A37D2D"/>
    <w:rsid w:val="00A41D9E"/>
    <w:rsid w:val="00A42AA2"/>
    <w:rsid w:val="00A437AB"/>
    <w:rsid w:val="00A43AE0"/>
    <w:rsid w:val="00A4515B"/>
    <w:rsid w:val="00A476D0"/>
    <w:rsid w:val="00A47A7C"/>
    <w:rsid w:val="00A517A7"/>
    <w:rsid w:val="00A527A4"/>
    <w:rsid w:val="00A55860"/>
    <w:rsid w:val="00A560B0"/>
    <w:rsid w:val="00A561A3"/>
    <w:rsid w:val="00A577EE"/>
    <w:rsid w:val="00A57C20"/>
    <w:rsid w:val="00A60E4F"/>
    <w:rsid w:val="00A61BB0"/>
    <w:rsid w:val="00A61CC1"/>
    <w:rsid w:val="00A625A0"/>
    <w:rsid w:val="00A6467C"/>
    <w:rsid w:val="00A67666"/>
    <w:rsid w:val="00A67FCF"/>
    <w:rsid w:val="00A701B4"/>
    <w:rsid w:val="00A703B8"/>
    <w:rsid w:val="00A70CAA"/>
    <w:rsid w:val="00A70DF4"/>
    <w:rsid w:val="00A71C36"/>
    <w:rsid w:val="00A72ED3"/>
    <w:rsid w:val="00A74FBA"/>
    <w:rsid w:val="00A7621F"/>
    <w:rsid w:val="00A76C9F"/>
    <w:rsid w:val="00A77209"/>
    <w:rsid w:val="00A8300D"/>
    <w:rsid w:val="00A83AE1"/>
    <w:rsid w:val="00A84FE8"/>
    <w:rsid w:val="00A87BD1"/>
    <w:rsid w:val="00A91764"/>
    <w:rsid w:val="00A92057"/>
    <w:rsid w:val="00A938E8"/>
    <w:rsid w:val="00A94234"/>
    <w:rsid w:val="00A943A4"/>
    <w:rsid w:val="00A963F5"/>
    <w:rsid w:val="00A9710B"/>
    <w:rsid w:val="00AA1342"/>
    <w:rsid w:val="00AA20AB"/>
    <w:rsid w:val="00AA307F"/>
    <w:rsid w:val="00AA3C8A"/>
    <w:rsid w:val="00AA423E"/>
    <w:rsid w:val="00AA4FC1"/>
    <w:rsid w:val="00AA64C5"/>
    <w:rsid w:val="00AA68D1"/>
    <w:rsid w:val="00AB0F22"/>
    <w:rsid w:val="00AB2B5A"/>
    <w:rsid w:val="00AB2F2D"/>
    <w:rsid w:val="00AB3B2C"/>
    <w:rsid w:val="00AB45FC"/>
    <w:rsid w:val="00AB4966"/>
    <w:rsid w:val="00AB534F"/>
    <w:rsid w:val="00AB686E"/>
    <w:rsid w:val="00AB6F47"/>
    <w:rsid w:val="00AC012C"/>
    <w:rsid w:val="00AC04DE"/>
    <w:rsid w:val="00AC147D"/>
    <w:rsid w:val="00AC1E29"/>
    <w:rsid w:val="00AC2228"/>
    <w:rsid w:val="00AC242E"/>
    <w:rsid w:val="00AC69B1"/>
    <w:rsid w:val="00AC7DF4"/>
    <w:rsid w:val="00AD2559"/>
    <w:rsid w:val="00AD3DC6"/>
    <w:rsid w:val="00AD4783"/>
    <w:rsid w:val="00AD47A5"/>
    <w:rsid w:val="00AD5BB1"/>
    <w:rsid w:val="00AD7207"/>
    <w:rsid w:val="00AE2089"/>
    <w:rsid w:val="00AE4157"/>
    <w:rsid w:val="00AE5900"/>
    <w:rsid w:val="00AF036A"/>
    <w:rsid w:val="00AF15A3"/>
    <w:rsid w:val="00AF257F"/>
    <w:rsid w:val="00AF2AF4"/>
    <w:rsid w:val="00AF40EC"/>
    <w:rsid w:val="00AF5BD0"/>
    <w:rsid w:val="00AF718A"/>
    <w:rsid w:val="00AF7966"/>
    <w:rsid w:val="00B00E5B"/>
    <w:rsid w:val="00B04428"/>
    <w:rsid w:val="00B044A7"/>
    <w:rsid w:val="00B05847"/>
    <w:rsid w:val="00B05B25"/>
    <w:rsid w:val="00B0691B"/>
    <w:rsid w:val="00B06FA8"/>
    <w:rsid w:val="00B10DA6"/>
    <w:rsid w:val="00B11723"/>
    <w:rsid w:val="00B13D2E"/>
    <w:rsid w:val="00B13EEB"/>
    <w:rsid w:val="00B1418A"/>
    <w:rsid w:val="00B147BB"/>
    <w:rsid w:val="00B14CA0"/>
    <w:rsid w:val="00B15596"/>
    <w:rsid w:val="00B174C0"/>
    <w:rsid w:val="00B1756F"/>
    <w:rsid w:val="00B179A8"/>
    <w:rsid w:val="00B233EE"/>
    <w:rsid w:val="00B2395E"/>
    <w:rsid w:val="00B23C0A"/>
    <w:rsid w:val="00B2462A"/>
    <w:rsid w:val="00B257CA"/>
    <w:rsid w:val="00B25D6F"/>
    <w:rsid w:val="00B25FF2"/>
    <w:rsid w:val="00B35413"/>
    <w:rsid w:val="00B3545E"/>
    <w:rsid w:val="00B366A3"/>
    <w:rsid w:val="00B36F89"/>
    <w:rsid w:val="00B40318"/>
    <w:rsid w:val="00B40581"/>
    <w:rsid w:val="00B41203"/>
    <w:rsid w:val="00B41A68"/>
    <w:rsid w:val="00B425FD"/>
    <w:rsid w:val="00B429E4"/>
    <w:rsid w:val="00B46150"/>
    <w:rsid w:val="00B4659F"/>
    <w:rsid w:val="00B505F3"/>
    <w:rsid w:val="00B53E4E"/>
    <w:rsid w:val="00B5415C"/>
    <w:rsid w:val="00B55086"/>
    <w:rsid w:val="00B565DC"/>
    <w:rsid w:val="00B607DB"/>
    <w:rsid w:val="00B61A30"/>
    <w:rsid w:val="00B622E5"/>
    <w:rsid w:val="00B6294F"/>
    <w:rsid w:val="00B646EE"/>
    <w:rsid w:val="00B6674F"/>
    <w:rsid w:val="00B67C1E"/>
    <w:rsid w:val="00B70606"/>
    <w:rsid w:val="00B708A6"/>
    <w:rsid w:val="00B71B26"/>
    <w:rsid w:val="00B7236A"/>
    <w:rsid w:val="00B731C6"/>
    <w:rsid w:val="00B735EB"/>
    <w:rsid w:val="00B73752"/>
    <w:rsid w:val="00B73C2E"/>
    <w:rsid w:val="00B73FCF"/>
    <w:rsid w:val="00B74C61"/>
    <w:rsid w:val="00B74D32"/>
    <w:rsid w:val="00B75AD0"/>
    <w:rsid w:val="00B7658F"/>
    <w:rsid w:val="00B80CA8"/>
    <w:rsid w:val="00B813B0"/>
    <w:rsid w:val="00B81E09"/>
    <w:rsid w:val="00B8291F"/>
    <w:rsid w:val="00B84D23"/>
    <w:rsid w:val="00B84E13"/>
    <w:rsid w:val="00B85DFD"/>
    <w:rsid w:val="00B9178B"/>
    <w:rsid w:val="00B919D4"/>
    <w:rsid w:val="00B92F02"/>
    <w:rsid w:val="00B92FB0"/>
    <w:rsid w:val="00B93A05"/>
    <w:rsid w:val="00B94580"/>
    <w:rsid w:val="00B95A75"/>
    <w:rsid w:val="00B979FB"/>
    <w:rsid w:val="00BA2407"/>
    <w:rsid w:val="00BA35A5"/>
    <w:rsid w:val="00BA42FF"/>
    <w:rsid w:val="00BA7368"/>
    <w:rsid w:val="00BA7D10"/>
    <w:rsid w:val="00BB0A75"/>
    <w:rsid w:val="00BB17BE"/>
    <w:rsid w:val="00BB2BEA"/>
    <w:rsid w:val="00BB667D"/>
    <w:rsid w:val="00BB687A"/>
    <w:rsid w:val="00BB70CE"/>
    <w:rsid w:val="00BC0A95"/>
    <w:rsid w:val="00BC0C03"/>
    <w:rsid w:val="00BC0EA8"/>
    <w:rsid w:val="00BC1ECB"/>
    <w:rsid w:val="00BC2478"/>
    <w:rsid w:val="00BC3EFF"/>
    <w:rsid w:val="00BC63A9"/>
    <w:rsid w:val="00BC6ABD"/>
    <w:rsid w:val="00BC6B47"/>
    <w:rsid w:val="00BC76E8"/>
    <w:rsid w:val="00BD0D98"/>
    <w:rsid w:val="00BD1025"/>
    <w:rsid w:val="00BD1B02"/>
    <w:rsid w:val="00BD29EB"/>
    <w:rsid w:val="00BD3E1C"/>
    <w:rsid w:val="00BD497E"/>
    <w:rsid w:val="00BD4B8A"/>
    <w:rsid w:val="00BD500F"/>
    <w:rsid w:val="00BD6C8A"/>
    <w:rsid w:val="00BD7BCA"/>
    <w:rsid w:val="00BE0213"/>
    <w:rsid w:val="00BE075C"/>
    <w:rsid w:val="00BE0A81"/>
    <w:rsid w:val="00BE1118"/>
    <w:rsid w:val="00BE11BC"/>
    <w:rsid w:val="00BE1311"/>
    <w:rsid w:val="00BE21B8"/>
    <w:rsid w:val="00BE41F3"/>
    <w:rsid w:val="00BE4D4C"/>
    <w:rsid w:val="00BE539E"/>
    <w:rsid w:val="00BE571D"/>
    <w:rsid w:val="00BE5BE0"/>
    <w:rsid w:val="00BE7BC1"/>
    <w:rsid w:val="00BF0F13"/>
    <w:rsid w:val="00BF2BF2"/>
    <w:rsid w:val="00BF36B6"/>
    <w:rsid w:val="00BF46D4"/>
    <w:rsid w:val="00BF4807"/>
    <w:rsid w:val="00BF67EA"/>
    <w:rsid w:val="00BF7C6E"/>
    <w:rsid w:val="00C02B11"/>
    <w:rsid w:val="00C05C57"/>
    <w:rsid w:val="00C05CB5"/>
    <w:rsid w:val="00C0653C"/>
    <w:rsid w:val="00C07784"/>
    <w:rsid w:val="00C139DC"/>
    <w:rsid w:val="00C15CA0"/>
    <w:rsid w:val="00C15CF2"/>
    <w:rsid w:val="00C1601F"/>
    <w:rsid w:val="00C161FF"/>
    <w:rsid w:val="00C16CBC"/>
    <w:rsid w:val="00C16D5C"/>
    <w:rsid w:val="00C21DB8"/>
    <w:rsid w:val="00C230D9"/>
    <w:rsid w:val="00C253CC"/>
    <w:rsid w:val="00C274AA"/>
    <w:rsid w:val="00C27506"/>
    <w:rsid w:val="00C30842"/>
    <w:rsid w:val="00C312EC"/>
    <w:rsid w:val="00C32E34"/>
    <w:rsid w:val="00C34E41"/>
    <w:rsid w:val="00C36784"/>
    <w:rsid w:val="00C37884"/>
    <w:rsid w:val="00C409CE"/>
    <w:rsid w:val="00C415DE"/>
    <w:rsid w:val="00C44C7A"/>
    <w:rsid w:val="00C454D9"/>
    <w:rsid w:val="00C454FF"/>
    <w:rsid w:val="00C46D7A"/>
    <w:rsid w:val="00C47A4D"/>
    <w:rsid w:val="00C50101"/>
    <w:rsid w:val="00C50701"/>
    <w:rsid w:val="00C51FF9"/>
    <w:rsid w:val="00C57B42"/>
    <w:rsid w:val="00C60FC7"/>
    <w:rsid w:val="00C61980"/>
    <w:rsid w:val="00C61BD3"/>
    <w:rsid w:val="00C61E27"/>
    <w:rsid w:val="00C66D4E"/>
    <w:rsid w:val="00C67D85"/>
    <w:rsid w:val="00C71C9E"/>
    <w:rsid w:val="00C748E8"/>
    <w:rsid w:val="00C74CC7"/>
    <w:rsid w:val="00C76514"/>
    <w:rsid w:val="00C77E34"/>
    <w:rsid w:val="00C81382"/>
    <w:rsid w:val="00C82814"/>
    <w:rsid w:val="00C8317E"/>
    <w:rsid w:val="00C839A3"/>
    <w:rsid w:val="00C83C20"/>
    <w:rsid w:val="00C85B49"/>
    <w:rsid w:val="00C85DA4"/>
    <w:rsid w:val="00C86209"/>
    <w:rsid w:val="00C90C89"/>
    <w:rsid w:val="00C9158D"/>
    <w:rsid w:val="00C92213"/>
    <w:rsid w:val="00C927BE"/>
    <w:rsid w:val="00C92D64"/>
    <w:rsid w:val="00C9311F"/>
    <w:rsid w:val="00C933EB"/>
    <w:rsid w:val="00C945EF"/>
    <w:rsid w:val="00C95114"/>
    <w:rsid w:val="00C95B9D"/>
    <w:rsid w:val="00C96DA3"/>
    <w:rsid w:val="00C97E57"/>
    <w:rsid w:val="00CA0FA6"/>
    <w:rsid w:val="00CA0FF8"/>
    <w:rsid w:val="00CA14CA"/>
    <w:rsid w:val="00CA1FD5"/>
    <w:rsid w:val="00CA1FF2"/>
    <w:rsid w:val="00CA314E"/>
    <w:rsid w:val="00CA6154"/>
    <w:rsid w:val="00CA64BA"/>
    <w:rsid w:val="00CA77F4"/>
    <w:rsid w:val="00CA7F77"/>
    <w:rsid w:val="00CB0AF6"/>
    <w:rsid w:val="00CB242B"/>
    <w:rsid w:val="00CB3FF9"/>
    <w:rsid w:val="00CB46A6"/>
    <w:rsid w:val="00CB493B"/>
    <w:rsid w:val="00CB56D9"/>
    <w:rsid w:val="00CB69F8"/>
    <w:rsid w:val="00CC2F9F"/>
    <w:rsid w:val="00CC6C50"/>
    <w:rsid w:val="00CC7D30"/>
    <w:rsid w:val="00CD13B5"/>
    <w:rsid w:val="00CD18AB"/>
    <w:rsid w:val="00CD264F"/>
    <w:rsid w:val="00CD4AB0"/>
    <w:rsid w:val="00CD4B6A"/>
    <w:rsid w:val="00CD6ED5"/>
    <w:rsid w:val="00CE03B1"/>
    <w:rsid w:val="00CE0A34"/>
    <w:rsid w:val="00CE0BD9"/>
    <w:rsid w:val="00CE2136"/>
    <w:rsid w:val="00CE21DF"/>
    <w:rsid w:val="00CE29A7"/>
    <w:rsid w:val="00CE3897"/>
    <w:rsid w:val="00CE58F0"/>
    <w:rsid w:val="00CE6B07"/>
    <w:rsid w:val="00CE702E"/>
    <w:rsid w:val="00CF01CA"/>
    <w:rsid w:val="00CF11AA"/>
    <w:rsid w:val="00CF15D5"/>
    <w:rsid w:val="00CF1E5A"/>
    <w:rsid w:val="00CF283A"/>
    <w:rsid w:val="00CF4FDD"/>
    <w:rsid w:val="00CF6237"/>
    <w:rsid w:val="00CF7032"/>
    <w:rsid w:val="00D0076F"/>
    <w:rsid w:val="00D03CBF"/>
    <w:rsid w:val="00D05D61"/>
    <w:rsid w:val="00D060F8"/>
    <w:rsid w:val="00D06DD1"/>
    <w:rsid w:val="00D10860"/>
    <w:rsid w:val="00D10BF6"/>
    <w:rsid w:val="00D11EE7"/>
    <w:rsid w:val="00D1547A"/>
    <w:rsid w:val="00D169E6"/>
    <w:rsid w:val="00D17545"/>
    <w:rsid w:val="00D21F2C"/>
    <w:rsid w:val="00D2348F"/>
    <w:rsid w:val="00D23D1B"/>
    <w:rsid w:val="00D23E72"/>
    <w:rsid w:val="00D23F70"/>
    <w:rsid w:val="00D240D8"/>
    <w:rsid w:val="00D24F6F"/>
    <w:rsid w:val="00D25C1E"/>
    <w:rsid w:val="00D30744"/>
    <w:rsid w:val="00D32C5D"/>
    <w:rsid w:val="00D33367"/>
    <w:rsid w:val="00D33471"/>
    <w:rsid w:val="00D35515"/>
    <w:rsid w:val="00D356BC"/>
    <w:rsid w:val="00D35DFC"/>
    <w:rsid w:val="00D41030"/>
    <w:rsid w:val="00D41D1B"/>
    <w:rsid w:val="00D43648"/>
    <w:rsid w:val="00D444F9"/>
    <w:rsid w:val="00D44AE0"/>
    <w:rsid w:val="00D470CA"/>
    <w:rsid w:val="00D473F2"/>
    <w:rsid w:val="00D47DB6"/>
    <w:rsid w:val="00D47EB2"/>
    <w:rsid w:val="00D50393"/>
    <w:rsid w:val="00D50478"/>
    <w:rsid w:val="00D53018"/>
    <w:rsid w:val="00D541F4"/>
    <w:rsid w:val="00D54BB3"/>
    <w:rsid w:val="00D5521A"/>
    <w:rsid w:val="00D55A9B"/>
    <w:rsid w:val="00D56606"/>
    <w:rsid w:val="00D601BE"/>
    <w:rsid w:val="00D60B1B"/>
    <w:rsid w:val="00D613A7"/>
    <w:rsid w:val="00D627EA"/>
    <w:rsid w:val="00D633E8"/>
    <w:rsid w:val="00D65572"/>
    <w:rsid w:val="00D662C4"/>
    <w:rsid w:val="00D66484"/>
    <w:rsid w:val="00D6687F"/>
    <w:rsid w:val="00D66982"/>
    <w:rsid w:val="00D67520"/>
    <w:rsid w:val="00D7059F"/>
    <w:rsid w:val="00D70DCF"/>
    <w:rsid w:val="00D717DB"/>
    <w:rsid w:val="00D7237A"/>
    <w:rsid w:val="00D73782"/>
    <w:rsid w:val="00D73F17"/>
    <w:rsid w:val="00D746A6"/>
    <w:rsid w:val="00D7620D"/>
    <w:rsid w:val="00D80C46"/>
    <w:rsid w:val="00D8148F"/>
    <w:rsid w:val="00D85257"/>
    <w:rsid w:val="00D85BAC"/>
    <w:rsid w:val="00D86743"/>
    <w:rsid w:val="00D86CC5"/>
    <w:rsid w:val="00D9032E"/>
    <w:rsid w:val="00D911C4"/>
    <w:rsid w:val="00D91DE0"/>
    <w:rsid w:val="00D92579"/>
    <w:rsid w:val="00D94ACD"/>
    <w:rsid w:val="00D95173"/>
    <w:rsid w:val="00D9587A"/>
    <w:rsid w:val="00D958BD"/>
    <w:rsid w:val="00D96662"/>
    <w:rsid w:val="00D97716"/>
    <w:rsid w:val="00D97C10"/>
    <w:rsid w:val="00D97E45"/>
    <w:rsid w:val="00DA0B52"/>
    <w:rsid w:val="00DA11F0"/>
    <w:rsid w:val="00DA2F3E"/>
    <w:rsid w:val="00DA3707"/>
    <w:rsid w:val="00DA67B6"/>
    <w:rsid w:val="00DA7115"/>
    <w:rsid w:val="00DB0276"/>
    <w:rsid w:val="00DB02B9"/>
    <w:rsid w:val="00DB1BEA"/>
    <w:rsid w:val="00DB266C"/>
    <w:rsid w:val="00DB65EE"/>
    <w:rsid w:val="00DB6A21"/>
    <w:rsid w:val="00DC35ED"/>
    <w:rsid w:val="00DC542F"/>
    <w:rsid w:val="00DC5D41"/>
    <w:rsid w:val="00DC7755"/>
    <w:rsid w:val="00DC7B75"/>
    <w:rsid w:val="00DD0560"/>
    <w:rsid w:val="00DD0930"/>
    <w:rsid w:val="00DD1738"/>
    <w:rsid w:val="00DD1B08"/>
    <w:rsid w:val="00DD60EB"/>
    <w:rsid w:val="00DD79EC"/>
    <w:rsid w:val="00DE05C7"/>
    <w:rsid w:val="00DE074E"/>
    <w:rsid w:val="00DE23B5"/>
    <w:rsid w:val="00DE259B"/>
    <w:rsid w:val="00DE27B3"/>
    <w:rsid w:val="00DE2A84"/>
    <w:rsid w:val="00DE2EB0"/>
    <w:rsid w:val="00DE3063"/>
    <w:rsid w:val="00DE627E"/>
    <w:rsid w:val="00DE7C5E"/>
    <w:rsid w:val="00DF1B1C"/>
    <w:rsid w:val="00DF2829"/>
    <w:rsid w:val="00DF56D9"/>
    <w:rsid w:val="00DF5BDB"/>
    <w:rsid w:val="00E025B6"/>
    <w:rsid w:val="00E026B1"/>
    <w:rsid w:val="00E02D58"/>
    <w:rsid w:val="00E03C0D"/>
    <w:rsid w:val="00E04B53"/>
    <w:rsid w:val="00E04C97"/>
    <w:rsid w:val="00E0587F"/>
    <w:rsid w:val="00E05A33"/>
    <w:rsid w:val="00E109C0"/>
    <w:rsid w:val="00E15088"/>
    <w:rsid w:val="00E15427"/>
    <w:rsid w:val="00E16124"/>
    <w:rsid w:val="00E211F4"/>
    <w:rsid w:val="00E23C8A"/>
    <w:rsid w:val="00E23EA1"/>
    <w:rsid w:val="00E24A95"/>
    <w:rsid w:val="00E24D7B"/>
    <w:rsid w:val="00E25055"/>
    <w:rsid w:val="00E26464"/>
    <w:rsid w:val="00E27843"/>
    <w:rsid w:val="00E31843"/>
    <w:rsid w:val="00E3284B"/>
    <w:rsid w:val="00E33E1A"/>
    <w:rsid w:val="00E35770"/>
    <w:rsid w:val="00E358A3"/>
    <w:rsid w:val="00E407FF"/>
    <w:rsid w:val="00E409AA"/>
    <w:rsid w:val="00E40C18"/>
    <w:rsid w:val="00E43BBF"/>
    <w:rsid w:val="00E453FA"/>
    <w:rsid w:val="00E46D4B"/>
    <w:rsid w:val="00E47916"/>
    <w:rsid w:val="00E5046D"/>
    <w:rsid w:val="00E526AF"/>
    <w:rsid w:val="00E52CA5"/>
    <w:rsid w:val="00E534E5"/>
    <w:rsid w:val="00E53781"/>
    <w:rsid w:val="00E548D1"/>
    <w:rsid w:val="00E55DCF"/>
    <w:rsid w:val="00E5620F"/>
    <w:rsid w:val="00E5707B"/>
    <w:rsid w:val="00E578A4"/>
    <w:rsid w:val="00E6006D"/>
    <w:rsid w:val="00E61BCE"/>
    <w:rsid w:val="00E6215C"/>
    <w:rsid w:val="00E629A7"/>
    <w:rsid w:val="00E62D99"/>
    <w:rsid w:val="00E66AB7"/>
    <w:rsid w:val="00E671F2"/>
    <w:rsid w:val="00E7003F"/>
    <w:rsid w:val="00E7145F"/>
    <w:rsid w:val="00E739A0"/>
    <w:rsid w:val="00E75A23"/>
    <w:rsid w:val="00E76921"/>
    <w:rsid w:val="00E77771"/>
    <w:rsid w:val="00E81574"/>
    <w:rsid w:val="00E829D7"/>
    <w:rsid w:val="00E82DF6"/>
    <w:rsid w:val="00E82EDB"/>
    <w:rsid w:val="00E83CB4"/>
    <w:rsid w:val="00E84445"/>
    <w:rsid w:val="00E84C11"/>
    <w:rsid w:val="00E85C81"/>
    <w:rsid w:val="00E85C9E"/>
    <w:rsid w:val="00E85F88"/>
    <w:rsid w:val="00E90AFE"/>
    <w:rsid w:val="00E92716"/>
    <w:rsid w:val="00E93302"/>
    <w:rsid w:val="00E94145"/>
    <w:rsid w:val="00E9462F"/>
    <w:rsid w:val="00E95B60"/>
    <w:rsid w:val="00E95FC4"/>
    <w:rsid w:val="00E96C8E"/>
    <w:rsid w:val="00EA191B"/>
    <w:rsid w:val="00EA2345"/>
    <w:rsid w:val="00EA3D5E"/>
    <w:rsid w:val="00EA4193"/>
    <w:rsid w:val="00EA5169"/>
    <w:rsid w:val="00EA6745"/>
    <w:rsid w:val="00EB26B5"/>
    <w:rsid w:val="00EB3F7E"/>
    <w:rsid w:val="00EB4136"/>
    <w:rsid w:val="00EB6341"/>
    <w:rsid w:val="00EB7430"/>
    <w:rsid w:val="00EC007F"/>
    <w:rsid w:val="00EC0E4B"/>
    <w:rsid w:val="00EC17AC"/>
    <w:rsid w:val="00EC1CCC"/>
    <w:rsid w:val="00EC22EE"/>
    <w:rsid w:val="00EC60AE"/>
    <w:rsid w:val="00EC6ABA"/>
    <w:rsid w:val="00ED0B4A"/>
    <w:rsid w:val="00ED18A4"/>
    <w:rsid w:val="00ED20B1"/>
    <w:rsid w:val="00ED298E"/>
    <w:rsid w:val="00ED301E"/>
    <w:rsid w:val="00ED30FC"/>
    <w:rsid w:val="00ED37B5"/>
    <w:rsid w:val="00ED3B90"/>
    <w:rsid w:val="00ED4EA5"/>
    <w:rsid w:val="00EE0E2E"/>
    <w:rsid w:val="00EE303C"/>
    <w:rsid w:val="00EE4C8B"/>
    <w:rsid w:val="00EE5B52"/>
    <w:rsid w:val="00EE5CD4"/>
    <w:rsid w:val="00EF231D"/>
    <w:rsid w:val="00EF235C"/>
    <w:rsid w:val="00EF3BEF"/>
    <w:rsid w:val="00EF5C46"/>
    <w:rsid w:val="00EF68D6"/>
    <w:rsid w:val="00F00E94"/>
    <w:rsid w:val="00F03C18"/>
    <w:rsid w:val="00F04261"/>
    <w:rsid w:val="00F04460"/>
    <w:rsid w:val="00F04910"/>
    <w:rsid w:val="00F05D7A"/>
    <w:rsid w:val="00F07371"/>
    <w:rsid w:val="00F078FC"/>
    <w:rsid w:val="00F10A22"/>
    <w:rsid w:val="00F10B60"/>
    <w:rsid w:val="00F12D94"/>
    <w:rsid w:val="00F14F66"/>
    <w:rsid w:val="00F156EB"/>
    <w:rsid w:val="00F17F97"/>
    <w:rsid w:val="00F20C0A"/>
    <w:rsid w:val="00F230B0"/>
    <w:rsid w:val="00F239AA"/>
    <w:rsid w:val="00F240EE"/>
    <w:rsid w:val="00F25F0C"/>
    <w:rsid w:val="00F26792"/>
    <w:rsid w:val="00F267FC"/>
    <w:rsid w:val="00F2728D"/>
    <w:rsid w:val="00F2799F"/>
    <w:rsid w:val="00F30483"/>
    <w:rsid w:val="00F32FD4"/>
    <w:rsid w:val="00F33126"/>
    <w:rsid w:val="00F36060"/>
    <w:rsid w:val="00F367DC"/>
    <w:rsid w:val="00F373D5"/>
    <w:rsid w:val="00F41440"/>
    <w:rsid w:val="00F41575"/>
    <w:rsid w:val="00F4177C"/>
    <w:rsid w:val="00F439F0"/>
    <w:rsid w:val="00F44B66"/>
    <w:rsid w:val="00F44D01"/>
    <w:rsid w:val="00F46C3A"/>
    <w:rsid w:val="00F46FF6"/>
    <w:rsid w:val="00F474E6"/>
    <w:rsid w:val="00F47716"/>
    <w:rsid w:val="00F47FB4"/>
    <w:rsid w:val="00F50AF3"/>
    <w:rsid w:val="00F54538"/>
    <w:rsid w:val="00F55F65"/>
    <w:rsid w:val="00F57B32"/>
    <w:rsid w:val="00F617EA"/>
    <w:rsid w:val="00F629EB"/>
    <w:rsid w:val="00F62C9D"/>
    <w:rsid w:val="00F62CB8"/>
    <w:rsid w:val="00F63116"/>
    <w:rsid w:val="00F637E5"/>
    <w:rsid w:val="00F641C9"/>
    <w:rsid w:val="00F65D71"/>
    <w:rsid w:val="00F66B36"/>
    <w:rsid w:val="00F66D04"/>
    <w:rsid w:val="00F66E08"/>
    <w:rsid w:val="00F67FA3"/>
    <w:rsid w:val="00F73094"/>
    <w:rsid w:val="00F74231"/>
    <w:rsid w:val="00F77520"/>
    <w:rsid w:val="00F77B98"/>
    <w:rsid w:val="00F81BC0"/>
    <w:rsid w:val="00F8224E"/>
    <w:rsid w:val="00F85E8A"/>
    <w:rsid w:val="00F8701E"/>
    <w:rsid w:val="00F879C3"/>
    <w:rsid w:val="00F90559"/>
    <w:rsid w:val="00F90B95"/>
    <w:rsid w:val="00F90CDE"/>
    <w:rsid w:val="00F91B97"/>
    <w:rsid w:val="00F92FF8"/>
    <w:rsid w:val="00F93648"/>
    <w:rsid w:val="00F940F9"/>
    <w:rsid w:val="00F955B7"/>
    <w:rsid w:val="00F97CE0"/>
    <w:rsid w:val="00FA1D8A"/>
    <w:rsid w:val="00FA1E99"/>
    <w:rsid w:val="00FA4EF1"/>
    <w:rsid w:val="00FA5588"/>
    <w:rsid w:val="00FA6479"/>
    <w:rsid w:val="00FA66B1"/>
    <w:rsid w:val="00FA676C"/>
    <w:rsid w:val="00FB05A6"/>
    <w:rsid w:val="00FB2326"/>
    <w:rsid w:val="00FB48EA"/>
    <w:rsid w:val="00FB5A90"/>
    <w:rsid w:val="00FB6303"/>
    <w:rsid w:val="00FB7D35"/>
    <w:rsid w:val="00FC06F0"/>
    <w:rsid w:val="00FC2DD6"/>
    <w:rsid w:val="00FC3FA5"/>
    <w:rsid w:val="00FC43B4"/>
    <w:rsid w:val="00FC5427"/>
    <w:rsid w:val="00FC6563"/>
    <w:rsid w:val="00FC696C"/>
    <w:rsid w:val="00FC7022"/>
    <w:rsid w:val="00FD0737"/>
    <w:rsid w:val="00FD0F7F"/>
    <w:rsid w:val="00FD374A"/>
    <w:rsid w:val="00FD4BD6"/>
    <w:rsid w:val="00FD5676"/>
    <w:rsid w:val="00FD7475"/>
    <w:rsid w:val="00FD7A83"/>
    <w:rsid w:val="00FE0B31"/>
    <w:rsid w:val="00FE0FDF"/>
    <w:rsid w:val="00FE12C0"/>
    <w:rsid w:val="00FE16AA"/>
    <w:rsid w:val="00FE1A2B"/>
    <w:rsid w:val="00FE45A8"/>
    <w:rsid w:val="00FE5E02"/>
    <w:rsid w:val="00FE69D6"/>
    <w:rsid w:val="00FE6F34"/>
    <w:rsid w:val="00FE7EC4"/>
    <w:rsid w:val="00FF1172"/>
    <w:rsid w:val="00FF389A"/>
    <w:rsid w:val="00FF38FD"/>
    <w:rsid w:val="00FF3AC9"/>
    <w:rsid w:val="00FF7C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Message Header"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5">
    <w:name w:val="header"/>
    <w:basedOn w:val="a"/>
    <w:rsid w:val="00D32C5D"/>
    <w:pPr>
      <w:tabs>
        <w:tab w:val="center" w:pos="4677"/>
        <w:tab w:val="right" w:pos="9355"/>
      </w:tabs>
    </w:pPr>
  </w:style>
  <w:style w:type="character" w:styleId="a6">
    <w:name w:val="page number"/>
    <w:basedOn w:val="a0"/>
    <w:rsid w:val="00D32C5D"/>
  </w:style>
  <w:style w:type="paragraph" w:styleId="a7">
    <w:name w:val="Body Text Indent"/>
    <w:basedOn w:val="a"/>
    <w:link w:val="a8"/>
    <w:rsid w:val="00D32C5D"/>
    <w:pPr>
      <w:ind w:firstLine="540"/>
      <w:jc w:val="both"/>
    </w:pPr>
    <w:rPr>
      <w:sz w:val="26"/>
    </w:rPr>
  </w:style>
  <w:style w:type="paragraph" w:styleId="a9">
    <w:name w:val="footer"/>
    <w:basedOn w:val="a"/>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a">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rsid w:val="004D0AB6"/>
    <w:rPr>
      <w:rFonts w:ascii="Times New Roman" w:hAnsi="Times New Roman" w:cs="Times New Roman" w:hint="default"/>
      <w:b/>
      <w:bCs/>
      <w:sz w:val="26"/>
      <w:szCs w:val="26"/>
    </w:rPr>
  </w:style>
  <w:style w:type="paragraph" w:styleId="ab">
    <w:name w:val="Normal (Web)"/>
    <w:basedOn w:val="a"/>
    <w:uiPriority w:val="99"/>
    <w:unhideWhenUsed/>
    <w:rsid w:val="004D0AB6"/>
    <w:pPr>
      <w:spacing w:before="100" w:beforeAutospacing="1" w:after="100" w:afterAutospacing="1"/>
    </w:pPr>
  </w:style>
  <w:style w:type="paragraph" w:customStyle="1" w:styleId="ConsPlusNormal">
    <w:name w:val="ConsPlusNormal"/>
    <w:rsid w:val="005D4704"/>
    <w:pPr>
      <w:autoSpaceDE w:val="0"/>
      <w:autoSpaceDN w:val="0"/>
      <w:adjustRightInd w:val="0"/>
    </w:pPr>
    <w:rPr>
      <w:sz w:val="28"/>
      <w:szCs w:val="28"/>
    </w:rPr>
  </w:style>
  <w:style w:type="paragraph" w:styleId="ac">
    <w:name w:val="List Paragraph"/>
    <w:basedOn w:val="a"/>
    <w:uiPriority w:val="34"/>
    <w:qFormat/>
    <w:rsid w:val="001839FC"/>
    <w:pPr>
      <w:ind w:left="720"/>
      <w:contextualSpacing/>
    </w:pPr>
    <w:rPr>
      <w:sz w:val="28"/>
      <w:szCs w:val="20"/>
    </w:rPr>
  </w:style>
  <w:style w:type="character" w:customStyle="1" w:styleId="apple-converted-space">
    <w:name w:val="apple-converted-space"/>
    <w:uiPriority w:val="99"/>
    <w:rsid w:val="006F06FB"/>
  </w:style>
  <w:style w:type="character" w:customStyle="1" w:styleId="ad">
    <w:name w:val="Обычный (веб) Знак"/>
    <w:rsid w:val="004417D4"/>
    <w:rPr>
      <w:noProof w:val="0"/>
      <w:sz w:val="24"/>
      <w:lang w:val="ru-RU"/>
    </w:rPr>
  </w:style>
  <w:style w:type="paragraph" w:customStyle="1" w:styleId="210">
    <w:name w:val="Основной текст с отступом 21"/>
    <w:basedOn w:val="a"/>
    <w:rsid w:val="004417D4"/>
    <w:pPr>
      <w:suppressAutoHyphens/>
      <w:spacing w:after="120"/>
      <w:ind w:firstLine="720"/>
      <w:jc w:val="center"/>
    </w:pPr>
    <w:rPr>
      <w:b/>
      <w:sz w:val="28"/>
      <w:szCs w:val="20"/>
      <w:lang w:eastAsia="ar-SA"/>
    </w:rPr>
  </w:style>
  <w:style w:type="character" w:customStyle="1" w:styleId="nobr">
    <w:name w:val="nobr"/>
    <w:basedOn w:val="a0"/>
    <w:rsid w:val="00922BCD"/>
  </w:style>
  <w:style w:type="paragraph" w:customStyle="1" w:styleId="Default">
    <w:name w:val="Default"/>
    <w:rsid w:val="00E24D7B"/>
    <w:pPr>
      <w:autoSpaceDE w:val="0"/>
      <w:autoSpaceDN w:val="0"/>
      <w:adjustRightInd w:val="0"/>
    </w:pPr>
    <w:rPr>
      <w:color w:val="000000"/>
      <w:sz w:val="24"/>
      <w:szCs w:val="24"/>
    </w:rPr>
  </w:style>
  <w:style w:type="paragraph" w:customStyle="1" w:styleId="ConsTitle">
    <w:name w:val="ConsTitle"/>
    <w:rsid w:val="00B06FA8"/>
    <w:pPr>
      <w:widowControl w:val="0"/>
      <w:autoSpaceDE w:val="0"/>
      <w:autoSpaceDN w:val="0"/>
      <w:adjustRightInd w:val="0"/>
    </w:pPr>
    <w:rPr>
      <w:rFonts w:ascii="Arial" w:hAnsi="Arial" w:cs="Arial"/>
      <w:b/>
      <w:bCs/>
      <w:sz w:val="16"/>
      <w:szCs w:val="16"/>
    </w:rPr>
  </w:style>
  <w:style w:type="character" w:customStyle="1" w:styleId="a4">
    <w:name w:val="Основной текст Знак"/>
    <w:basedOn w:val="a0"/>
    <w:link w:val="a3"/>
    <w:rsid w:val="00812799"/>
    <w:rPr>
      <w:sz w:val="32"/>
      <w:szCs w:val="24"/>
    </w:rPr>
  </w:style>
  <w:style w:type="character" w:customStyle="1" w:styleId="a8">
    <w:name w:val="Основной текст с отступом Знак"/>
    <w:basedOn w:val="a0"/>
    <w:link w:val="a7"/>
    <w:rsid w:val="00633974"/>
    <w:rPr>
      <w:sz w:val="26"/>
      <w:szCs w:val="24"/>
    </w:rPr>
  </w:style>
  <w:style w:type="character" w:styleId="ae">
    <w:name w:val="Hyperlink"/>
    <w:basedOn w:val="a0"/>
    <w:uiPriority w:val="99"/>
    <w:unhideWhenUsed/>
    <w:rsid w:val="00FC6563"/>
    <w:rPr>
      <w:color w:val="0000FF"/>
      <w:u w:val="single"/>
    </w:rPr>
  </w:style>
  <w:style w:type="character" w:customStyle="1" w:styleId="af">
    <w:name w:val="Шапка Знак"/>
    <w:basedOn w:val="a0"/>
    <w:link w:val="af0"/>
    <w:uiPriority w:val="99"/>
    <w:rsid w:val="0069353E"/>
    <w:rPr>
      <w:rFonts w:ascii="Arial" w:hAnsi="Arial" w:cs="Arial"/>
      <w:i/>
      <w:iCs/>
    </w:rPr>
  </w:style>
  <w:style w:type="paragraph" w:styleId="af0">
    <w:name w:val="Message Header"/>
    <w:basedOn w:val="a"/>
    <w:link w:val="af"/>
    <w:uiPriority w:val="99"/>
    <w:rsid w:val="0069353E"/>
    <w:pPr>
      <w:spacing w:before="60" w:after="60" w:line="200" w:lineRule="exact"/>
    </w:pPr>
    <w:rPr>
      <w:rFonts w:ascii="Arial" w:hAnsi="Arial" w:cs="Arial"/>
      <w:i/>
      <w:iCs/>
      <w:sz w:val="20"/>
      <w:szCs w:val="20"/>
    </w:rPr>
  </w:style>
  <w:style w:type="character" w:customStyle="1" w:styleId="10">
    <w:name w:val="Шапка Знак1"/>
    <w:basedOn w:val="a0"/>
    <w:rsid w:val="0069353E"/>
    <w:rPr>
      <w:rFonts w:asciiTheme="majorHAnsi" w:eastAsiaTheme="majorEastAsia" w:hAnsiTheme="majorHAnsi" w:cstheme="majorBidi"/>
      <w:sz w:val="24"/>
      <w:szCs w:val="24"/>
      <w:shd w:val="pct20"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5">
    <w:name w:val="header"/>
    <w:basedOn w:val="a"/>
    <w:rsid w:val="00D32C5D"/>
    <w:pPr>
      <w:tabs>
        <w:tab w:val="center" w:pos="4677"/>
        <w:tab w:val="right" w:pos="9355"/>
      </w:tabs>
    </w:pPr>
  </w:style>
  <w:style w:type="character" w:styleId="a6">
    <w:name w:val="page number"/>
    <w:basedOn w:val="a0"/>
    <w:rsid w:val="00D32C5D"/>
  </w:style>
  <w:style w:type="paragraph" w:styleId="a7">
    <w:name w:val="Body Text Indent"/>
    <w:basedOn w:val="a"/>
    <w:rsid w:val="00D32C5D"/>
    <w:pPr>
      <w:ind w:firstLine="540"/>
      <w:jc w:val="both"/>
    </w:pPr>
    <w:rPr>
      <w:sz w:val="26"/>
    </w:rPr>
  </w:style>
  <w:style w:type="paragraph" w:styleId="a9">
    <w:name w:val="footer"/>
    <w:basedOn w:val="a"/>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a">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rsid w:val="004D0AB6"/>
    <w:rPr>
      <w:rFonts w:ascii="Times New Roman" w:hAnsi="Times New Roman" w:cs="Times New Roman" w:hint="default"/>
      <w:b/>
      <w:bCs/>
      <w:sz w:val="26"/>
      <w:szCs w:val="26"/>
    </w:rPr>
  </w:style>
  <w:style w:type="paragraph" w:styleId="ab">
    <w:name w:val="Normal (Web)"/>
    <w:basedOn w:val="a"/>
    <w:uiPriority w:val="99"/>
    <w:unhideWhenUsed/>
    <w:rsid w:val="004D0AB6"/>
    <w:pPr>
      <w:spacing w:before="100" w:beforeAutospacing="1" w:after="100" w:afterAutospacing="1"/>
    </w:pPr>
  </w:style>
  <w:style w:type="paragraph" w:customStyle="1" w:styleId="ConsPlusNormal">
    <w:name w:val="ConsPlusNormal"/>
    <w:rsid w:val="005D4704"/>
    <w:pPr>
      <w:autoSpaceDE w:val="0"/>
      <w:autoSpaceDN w:val="0"/>
      <w:adjustRightInd w:val="0"/>
    </w:pPr>
    <w:rPr>
      <w:sz w:val="28"/>
      <w:szCs w:val="28"/>
    </w:rPr>
  </w:style>
  <w:style w:type="paragraph" w:styleId="ac">
    <w:name w:val="List Paragraph"/>
    <w:basedOn w:val="a"/>
    <w:uiPriority w:val="34"/>
    <w:qFormat/>
    <w:rsid w:val="001839FC"/>
    <w:pPr>
      <w:ind w:left="720"/>
      <w:contextualSpacing/>
    </w:pPr>
    <w:rPr>
      <w:sz w:val="28"/>
      <w:szCs w:val="20"/>
    </w:rPr>
  </w:style>
  <w:style w:type="character" w:customStyle="1" w:styleId="apple-converted-space">
    <w:name w:val="apple-converted-space"/>
    <w:uiPriority w:val="99"/>
    <w:rsid w:val="006F06FB"/>
  </w:style>
  <w:style w:type="character" w:customStyle="1" w:styleId="ad">
    <w:name w:val="Обычный (веб) Знак"/>
    <w:rsid w:val="004417D4"/>
    <w:rPr>
      <w:noProof w:val="0"/>
      <w:sz w:val="24"/>
      <w:lang w:val="ru-RU"/>
    </w:rPr>
  </w:style>
  <w:style w:type="paragraph" w:customStyle="1" w:styleId="210">
    <w:name w:val="Основной текст с отступом 21"/>
    <w:basedOn w:val="a"/>
    <w:rsid w:val="004417D4"/>
    <w:pPr>
      <w:suppressAutoHyphens/>
      <w:spacing w:after="120"/>
      <w:ind w:firstLine="720"/>
      <w:jc w:val="center"/>
    </w:pPr>
    <w:rPr>
      <w:b/>
      <w:sz w:val="28"/>
      <w:szCs w:val="20"/>
      <w:lang w:eastAsia="ar-SA"/>
    </w:rPr>
  </w:style>
  <w:style w:type="character" w:customStyle="1" w:styleId="nobr">
    <w:name w:val="nobr"/>
    <w:basedOn w:val="a0"/>
    <w:rsid w:val="00922BCD"/>
  </w:style>
  <w:style w:type="paragraph" w:customStyle="1" w:styleId="Default">
    <w:name w:val="Default"/>
    <w:rsid w:val="00E24D7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569916">
      <w:bodyDiv w:val="1"/>
      <w:marLeft w:val="0"/>
      <w:marRight w:val="0"/>
      <w:marTop w:val="0"/>
      <w:marBottom w:val="0"/>
      <w:divBdr>
        <w:top w:val="none" w:sz="0" w:space="0" w:color="auto"/>
        <w:left w:val="none" w:sz="0" w:space="0" w:color="auto"/>
        <w:bottom w:val="none" w:sz="0" w:space="0" w:color="auto"/>
        <w:right w:val="none" w:sz="0" w:space="0" w:color="auto"/>
      </w:divBdr>
    </w:div>
    <w:div w:id="104359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E56736-9F91-458C-B915-4E96FBB9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8</Pages>
  <Words>2439</Words>
  <Characters>15839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SPecialiST RePack</Company>
  <LinksUpToDate>false</LinksUpToDate>
  <CharactersWithSpaces>18242</CharactersWithSpaces>
  <SharedDoc>false</SharedDoc>
  <HLinks>
    <vt:vector size="24" baseType="variant">
      <vt:variant>
        <vt:i4>2949145</vt:i4>
      </vt:variant>
      <vt:variant>
        <vt:i4>8</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YANDEX_23</vt:lpwstr>
      </vt:variant>
      <vt:variant>
        <vt:i4>2949145</vt:i4>
      </vt:variant>
      <vt:variant>
        <vt:i4>6</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YANDEX_21</vt:lpwstr>
      </vt:variant>
      <vt:variant>
        <vt:i4>2949145</vt:i4>
      </vt:variant>
      <vt:variant>
        <vt:i4>3</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YANDEX_22</vt:lpwstr>
      </vt:variant>
      <vt:variant>
        <vt:i4>2949145</vt:i4>
      </vt:variant>
      <vt:variant>
        <vt:i4>0</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User</cp:lastModifiedBy>
  <cp:revision>5</cp:revision>
  <cp:lastPrinted>2018-10-29T12:20:00Z</cp:lastPrinted>
  <dcterms:created xsi:type="dcterms:W3CDTF">2018-11-12T14:26:00Z</dcterms:created>
  <dcterms:modified xsi:type="dcterms:W3CDTF">2018-11-29T12:11:00Z</dcterms:modified>
</cp:coreProperties>
</file>