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F9B" w:rsidRPr="000C7F9B" w:rsidRDefault="000C7F9B" w:rsidP="000C7F9B">
      <w:pPr>
        <w:autoSpaceDE w:val="0"/>
        <w:autoSpaceDN w:val="0"/>
        <w:adjustRightInd w:val="0"/>
        <w:spacing w:after="0" w:line="240" w:lineRule="auto"/>
        <w:jc w:val="right"/>
        <w:outlineLvl w:val="0"/>
        <w:rPr>
          <w:rFonts w:ascii="Times New Roman" w:eastAsia="Calibri" w:hAnsi="Times New Roman" w:cs="Times New Roman"/>
          <w:sz w:val="28"/>
          <w:szCs w:val="28"/>
        </w:rPr>
      </w:pPr>
      <w:r w:rsidRPr="000C7F9B">
        <w:rPr>
          <w:rFonts w:ascii="Times New Roman" w:eastAsia="Calibri" w:hAnsi="Times New Roman" w:cs="Times New Roman"/>
          <w:sz w:val="28"/>
          <w:szCs w:val="28"/>
        </w:rPr>
        <w:t>Утверждена</w:t>
      </w:r>
    </w:p>
    <w:p w:rsidR="000C7F9B" w:rsidRPr="000C7F9B" w:rsidRDefault="000C7F9B" w:rsidP="000C7F9B">
      <w:pPr>
        <w:autoSpaceDE w:val="0"/>
        <w:autoSpaceDN w:val="0"/>
        <w:adjustRightInd w:val="0"/>
        <w:spacing w:after="0" w:line="240" w:lineRule="auto"/>
        <w:jc w:val="right"/>
        <w:rPr>
          <w:rFonts w:ascii="Times New Roman" w:eastAsia="Calibri" w:hAnsi="Times New Roman" w:cs="Times New Roman"/>
          <w:sz w:val="28"/>
          <w:szCs w:val="28"/>
        </w:rPr>
      </w:pPr>
      <w:r w:rsidRPr="000C7F9B">
        <w:rPr>
          <w:rFonts w:ascii="Times New Roman" w:eastAsia="Calibri" w:hAnsi="Times New Roman" w:cs="Times New Roman"/>
          <w:sz w:val="28"/>
          <w:szCs w:val="28"/>
        </w:rPr>
        <w:t>Постановлением</w:t>
      </w:r>
    </w:p>
    <w:p w:rsidR="000C7F9B" w:rsidRPr="000C7F9B" w:rsidRDefault="00656DFA" w:rsidP="00833AD8">
      <w:pPr>
        <w:autoSpaceDE w:val="0"/>
        <w:autoSpaceDN w:val="0"/>
        <w:adjustRightInd w:val="0"/>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а</w:t>
      </w:r>
      <w:r w:rsidR="000C7F9B" w:rsidRPr="000C7F9B">
        <w:rPr>
          <w:rFonts w:ascii="Times New Roman" w:eastAsia="Calibri" w:hAnsi="Times New Roman" w:cs="Times New Roman"/>
          <w:sz w:val="28"/>
          <w:szCs w:val="28"/>
        </w:rPr>
        <w:t>дминистрации</w:t>
      </w:r>
      <w:r w:rsidR="00833AD8">
        <w:rPr>
          <w:rFonts w:ascii="Times New Roman" w:eastAsia="Calibri" w:hAnsi="Times New Roman" w:cs="Times New Roman"/>
          <w:sz w:val="28"/>
          <w:szCs w:val="28"/>
        </w:rPr>
        <w:t xml:space="preserve"> </w:t>
      </w:r>
      <w:r w:rsidR="000C7F9B" w:rsidRPr="000C7F9B">
        <w:rPr>
          <w:rFonts w:ascii="Times New Roman" w:eastAsia="Calibri" w:hAnsi="Times New Roman" w:cs="Times New Roman"/>
          <w:sz w:val="28"/>
          <w:szCs w:val="28"/>
        </w:rPr>
        <w:t>города Сельцо</w:t>
      </w:r>
    </w:p>
    <w:p w:rsidR="000C7F9B" w:rsidRPr="000C7F9B" w:rsidRDefault="000C7F9B" w:rsidP="000C7F9B">
      <w:pPr>
        <w:autoSpaceDE w:val="0"/>
        <w:autoSpaceDN w:val="0"/>
        <w:adjustRightInd w:val="0"/>
        <w:spacing w:after="0" w:line="240" w:lineRule="auto"/>
        <w:jc w:val="right"/>
        <w:rPr>
          <w:rFonts w:ascii="Times New Roman" w:eastAsia="Calibri" w:hAnsi="Times New Roman" w:cs="Times New Roman"/>
          <w:sz w:val="28"/>
          <w:szCs w:val="28"/>
        </w:rPr>
      </w:pPr>
      <w:r w:rsidRPr="000C7F9B">
        <w:rPr>
          <w:rFonts w:ascii="Times New Roman" w:eastAsia="Calibri" w:hAnsi="Times New Roman" w:cs="Times New Roman"/>
          <w:sz w:val="28"/>
          <w:szCs w:val="28"/>
        </w:rPr>
        <w:t>Брянской области</w:t>
      </w:r>
    </w:p>
    <w:p w:rsidR="000C7F9B" w:rsidRDefault="007920ED" w:rsidP="007920ED">
      <w:pPr>
        <w:tabs>
          <w:tab w:val="left" w:pos="5685"/>
          <w:tab w:val="right" w:pos="9355"/>
        </w:tabs>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ab/>
      </w:r>
      <w:r w:rsidR="00FD67C2">
        <w:rPr>
          <w:rFonts w:ascii="Times New Roman" w:eastAsia="Calibri" w:hAnsi="Times New Roman" w:cs="Times New Roman"/>
          <w:sz w:val="28"/>
          <w:szCs w:val="28"/>
        </w:rPr>
        <w:t xml:space="preserve">     </w:t>
      </w:r>
      <w:r w:rsidR="000C7F9B" w:rsidRPr="00FE5130">
        <w:rPr>
          <w:rFonts w:ascii="Times New Roman" w:eastAsia="Calibri" w:hAnsi="Times New Roman" w:cs="Times New Roman"/>
          <w:sz w:val="28"/>
          <w:szCs w:val="28"/>
        </w:rPr>
        <w:t xml:space="preserve">от </w:t>
      </w:r>
      <w:r w:rsidR="00245B98">
        <w:rPr>
          <w:rFonts w:ascii="Times New Roman" w:eastAsia="Calibri" w:hAnsi="Times New Roman" w:cs="Times New Roman"/>
          <w:sz w:val="28"/>
          <w:szCs w:val="28"/>
        </w:rPr>
        <w:t xml:space="preserve">   </w:t>
      </w:r>
      <w:r w:rsidR="00416A5A">
        <w:rPr>
          <w:rFonts w:ascii="Times New Roman" w:eastAsia="Calibri" w:hAnsi="Times New Roman" w:cs="Times New Roman"/>
          <w:sz w:val="28"/>
          <w:szCs w:val="28"/>
        </w:rPr>
        <w:t xml:space="preserve"> </w:t>
      </w:r>
      <w:r>
        <w:rPr>
          <w:rFonts w:ascii="Times New Roman" w:eastAsia="Calibri" w:hAnsi="Times New Roman" w:cs="Times New Roman"/>
          <w:sz w:val="28"/>
          <w:szCs w:val="28"/>
        </w:rPr>
        <w:t>декабря</w:t>
      </w:r>
      <w:r w:rsidR="007E19ED">
        <w:rPr>
          <w:rFonts w:ascii="Times New Roman" w:eastAsia="Calibri" w:hAnsi="Times New Roman" w:cs="Times New Roman"/>
          <w:sz w:val="28"/>
          <w:szCs w:val="28"/>
        </w:rPr>
        <w:t xml:space="preserve">  </w:t>
      </w:r>
      <w:r w:rsidR="000C7F9B" w:rsidRPr="00FE5130">
        <w:rPr>
          <w:rFonts w:ascii="Times New Roman" w:eastAsia="Calibri" w:hAnsi="Times New Roman" w:cs="Times New Roman"/>
          <w:sz w:val="28"/>
          <w:szCs w:val="28"/>
        </w:rPr>
        <w:t>201</w:t>
      </w:r>
      <w:r w:rsidR="00245B98">
        <w:rPr>
          <w:rFonts w:ascii="Times New Roman" w:eastAsia="Calibri" w:hAnsi="Times New Roman" w:cs="Times New Roman"/>
          <w:sz w:val="28"/>
          <w:szCs w:val="28"/>
        </w:rPr>
        <w:t>8</w:t>
      </w:r>
      <w:r w:rsidR="000C7F9B" w:rsidRPr="00FE5130">
        <w:rPr>
          <w:rFonts w:ascii="Times New Roman" w:eastAsia="Calibri" w:hAnsi="Times New Roman" w:cs="Times New Roman"/>
          <w:sz w:val="28"/>
          <w:szCs w:val="28"/>
        </w:rPr>
        <w:t xml:space="preserve"> г. № </w:t>
      </w:r>
      <w:r w:rsidR="00CB681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p>
    <w:p w:rsidR="002D0EA2" w:rsidRDefault="002D0EA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6C3FB6" w:rsidRDefault="006C3FB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6C3FB6" w:rsidRDefault="006C3FB6">
      <w:pPr>
        <w:widowControl w:val="0"/>
        <w:autoSpaceDE w:val="0"/>
        <w:autoSpaceDN w:val="0"/>
        <w:adjustRightInd w:val="0"/>
        <w:spacing w:after="0" w:line="240" w:lineRule="auto"/>
        <w:ind w:firstLine="540"/>
        <w:jc w:val="both"/>
        <w:rPr>
          <w:rFonts w:ascii="Calibri" w:hAnsi="Calibri" w:cs="Calibri"/>
        </w:rPr>
      </w:pPr>
    </w:p>
    <w:p w:rsidR="000C7F9B" w:rsidRPr="00810209" w:rsidRDefault="000C7F9B" w:rsidP="000C7F9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0" w:name="Par34"/>
      <w:bookmarkEnd w:id="0"/>
      <w:r w:rsidRPr="00810209">
        <w:rPr>
          <w:rFonts w:ascii="Times New Roman" w:eastAsia="Times New Roman" w:hAnsi="Times New Roman" w:cs="Times New Roman"/>
          <w:b/>
          <w:bCs/>
          <w:sz w:val="28"/>
          <w:szCs w:val="28"/>
          <w:lang w:eastAsia="ru-RU"/>
        </w:rPr>
        <w:t>МУНИЦИПАЛЬНАЯ ПРОГРАММА</w:t>
      </w:r>
    </w:p>
    <w:p w:rsidR="006C3FB6" w:rsidRPr="00810209" w:rsidRDefault="00656DFA" w:rsidP="000C7F9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810209">
        <w:rPr>
          <w:rFonts w:ascii="Times New Roman" w:eastAsia="Times New Roman" w:hAnsi="Times New Roman" w:cs="Times New Roman"/>
          <w:b/>
          <w:bCs/>
          <w:sz w:val="28"/>
          <w:szCs w:val="28"/>
          <w:lang w:eastAsia="ru-RU"/>
        </w:rPr>
        <w:t>«</w:t>
      </w:r>
      <w:r w:rsidR="000C7F9B" w:rsidRPr="00810209">
        <w:rPr>
          <w:rFonts w:ascii="Times New Roman" w:eastAsia="Times New Roman" w:hAnsi="Times New Roman" w:cs="Times New Roman"/>
          <w:b/>
          <w:bCs/>
          <w:sz w:val="28"/>
          <w:szCs w:val="28"/>
          <w:lang w:eastAsia="ru-RU"/>
        </w:rPr>
        <w:t xml:space="preserve">Реализация полномочий исполнительно-распорядительного органа </w:t>
      </w:r>
    </w:p>
    <w:p w:rsidR="000C7F9B" w:rsidRPr="00810209" w:rsidRDefault="000C7F9B" w:rsidP="000C7F9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roofErr w:type="spellStart"/>
      <w:r w:rsidRPr="00810209">
        <w:rPr>
          <w:rFonts w:ascii="Times New Roman" w:eastAsia="Times New Roman" w:hAnsi="Times New Roman" w:cs="Times New Roman"/>
          <w:b/>
          <w:bCs/>
          <w:sz w:val="28"/>
          <w:szCs w:val="28"/>
          <w:lang w:eastAsia="ru-RU"/>
        </w:rPr>
        <w:t>Сельц</w:t>
      </w:r>
      <w:r w:rsidR="00656DFA" w:rsidRPr="00810209">
        <w:rPr>
          <w:rFonts w:ascii="Times New Roman" w:eastAsia="Times New Roman" w:hAnsi="Times New Roman" w:cs="Times New Roman"/>
          <w:b/>
          <w:bCs/>
          <w:sz w:val="28"/>
          <w:szCs w:val="28"/>
          <w:lang w:eastAsia="ru-RU"/>
        </w:rPr>
        <w:t>овского</w:t>
      </w:r>
      <w:proofErr w:type="spellEnd"/>
      <w:r w:rsidR="00656DFA" w:rsidRPr="00810209">
        <w:rPr>
          <w:rFonts w:ascii="Times New Roman" w:eastAsia="Times New Roman" w:hAnsi="Times New Roman" w:cs="Times New Roman"/>
          <w:b/>
          <w:bCs/>
          <w:sz w:val="28"/>
          <w:szCs w:val="28"/>
          <w:lang w:eastAsia="ru-RU"/>
        </w:rPr>
        <w:t xml:space="preserve"> городского округа»</w:t>
      </w:r>
    </w:p>
    <w:p w:rsidR="002D0EA2" w:rsidRDefault="002D0EA2">
      <w:pPr>
        <w:widowControl w:val="0"/>
        <w:autoSpaceDE w:val="0"/>
        <w:autoSpaceDN w:val="0"/>
        <w:adjustRightInd w:val="0"/>
        <w:spacing w:after="0" w:line="240" w:lineRule="auto"/>
        <w:jc w:val="center"/>
        <w:rPr>
          <w:rFonts w:ascii="Calibri" w:hAnsi="Calibri" w:cs="Calibri"/>
        </w:rPr>
      </w:pPr>
    </w:p>
    <w:p w:rsidR="000C7F9B" w:rsidRPr="00C40425" w:rsidRDefault="000C7F9B" w:rsidP="000C7F9B">
      <w:pPr>
        <w:autoSpaceDE w:val="0"/>
        <w:autoSpaceDN w:val="0"/>
        <w:adjustRightInd w:val="0"/>
        <w:spacing w:after="0" w:line="240" w:lineRule="auto"/>
        <w:jc w:val="center"/>
        <w:outlineLvl w:val="1"/>
        <w:rPr>
          <w:rFonts w:ascii="Times New Roman" w:eastAsia="Calibri" w:hAnsi="Times New Roman" w:cs="Times New Roman"/>
          <w:sz w:val="28"/>
          <w:szCs w:val="28"/>
        </w:rPr>
      </w:pPr>
      <w:r w:rsidRPr="00C40425">
        <w:rPr>
          <w:rFonts w:ascii="Times New Roman" w:eastAsia="Calibri" w:hAnsi="Times New Roman" w:cs="Times New Roman"/>
          <w:sz w:val="28"/>
          <w:szCs w:val="28"/>
        </w:rPr>
        <w:t>ПАСПОРТ</w:t>
      </w:r>
    </w:p>
    <w:p w:rsidR="000C7F9B" w:rsidRPr="000C7F9B" w:rsidRDefault="000C7F9B" w:rsidP="000C7F9B">
      <w:pPr>
        <w:autoSpaceDE w:val="0"/>
        <w:autoSpaceDN w:val="0"/>
        <w:adjustRightInd w:val="0"/>
        <w:spacing w:after="0" w:line="240" w:lineRule="auto"/>
        <w:jc w:val="center"/>
        <w:rPr>
          <w:rFonts w:ascii="Times New Roman" w:eastAsia="Calibri" w:hAnsi="Times New Roman" w:cs="Times New Roman"/>
        </w:rPr>
      </w:pPr>
      <w:r w:rsidRPr="00C40425">
        <w:rPr>
          <w:rFonts w:ascii="Times New Roman" w:eastAsia="Calibri" w:hAnsi="Times New Roman" w:cs="Times New Roman"/>
          <w:sz w:val="28"/>
          <w:szCs w:val="28"/>
        </w:rPr>
        <w:t xml:space="preserve">муниципальной программы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679"/>
      </w:tblGrid>
      <w:tr w:rsidR="000C7F9B" w:rsidRPr="007B7126" w:rsidTr="00BB0B99">
        <w:tc>
          <w:tcPr>
            <w:tcW w:w="4785" w:type="dxa"/>
            <w:shd w:val="clear" w:color="auto" w:fill="auto"/>
          </w:tcPr>
          <w:p w:rsidR="000C7F9B" w:rsidRPr="007B7126" w:rsidRDefault="000E1EDE" w:rsidP="000C7F9B">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Наименование муниципальной п</w:t>
            </w:r>
            <w:r w:rsidR="000C7F9B" w:rsidRPr="007B7126">
              <w:rPr>
                <w:rFonts w:ascii="Times New Roman" w:eastAsia="Calibri" w:hAnsi="Times New Roman" w:cs="Times New Roman"/>
                <w:sz w:val="28"/>
                <w:szCs w:val="28"/>
              </w:rPr>
              <w:t>рограммы</w:t>
            </w:r>
          </w:p>
        </w:tc>
        <w:tc>
          <w:tcPr>
            <w:tcW w:w="4679" w:type="dxa"/>
            <w:shd w:val="clear" w:color="auto" w:fill="auto"/>
          </w:tcPr>
          <w:p w:rsidR="000C7F9B" w:rsidRPr="007B7126" w:rsidRDefault="000C7F9B" w:rsidP="00D6003A">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 xml:space="preserve">"Реализация полномочий исполнительно-распорядительного органа </w:t>
            </w:r>
            <w:proofErr w:type="spellStart"/>
            <w:r w:rsidRPr="007B7126">
              <w:rPr>
                <w:rFonts w:ascii="Times New Roman" w:eastAsia="Calibri" w:hAnsi="Times New Roman" w:cs="Times New Roman"/>
                <w:sz w:val="28"/>
                <w:szCs w:val="28"/>
              </w:rPr>
              <w:t>Сельцовского</w:t>
            </w:r>
            <w:proofErr w:type="spellEnd"/>
            <w:r w:rsidRPr="007B7126">
              <w:rPr>
                <w:rFonts w:ascii="Times New Roman" w:eastAsia="Calibri" w:hAnsi="Times New Roman" w:cs="Times New Roman"/>
                <w:sz w:val="28"/>
                <w:szCs w:val="28"/>
              </w:rPr>
              <w:t xml:space="preserve"> городского округа </w:t>
            </w:r>
            <w:r w:rsidR="00656DFA" w:rsidRPr="007B7126">
              <w:rPr>
                <w:rFonts w:ascii="Times New Roman" w:eastAsia="Calibri" w:hAnsi="Times New Roman" w:cs="Times New Roman"/>
                <w:sz w:val="28"/>
                <w:szCs w:val="28"/>
              </w:rPr>
              <w:t>"</w:t>
            </w:r>
          </w:p>
        </w:tc>
      </w:tr>
      <w:tr w:rsidR="000C7F9B" w:rsidRPr="007B7126" w:rsidTr="00BB0B99">
        <w:tc>
          <w:tcPr>
            <w:tcW w:w="4785" w:type="dxa"/>
            <w:shd w:val="clear" w:color="auto" w:fill="auto"/>
          </w:tcPr>
          <w:p w:rsidR="000C7F9B" w:rsidRPr="007B7126" w:rsidRDefault="000C7F9B" w:rsidP="000C7F9B">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Ответстве</w:t>
            </w:r>
            <w:r w:rsidR="000E1EDE">
              <w:rPr>
                <w:rFonts w:ascii="Times New Roman" w:eastAsia="Calibri" w:hAnsi="Times New Roman" w:cs="Times New Roman"/>
                <w:sz w:val="28"/>
                <w:szCs w:val="28"/>
              </w:rPr>
              <w:t>нный исполнитель муниципальной п</w:t>
            </w:r>
            <w:r w:rsidRPr="007B7126">
              <w:rPr>
                <w:rFonts w:ascii="Times New Roman" w:eastAsia="Calibri" w:hAnsi="Times New Roman" w:cs="Times New Roman"/>
                <w:sz w:val="28"/>
                <w:szCs w:val="28"/>
              </w:rPr>
              <w:t>рограммы</w:t>
            </w:r>
          </w:p>
        </w:tc>
        <w:tc>
          <w:tcPr>
            <w:tcW w:w="4679" w:type="dxa"/>
            <w:shd w:val="clear" w:color="auto" w:fill="auto"/>
          </w:tcPr>
          <w:p w:rsidR="000C7F9B" w:rsidRPr="007B7126" w:rsidRDefault="000C7F9B" w:rsidP="000C7F9B">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Администрация города Сельцо Брянской области</w:t>
            </w:r>
          </w:p>
        </w:tc>
      </w:tr>
      <w:tr w:rsidR="000C7F9B" w:rsidRPr="007B7126" w:rsidTr="00BB0B99">
        <w:tc>
          <w:tcPr>
            <w:tcW w:w="4785" w:type="dxa"/>
            <w:shd w:val="clear" w:color="auto" w:fill="auto"/>
          </w:tcPr>
          <w:p w:rsidR="000C7F9B" w:rsidRPr="007B7126" w:rsidRDefault="000E1EDE" w:rsidP="000C7F9B">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Соисполнители муниципальной п</w:t>
            </w:r>
            <w:r w:rsidR="000C7F9B" w:rsidRPr="007B7126">
              <w:rPr>
                <w:rFonts w:ascii="Times New Roman" w:eastAsia="Calibri" w:hAnsi="Times New Roman" w:cs="Times New Roman"/>
                <w:sz w:val="28"/>
                <w:szCs w:val="28"/>
              </w:rPr>
              <w:t>рограммы</w:t>
            </w:r>
          </w:p>
        </w:tc>
        <w:tc>
          <w:tcPr>
            <w:tcW w:w="4679" w:type="dxa"/>
            <w:shd w:val="clear" w:color="auto" w:fill="auto"/>
          </w:tcPr>
          <w:p w:rsidR="000C7F9B" w:rsidRPr="007B7126" w:rsidRDefault="000C7F9B" w:rsidP="000C7F9B">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От</w:t>
            </w:r>
            <w:r w:rsidR="0097317D" w:rsidRPr="007B7126">
              <w:rPr>
                <w:rFonts w:ascii="Times New Roman" w:eastAsia="Calibri" w:hAnsi="Times New Roman" w:cs="Times New Roman"/>
                <w:sz w:val="28"/>
                <w:szCs w:val="28"/>
              </w:rPr>
              <w:t xml:space="preserve">дел </w:t>
            </w:r>
            <w:r w:rsidR="00810209">
              <w:rPr>
                <w:rFonts w:ascii="Times New Roman" w:eastAsia="Calibri" w:hAnsi="Times New Roman" w:cs="Times New Roman"/>
                <w:sz w:val="28"/>
                <w:szCs w:val="28"/>
              </w:rPr>
              <w:t>образования администрации города</w:t>
            </w:r>
            <w:r w:rsidR="0097317D" w:rsidRPr="007B7126">
              <w:rPr>
                <w:rFonts w:ascii="Times New Roman" w:eastAsia="Calibri" w:hAnsi="Times New Roman" w:cs="Times New Roman"/>
                <w:sz w:val="28"/>
                <w:szCs w:val="28"/>
              </w:rPr>
              <w:t xml:space="preserve"> </w:t>
            </w:r>
            <w:r w:rsidRPr="007B7126">
              <w:rPr>
                <w:rFonts w:ascii="Times New Roman" w:eastAsia="Calibri" w:hAnsi="Times New Roman" w:cs="Times New Roman"/>
                <w:sz w:val="28"/>
                <w:szCs w:val="28"/>
              </w:rPr>
              <w:t>Сельцо</w:t>
            </w:r>
          </w:p>
          <w:p w:rsidR="006F1F68" w:rsidRPr="006F1F68" w:rsidRDefault="000C7F9B" w:rsidP="000E1EDE">
            <w:pPr>
              <w:autoSpaceDE w:val="0"/>
              <w:autoSpaceDN w:val="0"/>
              <w:adjustRightInd w:val="0"/>
              <w:spacing w:after="0" w:line="240" w:lineRule="auto"/>
              <w:jc w:val="both"/>
              <w:rPr>
                <w:rFonts w:ascii="Times New Roman" w:eastAsia="Calibri" w:hAnsi="Times New Roman" w:cs="Times New Roman"/>
                <w:color w:val="C00000"/>
                <w:sz w:val="28"/>
                <w:szCs w:val="28"/>
              </w:rPr>
            </w:pPr>
            <w:r w:rsidRPr="007B7126">
              <w:rPr>
                <w:rFonts w:ascii="Times New Roman" w:eastAsia="Calibri" w:hAnsi="Times New Roman" w:cs="Times New Roman"/>
                <w:sz w:val="28"/>
                <w:szCs w:val="28"/>
              </w:rPr>
              <w:t xml:space="preserve">Отдел культуры и молодежной политики администрации города Сельцо </w:t>
            </w:r>
            <w:r w:rsidR="00824817">
              <w:rPr>
                <w:rFonts w:ascii="Times New Roman" w:eastAsia="Calibri" w:hAnsi="Times New Roman" w:cs="Times New Roman"/>
                <w:sz w:val="28"/>
                <w:szCs w:val="28"/>
              </w:rPr>
              <w:t>Брянской области</w:t>
            </w:r>
          </w:p>
        </w:tc>
      </w:tr>
      <w:tr w:rsidR="000C7F9B" w:rsidRPr="007B7126" w:rsidTr="00BB0B99">
        <w:tc>
          <w:tcPr>
            <w:tcW w:w="4785" w:type="dxa"/>
            <w:shd w:val="clear" w:color="auto" w:fill="auto"/>
          </w:tcPr>
          <w:p w:rsidR="000C7F9B" w:rsidRPr="007B7126" w:rsidRDefault="000C7F9B" w:rsidP="007E19ED">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 xml:space="preserve">Перечень </w:t>
            </w:r>
            <w:r w:rsidR="000E1EDE">
              <w:rPr>
                <w:rFonts w:ascii="Times New Roman" w:eastAsia="Calibri" w:hAnsi="Times New Roman" w:cs="Times New Roman"/>
                <w:sz w:val="28"/>
                <w:szCs w:val="28"/>
              </w:rPr>
              <w:t>п</w:t>
            </w:r>
            <w:r w:rsidR="007E19ED" w:rsidRPr="007B7126">
              <w:rPr>
                <w:rFonts w:ascii="Times New Roman" w:eastAsia="Calibri" w:hAnsi="Times New Roman" w:cs="Times New Roman"/>
                <w:sz w:val="28"/>
                <w:szCs w:val="28"/>
              </w:rPr>
              <w:t>одпрограмм</w:t>
            </w:r>
            <w:r w:rsidRPr="007B7126">
              <w:rPr>
                <w:rFonts w:ascii="Times New Roman" w:eastAsia="Calibri" w:hAnsi="Times New Roman" w:cs="Times New Roman"/>
                <w:sz w:val="28"/>
                <w:szCs w:val="28"/>
              </w:rPr>
              <w:t xml:space="preserve"> </w:t>
            </w:r>
          </w:p>
        </w:tc>
        <w:tc>
          <w:tcPr>
            <w:tcW w:w="4679" w:type="dxa"/>
            <w:shd w:val="clear" w:color="auto" w:fill="auto"/>
          </w:tcPr>
          <w:p w:rsidR="000E1EDE" w:rsidRDefault="000E1EDE" w:rsidP="000C7F9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810209">
              <w:rPr>
                <w:rFonts w:ascii="Times New Roman" w:hAnsi="Times New Roman" w:cs="Times New Roman"/>
                <w:sz w:val="28"/>
                <w:szCs w:val="28"/>
              </w:rPr>
              <w:t>«</w:t>
            </w:r>
            <w:r w:rsidRPr="007B27B9">
              <w:rPr>
                <w:rFonts w:ascii="Times New Roman" w:hAnsi="Times New Roman" w:cs="Times New Roman"/>
                <w:sz w:val="28"/>
                <w:szCs w:val="28"/>
              </w:rPr>
              <w:t>Обеспечение</w:t>
            </w:r>
            <w:r>
              <w:rPr>
                <w:rFonts w:ascii="Times New Roman" w:hAnsi="Times New Roman" w:cs="Times New Roman"/>
                <w:sz w:val="28"/>
                <w:szCs w:val="28"/>
              </w:rPr>
              <w:t xml:space="preserve"> первичных мер</w:t>
            </w:r>
            <w:r w:rsidRPr="007B27B9">
              <w:rPr>
                <w:rFonts w:ascii="Times New Roman" w:hAnsi="Times New Roman" w:cs="Times New Roman"/>
                <w:sz w:val="28"/>
                <w:szCs w:val="28"/>
              </w:rPr>
              <w:t xml:space="preserve"> пожарной безопасности </w:t>
            </w:r>
            <w:r>
              <w:rPr>
                <w:rFonts w:ascii="Times New Roman" w:hAnsi="Times New Roman" w:cs="Times New Roman"/>
                <w:sz w:val="28"/>
                <w:szCs w:val="28"/>
              </w:rPr>
              <w:t xml:space="preserve">на территории </w:t>
            </w:r>
            <w:proofErr w:type="spellStart"/>
            <w:r>
              <w:rPr>
                <w:rFonts w:ascii="Times New Roman" w:hAnsi="Times New Roman" w:cs="Times New Roman"/>
                <w:sz w:val="28"/>
                <w:szCs w:val="28"/>
              </w:rPr>
              <w:t>Сельцовского</w:t>
            </w:r>
            <w:proofErr w:type="spellEnd"/>
            <w:r>
              <w:rPr>
                <w:rFonts w:ascii="Times New Roman" w:hAnsi="Times New Roman" w:cs="Times New Roman"/>
                <w:sz w:val="28"/>
                <w:szCs w:val="28"/>
              </w:rPr>
              <w:t xml:space="preserve"> городского округа</w:t>
            </w:r>
            <w:r w:rsidRPr="007B27B9">
              <w:rPr>
                <w:rFonts w:ascii="Times New Roman" w:hAnsi="Times New Roman" w:cs="Times New Roman"/>
                <w:sz w:val="28"/>
                <w:szCs w:val="28"/>
              </w:rPr>
              <w:t>»</w:t>
            </w:r>
            <w:r>
              <w:rPr>
                <w:rFonts w:ascii="Times New Roman" w:hAnsi="Times New Roman" w:cs="Times New Roman"/>
                <w:sz w:val="28"/>
                <w:szCs w:val="28"/>
              </w:rPr>
              <w:t>;</w:t>
            </w:r>
          </w:p>
          <w:p w:rsidR="003B3906" w:rsidRPr="007B7126" w:rsidRDefault="003B3906" w:rsidP="000C7F9B">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 xml:space="preserve">-«Энергосбережение </w:t>
            </w:r>
            <w:r w:rsidR="008152CE" w:rsidRPr="007B7126">
              <w:rPr>
                <w:rFonts w:ascii="Times New Roman" w:eastAsia="Calibri" w:hAnsi="Times New Roman" w:cs="Times New Roman"/>
                <w:sz w:val="28"/>
                <w:szCs w:val="28"/>
              </w:rPr>
              <w:t>и повышение энергетической эффективности</w:t>
            </w:r>
            <w:r w:rsidRPr="007B7126">
              <w:rPr>
                <w:rFonts w:ascii="Times New Roman" w:eastAsia="Calibri" w:hAnsi="Times New Roman" w:cs="Times New Roman"/>
                <w:sz w:val="28"/>
                <w:szCs w:val="28"/>
              </w:rPr>
              <w:t>»;</w:t>
            </w:r>
          </w:p>
          <w:p w:rsidR="00FD67C2" w:rsidRPr="007B7126" w:rsidRDefault="00EF186D" w:rsidP="00D6003A">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w:t>
            </w:r>
            <w:r w:rsidR="00174216" w:rsidRPr="007B7126">
              <w:rPr>
                <w:rFonts w:ascii="Times New Roman" w:eastAsia="Calibri" w:hAnsi="Times New Roman" w:cs="Times New Roman"/>
                <w:sz w:val="28"/>
                <w:szCs w:val="28"/>
              </w:rPr>
              <w:t>У</w:t>
            </w:r>
            <w:r w:rsidR="00656DFA" w:rsidRPr="007B7126">
              <w:rPr>
                <w:rFonts w:ascii="Times New Roman" w:eastAsia="Calibri" w:hAnsi="Times New Roman" w:cs="Times New Roman"/>
                <w:sz w:val="28"/>
                <w:szCs w:val="28"/>
              </w:rPr>
              <w:t>лучшение условий и охраны труда».</w:t>
            </w:r>
          </w:p>
        </w:tc>
      </w:tr>
      <w:tr w:rsidR="000E1EDE" w:rsidRPr="007B7126" w:rsidTr="00BB0B99">
        <w:tc>
          <w:tcPr>
            <w:tcW w:w="4785" w:type="dxa"/>
            <w:shd w:val="clear" w:color="auto" w:fill="auto"/>
          </w:tcPr>
          <w:p w:rsidR="000E1EDE" w:rsidRPr="007B7126" w:rsidRDefault="000E1EDE" w:rsidP="007E19ED">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Перечень проектов (программ), реализуемых в рамках муниципальной программы</w:t>
            </w:r>
          </w:p>
        </w:tc>
        <w:tc>
          <w:tcPr>
            <w:tcW w:w="4679" w:type="dxa"/>
            <w:shd w:val="clear" w:color="auto" w:fill="auto"/>
          </w:tcPr>
          <w:p w:rsidR="000E1EDE" w:rsidRDefault="00810209" w:rsidP="000C7F9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отсутствуют</w:t>
            </w:r>
          </w:p>
        </w:tc>
      </w:tr>
      <w:tr w:rsidR="002D2CA1" w:rsidRPr="007B7126" w:rsidTr="00BB0B99">
        <w:tc>
          <w:tcPr>
            <w:tcW w:w="4785" w:type="dxa"/>
            <w:shd w:val="clear" w:color="auto" w:fill="auto"/>
          </w:tcPr>
          <w:p w:rsidR="002D2CA1" w:rsidRPr="007B7126" w:rsidRDefault="002D2CA1" w:rsidP="00B920A5">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Цели муниципальной Программы</w:t>
            </w:r>
          </w:p>
        </w:tc>
        <w:tc>
          <w:tcPr>
            <w:tcW w:w="4679" w:type="dxa"/>
            <w:shd w:val="clear" w:color="auto" w:fill="auto"/>
          </w:tcPr>
          <w:p w:rsidR="002D2CA1" w:rsidRPr="002D2CA1" w:rsidRDefault="002D2CA1" w:rsidP="00D6003A">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xml:space="preserve">- Эффективное исполнение полномочий главы исполнительно </w:t>
            </w:r>
            <w:proofErr w:type="gramStart"/>
            <w:r w:rsidRPr="002D2CA1">
              <w:rPr>
                <w:rFonts w:ascii="Times New Roman" w:hAnsi="Times New Roman" w:cs="Times New Roman"/>
                <w:sz w:val="28"/>
                <w:szCs w:val="28"/>
              </w:rPr>
              <w:t>–р</w:t>
            </w:r>
            <w:proofErr w:type="gramEnd"/>
            <w:r w:rsidRPr="002D2CA1">
              <w:rPr>
                <w:rFonts w:ascii="Times New Roman" w:hAnsi="Times New Roman" w:cs="Times New Roman"/>
                <w:sz w:val="28"/>
                <w:szCs w:val="28"/>
              </w:rPr>
              <w:t>аспорядительного органа муниципального образования и администрации города Сельцо Брянской области;</w:t>
            </w:r>
          </w:p>
          <w:p w:rsidR="002D2CA1" w:rsidRPr="002D2CA1" w:rsidRDefault="002D2CA1" w:rsidP="00D6003A">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Обеспечение правопорядка и профилактика правонарушений;</w:t>
            </w:r>
          </w:p>
          <w:p w:rsidR="002D2CA1" w:rsidRPr="002D2CA1" w:rsidRDefault="002D2CA1" w:rsidP="00D6003A">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xml:space="preserve">-Предупреждение чрезвычайных </w:t>
            </w:r>
            <w:r w:rsidRPr="002D2CA1">
              <w:rPr>
                <w:rFonts w:ascii="Times New Roman" w:hAnsi="Times New Roman" w:cs="Times New Roman"/>
                <w:sz w:val="28"/>
                <w:szCs w:val="28"/>
              </w:rPr>
              <w:lastRenderedPageBreak/>
              <w:t>ситуаций, развитие гражданской обороны,  защита населения города и территории города от чрезвычайных ситуаций природного и техногенного характера;</w:t>
            </w:r>
          </w:p>
          <w:p w:rsidR="002D2CA1" w:rsidRPr="002D2CA1" w:rsidRDefault="002D2CA1" w:rsidP="00D6003A">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-Обеспечение эпизоотического и ветеринарн</w:t>
            </w:r>
            <w:proofErr w:type="gramStart"/>
            <w:r w:rsidRPr="002D2CA1">
              <w:rPr>
                <w:rFonts w:ascii="Times New Roman" w:hAnsi="Times New Roman" w:cs="Times New Roman"/>
                <w:sz w:val="28"/>
                <w:szCs w:val="28"/>
              </w:rPr>
              <w:t>о-</w:t>
            </w:r>
            <w:proofErr w:type="gramEnd"/>
            <w:r w:rsidRPr="002D2CA1">
              <w:rPr>
                <w:rFonts w:ascii="Times New Roman" w:hAnsi="Times New Roman" w:cs="Times New Roman"/>
                <w:sz w:val="28"/>
                <w:szCs w:val="28"/>
              </w:rPr>
              <w:t xml:space="preserve"> санитарного благополучия территории городского округа;</w:t>
            </w:r>
          </w:p>
          <w:p w:rsidR="002D2CA1" w:rsidRPr="002D2CA1" w:rsidRDefault="002D2CA1" w:rsidP="00D6003A">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xml:space="preserve">-Повышение эффективности и безопасности </w:t>
            </w:r>
            <w:proofErr w:type="gramStart"/>
            <w:r w:rsidRPr="002D2CA1">
              <w:rPr>
                <w:rFonts w:ascii="Times New Roman" w:hAnsi="Times New Roman" w:cs="Times New Roman"/>
                <w:sz w:val="28"/>
                <w:szCs w:val="28"/>
              </w:rPr>
              <w:t>функционирования</w:t>
            </w:r>
            <w:proofErr w:type="gramEnd"/>
            <w:r w:rsidRPr="002D2CA1">
              <w:rPr>
                <w:rFonts w:ascii="Times New Roman" w:hAnsi="Times New Roman" w:cs="Times New Roman"/>
                <w:sz w:val="28"/>
                <w:szCs w:val="28"/>
              </w:rPr>
              <w:t xml:space="preserve"> автомобильных дорог общего пользования местного значения;</w:t>
            </w:r>
          </w:p>
          <w:p w:rsidR="002D2CA1" w:rsidRPr="002D2CA1" w:rsidRDefault="002D2CA1" w:rsidP="00D6003A">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-Предоставление мер социальной поддержки и социальных гарантий гражданам;</w:t>
            </w:r>
          </w:p>
          <w:p w:rsidR="002D2CA1" w:rsidRPr="002D2CA1" w:rsidRDefault="002D2CA1" w:rsidP="00D6003A">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-Эффективное управление и распоряжение муниципальным имуществом (в том числе земельными участками), рациональное его использование;</w:t>
            </w:r>
          </w:p>
          <w:p w:rsidR="002D2CA1" w:rsidRPr="002D2CA1" w:rsidRDefault="002D2CA1" w:rsidP="00D6003A">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xml:space="preserve">- Улучшение условий и охраны труда и, как следствие, снижение производственного травматизма и профессиональной заболеваемости на территории </w:t>
            </w:r>
            <w:proofErr w:type="spellStart"/>
            <w:r w:rsidRPr="002D2CA1">
              <w:rPr>
                <w:rFonts w:ascii="Times New Roman" w:hAnsi="Times New Roman" w:cs="Times New Roman"/>
                <w:sz w:val="28"/>
                <w:szCs w:val="28"/>
              </w:rPr>
              <w:t>Сельцовского</w:t>
            </w:r>
            <w:proofErr w:type="spellEnd"/>
            <w:r w:rsidRPr="002D2CA1">
              <w:rPr>
                <w:rFonts w:ascii="Times New Roman" w:hAnsi="Times New Roman" w:cs="Times New Roman"/>
                <w:sz w:val="28"/>
                <w:szCs w:val="28"/>
              </w:rPr>
              <w:t xml:space="preserve"> городского округа;</w:t>
            </w:r>
          </w:p>
          <w:p w:rsidR="002D2CA1" w:rsidRPr="002D2CA1" w:rsidRDefault="002D2CA1" w:rsidP="00D6003A">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Создание условий для организации бытового обслуживания (баня) жителей городского округа;</w:t>
            </w:r>
          </w:p>
          <w:p w:rsidR="002D2CA1" w:rsidRPr="002D2CA1" w:rsidRDefault="002D2CA1" w:rsidP="00D6003A">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Обеспечение выполнения мероприятий по благоустройству городского округа;</w:t>
            </w:r>
          </w:p>
          <w:p w:rsidR="002D2CA1" w:rsidRPr="002D2CA1" w:rsidRDefault="002D2CA1" w:rsidP="00D6003A">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-Поддержка общественных организаций;</w:t>
            </w:r>
          </w:p>
          <w:p w:rsidR="002D2CA1" w:rsidRDefault="002D2CA1" w:rsidP="00D6003A">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xml:space="preserve">- Повышение качества и доступности предоставления государственных и муниципальных услуг в </w:t>
            </w:r>
            <w:proofErr w:type="spellStart"/>
            <w:r w:rsidRPr="002D2CA1">
              <w:rPr>
                <w:rFonts w:ascii="Times New Roman" w:hAnsi="Times New Roman" w:cs="Times New Roman"/>
                <w:sz w:val="28"/>
                <w:szCs w:val="28"/>
              </w:rPr>
              <w:t>Сельцовском</w:t>
            </w:r>
            <w:proofErr w:type="spellEnd"/>
            <w:r w:rsidRPr="002D2CA1">
              <w:rPr>
                <w:rFonts w:ascii="Times New Roman" w:hAnsi="Times New Roman" w:cs="Times New Roman"/>
                <w:sz w:val="28"/>
                <w:szCs w:val="28"/>
              </w:rPr>
              <w:t xml:space="preserve"> городском округе;</w:t>
            </w:r>
          </w:p>
          <w:p w:rsidR="00D01C58" w:rsidRDefault="00D01C58" w:rsidP="00D6003A">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Организация дополнительного образования детей;</w:t>
            </w:r>
          </w:p>
          <w:p w:rsidR="00D01C58" w:rsidRPr="002D2CA1" w:rsidRDefault="00D01C58" w:rsidP="00D6003A">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xml:space="preserve">- Обеспечение необходимых условий для реализации полномочий </w:t>
            </w:r>
            <w:r w:rsidRPr="002D2CA1">
              <w:rPr>
                <w:rFonts w:ascii="Times New Roman" w:hAnsi="Times New Roman" w:cs="Times New Roman"/>
                <w:sz w:val="28"/>
                <w:szCs w:val="28"/>
              </w:rPr>
              <w:lastRenderedPageBreak/>
              <w:t>по обеспечению первичных мер пожарной безопасности;</w:t>
            </w:r>
          </w:p>
          <w:p w:rsidR="002D2CA1" w:rsidRDefault="002D2CA1" w:rsidP="00D6003A">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xml:space="preserve">- Рациональное использование топливно </w:t>
            </w:r>
            <w:proofErr w:type="gramStart"/>
            <w:r w:rsidRPr="002D2CA1">
              <w:rPr>
                <w:rFonts w:ascii="Times New Roman" w:hAnsi="Times New Roman" w:cs="Times New Roman"/>
                <w:sz w:val="28"/>
                <w:szCs w:val="28"/>
              </w:rPr>
              <w:t>–э</w:t>
            </w:r>
            <w:proofErr w:type="gramEnd"/>
            <w:r w:rsidRPr="002D2CA1">
              <w:rPr>
                <w:rFonts w:ascii="Times New Roman" w:hAnsi="Times New Roman" w:cs="Times New Roman"/>
                <w:sz w:val="28"/>
                <w:szCs w:val="28"/>
              </w:rPr>
              <w:t>нергетических ресурсов и внедрение технологий энергосбережения;</w:t>
            </w:r>
          </w:p>
          <w:p w:rsidR="00D01C58" w:rsidRPr="002D2CA1" w:rsidRDefault="00D01C58" w:rsidP="00D01C58">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Повышение предпринимательской активности и развитие малого и среднего предпринимательства;</w:t>
            </w:r>
          </w:p>
          <w:p w:rsidR="00D01C58" w:rsidRPr="002D2CA1" w:rsidRDefault="00D01C58" w:rsidP="00D01C58">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w:t>
            </w:r>
          </w:p>
          <w:p w:rsidR="002D2CA1" w:rsidRPr="002D2CA1" w:rsidRDefault="00D01C58" w:rsidP="00D01C58">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Улучшение экологической обстановки на территории муниципального образования</w:t>
            </w:r>
            <w:r>
              <w:rPr>
                <w:rFonts w:ascii="Times New Roman" w:hAnsi="Times New Roman" w:cs="Times New Roman"/>
                <w:sz w:val="28"/>
                <w:szCs w:val="28"/>
              </w:rPr>
              <w:t>.</w:t>
            </w:r>
          </w:p>
        </w:tc>
      </w:tr>
      <w:tr w:rsidR="002D2CA1" w:rsidRPr="006C3FB6" w:rsidTr="00BB0B99">
        <w:tc>
          <w:tcPr>
            <w:tcW w:w="4785" w:type="dxa"/>
            <w:shd w:val="clear" w:color="auto" w:fill="auto"/>
          </w:tcPr>
          <w:p w:rsidR="002D2CA1" w:rsidRPr="00AC622D" w:rsidRDefault="002D2CA1" w:rsidP="00B920A5">
            <w:pPr>
              <w:autoSpaceDE w:val="0"/>
              <w:autoSpaceDN w:val="0"/>
              <w:adjustRightInd w:val="0"/>
              <w:spacing w:after="0" w:line="240" w:lineRule="auto"/>
              <w:jc w:val="both"/>
              <w:rPr>
                <w:rFonts w:ascii="Times New Roman" w:eastAsia="Calibri" w:hAnsi="Times New Roman" w:cs="Times New Roman"/>
                <w:sz w:val="28"/>
                <w:szCs w:val="28"/>
              </w:rPr>
            </w:pPr>
            <w:r w:rsidRPr="00AC622D">
              <w:rPr>
                <w:rFonts w:ascii="Times New Roman" w:eastAsia="Calibri" w:hAnsi="Times New Roman" w:cs="Times New Roman"/>
                <w:sz w:val="28"/>
                <w:szCs w:val="28"/>
              </w:rPr>
              <w:lastRenderedPageBreak/>
              <w:t>Задачи муниципальной Программы</w:t>
            </w:r>
          </w:p>
        </w:tc>
        <w:tc>
          <w:tcPr>
            <w:tcW w:w="4679" w:type="dxa"/>
            <w:shd w:val="clear" w:color="auto" w:fill="auto"/>
          </w:tcPr>
          <w:p w:rsidR="002D2CA1" w:rsidRPr="002D2CA1" w:rsidRDefault="002D2CA1" w:rsidP="00D6003A">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xml:space="preserve">- создание условий для эффективной деятельности главы исполнительно </w:t>
            </w:r>
            <w:proofErr w:type="gramStart"/>
            <w:r w:rsidRPr="002D2CA1">
              <w:rPr>
                <w:rFonts w:ascii="Times New Roman" w:hAnsi="Times New Roman" w:cs="Times New Roman"/>
                <w:sz w:val="28"/>
                <w:szCs w:val="28"/>
              </w:rPr>
              <w:t>–р</w:t>
            </w:r>
            <w:proofErr w:type="gramEnd"/>
            <w:r w:rsidRPr="002D2CA1">
              <w:rPr>
                <w:rFonts w:ascii="Times New Roman" w:hAnsi="Times New Roman" w:cs="Times New Roman"/>
                <w:sz w:val="28"/>
                <w:szCs w:val="28"/>
              </w:rPr>
              <w:t>аспорядительного органа  муниципального образования и администрации города Сельцо Брянской области;</w:t>
            </w:r>
          </w:p>
          <w:p w:rsidR="002D2CA1" w:rsidRPr="002D2CA1" w:rsidRDefault="002D2CA1" w:rsidP="00D6003A">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обеспечение реализации отдельных полномочий переданных на муниципальный уровень;</w:t>
            </w:r>
          </w:p>
          <w:p w:rsidR="002D2CA1" w:rsidRPr="002D2CA1" w:rsidRDefault="002D2CA1" w:rsidP="00D6003A">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укрепление общественного порядка и общественной безопасности, вовлечение в эту деятельность государственных органов, общественных формирований и населения;</w:t>
            </w:r>
          </w:p>
          <w:p w:rsidR="002D2CA1" w:rsidRPr="002D2CA1" w:rsidRDefault="002D2CA1" w:rsidP="00D6003A">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обеспечение первичного   воинского учета на территориях, где отсутствуют военные комиссариаты;</w:t>
            </w:r>
          </w:p>
          <w:p w:rsidR="002D2CA1" w:rsidRPr="002D2CA1" w:rsidRDefault="002D2CA1" w:rsidP="00D6003A">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обеспечение готовности администрации города Сельцо Брянской области и служб города Сельцо к реагированию на угрозу или возникновение чрезвычайных ситуаций;</w:t>
            </w:r>
          </w:p>
          <w:p w:rsidR="002D2CA1" w:rsidRPr="002D2CA1" w:rsidRDefault="002D2CA1" w:rsidP="00D6003A">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выполнение мероприятий по гражданской обороне;</w:t>
            </w:r>
          </w:p>
          <w:p w:rsidR="002D2CA1" w:rsidRPr="002D2CA1" w:rsidRDefault="002D2CA1" w:rsidP="00D6003A">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lastRenderedPageBreak/>
              <w:t>- предупреждение и ликвидация заразных и иных болезней животных;</w:t>
            </w:r>
          </w:p>
          <w:p w:rsidR="002D2CA1" w:rsidRPr="002D2CA1" w:rsidRDefault="002D2CA1" w:rsidP="00D6003A">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развитие и модернизация сети автомобильных дорог общего пользования местного значения;</w:t>
            </w:r>
          </w:p>
          <w:p w:rsidR="002D2CA1" w:rsidRPr="002D2CA1" w:rsidRDefault="002D2CA1" w:rsidP="00D6003A">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содержание автомобильных дорог общего пользования местного значения;</w:t>
            </w:r>
          </w:p>
          <w:p w:rsidR="002D2CA1" w:rsidRPr="002D2CA1" w:rsidRDefault="002D2CA1" w:rsidP="00D6003A">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повышение безопасности дорожного движения;</w:t>
            </w:r>
          </w:p>
          <w:p w:rsidR="002D2CA1" w:rsidRPr="002D2CA1" w:rsidRDefault="002D2CA1" w:rsidP="00D6003A">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осуществление мер по улучшению положения отдельных категорий граждан, включая граждан пожилого возраста;</w:t>
            </w:r>
          </w:p>
          <w:p w:rsidR="002D2CA1" w:rsidRPr="002D2CA1" w:rsidRDefault="002D2CA1" w:rsidP="00D6003A">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xml:space="preserve">- защита прав и законных интересов несовершеннолетних лиц из числа детей </w:t>
            </w:r>
            <w:proofErr w:type="gramStart"/>
            <w:r w:rsidRPr="002D2CA1">
              <w:rPr>
                <w:rFonts w:ascii="Times New Roman" w:hAnsi="Times New Roman" w:cs="Times New Roman"/>
                <w:sz w:val="28"/>
                <w:szCs w:val="28"/>
              </w:rPr>
              <w:t>–с</w:t>
            </w:r>
            <w:proofErr w:type="gramEnd"/>
            <w:r w:rsidRPr="002D2CA1">
              <w:rPr>
                <w:rFonts w:ascii="Times New Roman" w:hAnsi="Times New Roman" w:cs="Times New Roman"/>
                <w:sz w:val="28"/>
                <w:szCs w:val="28"/>
              </w:rPr>
              <w:t>ирот и детей, оставшихся без попечения родителей;</w:t>
            </w:r>
          </w:p>
          <w:p w:rsidR="002D2CA1" w:rsidRPr="002D2CA1" w:rsidRDefault="002D2CA1" w:rsidP="00D6003A">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социальная поддержка многодетных семей, реализация мероприятий, направленных на повышение социального статуса семьи и укрепление семейных ценностей;</w:t>
            </w:r>
          </w:p>
          <w:p w:rsidR="002D2CA1" w:rsidRPr="002D2CA1" w:rsidRDefault="002D2CA1" w:rsidP="00D6003A">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обеспечение эффективного управления и распоряжения муниципальным имуществом (в том числе земельными участками), рационального его использования;</w:t>
            </w:r>
          </w:p>
          <w:p w:rsidR="002D2CA1" w:rsidRPr="002D2CA1" w:rsidRDefault="002D2CA1" w:rsidP="00D6003A">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w:t>
            </w:r>
          </w:p>
          <w:p w:rsidR="002D2CA1" w:rsidRPr="002D2CA1" w:rsidRDefault="002D2CA1" w:rsidP="00D6003A">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обеспечение населения качественными услугами городской бани;</w:t>
            </w:r>
          </w:p>
          <w:p w:rsidR="002D2CA1" w:rsidRPr="002D2CA1" w:rsidRDefault="002D2CA1" w:rsidP="00D6003A">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повышение уровня благоустройства городского округа;</w:t>
            </w:r>
          </w:p>
          <w:p w:rsidR="002D2CA1" w:rsidRPr="002D2CA1" w:rsidRDefault="002D2CA1" w:rsidP="00D6003A">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оказание помощи общественным организациям в области социальной политики;</w:t>
            </w:r>
          </w:p>
          <w:p w:rsidR="002D2CA1" w:rsidRDefault="002D2CA1" w:rsidP="00D6003A">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lastRenderedPageBreak/>
              <w:t xml:space="preserve">- обеспечение деятельности многофункционального центра на территории </w:t>
            </w:r>
            <w:proofErr w:type="spellStart"/>
            <w:r w:rsidRPr="002D2CA1">
              <w:rPr>
                <w:rFonts w:ascii="Times New Roman" w:hAnsi="Times New Roman" w:cs="Times New Roman"/>
                <w:sz w:val="28"/>
                <w:szCs w:val="28"/>
              </w:rPr>
              <w:t>Сельцовского</w:t>
            </w:r>
            <w:proofErr w:type="spellEnd"/>
            <w:r w:rsidRPr="002D2CA1">
              <w:rPr>
                <w:rFonts w:ascii="Times New Roman" w:hAnsi="Times New Roman" w:cs="Times New Roman"/>
                <w:sz w:val="28"/>
                <w:szCs w:val="28"/>
              </w:rPr>
              <w:t xml:space="preserve"> городского округа;</w:t>
            </w:r>
          </w:p>
          <w:p w:rsidR="00D6003A" w:rsidRDefault="00D6003A" w:rsidP="00D6003A">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повышение доступности и качества предоставления дополнительного образования детей в части спортивной подготовки по видам спорта;</w:t>
            </w:r>
          </w:p>
          <w:p w:rsidR="00D6003A" w:rsidRDefault="00D6003A" w:rsidP="00D6003A">
            <w:pPr>
              <w:pStyle w:val="a4"/>
              <w:widowControl w:val="0"/>
              <w:autoSpaceDE w:val="0"/>
              <w:autoSpaceDN w:val="0"/>
              <w:adjustRightInd w:val="0"/>
              <w:spacing w:after="0" w:line="240" w:lineRule="auto"/>
              <w:ind w:left="35"/>
              <w:jc w:val="both"/>
              <w:rPr>
                <w:rFonts w:ascii="Times New Roman" w:hAnsi="Times New Roman" w:cs="Times New Roman"/>
                <w:sz w:val="28"/>
              </w:rPr>
            </w:pPr>
            <w:r w:rsidRPr="00D6003A">
              <w:rPr>
                <w:rFonts w:ascii="Times New Roman" w:hAnsi="Times New Roman" w:cs="Times New Roman"/>
                <w:sz w:val="28"/>
              </w:rPr>
              <w:t>- создание благоприятных условий проживания граждан;</w:t>
            </w:r>
          </w:p>
          <w:p w:rsidR="00D6003A" w:rsidRDefault="00D6003A" w:rsidP="00D6003A">
            <w:pPr>
              <w:pStyle w:val="a4"/>
              <w:widowControl w:val="0"/>
              <w:autoSpaceDE w:val="0"/>
              <w:autoSpaceDN w:val="0"/>
              <w:adjustRightInd w:val="0"/>
              <w:spacing w:after="0" w:line="240" w:lineRule="auto"/>
              <w:ind w:left="35"/>
              <w:jc w:val="both"/>
              <w:rPr>
                <w:rFonts w:ascii="Times New Roman" w:hAnsi="Times New Roman" w:cs="Times New Roman"/>
                <w:sz w:val="28"/>
              </w:rPr>
            </w:pPr>
            <w:r w:rsidRPr="00D6003A">
              <w:rPr>
                <w:rFonts w:ascii="Times New Roman" w:hAnsi="Times New Roman" w:cs="Times New Roman"/>
                <w:sz w:val="28"/>
              </w:rPr>
              <w:t>-реализация мероприятий по государственной поддержке субъектов малого и среднего предпринимательства;</w:t>
            </w:r>
          </w:p>
          <w:p w:rsidR="00FA386C" w:rsidRDefault="00FA386C" w:rsidP="00D6003A">
            <w:pPr>
              <w:pStyle w:val="a4"/>
              <w:widowControl w:val="0"/>
              <w:autoSpaceDE w:val="0"/>
              <w:autoSpaceDN w:val="0"/>
              <w:adjustRightInd w:val="0"/>
              <w:spacing w:after="0" w:line="240" w:lineRule="auto"/>
              <w:ind w:left="35"/>
              <w:jc w:val="both"/>
              <w:rPr>
                <w:rFonts w:ascii="Times New Roman" w:hAnsi="Times New Roman" w:cs="Times New Roman"/>
                <w:sz w:val="28"/>
              </w:rPr>
            </w:pPr>
            <w:r w:rsidRPr="00FA386C">
              <w:rPr>
                <w:rFonts w:ascii="Times New Roman" w:hAnsi="Times New Roman" w:cs="Times New Roman"/>
                <w:sz w:val="28"/>
              </w:rPr>
              <w:t>- развитие инфраструктуры сферы образования;</w:t>
            </w:r>
          </w:p>
          <w:p w:rsidR="00FA386C" w:rsidRDefault="00FA386C" w:rsidP="00D6003A">
            <w:pPr>
              <w:pStyle w:val="a4"/>
              <w:widowControl w:val="0"/>
              <w:autoSpaceDE w:val="0"/>
              <w:autoSpaceDN w:val="0"/>
              <w:adjustRightInd w:val="0"/>
              <w:spacing w:after="0" w:line="240" w:lineRule="auto"/>
              <w:ind w:left="35"/>
              <w:jc w:val="both"/>
              <w:rPr>
                <w:rFonts w:ascii="Times New Roman" w:hAnsi="Times New Roman" w:cs="Times New Roman"/>
                <w:sz w:val="28"/>
              </w:rPr>
            </w:pPr>
            <w:r w:rsidRPr="00FA386C">
              <w:rPr>
                <w:rFonts w:ascii="Times New Roman" w:hAnsi="Times New Roman" w:cs="Times New Roman"/>
                <w:sz w:val="28"/>
              </w:rPr>
              <w:t xml:space="preserve">- обеспечение экологической безопасности населения, охраны окружающей среды, рационального использования природных ресурсов и сохранения биологического разнообразия на территории </w:t>
            </w:r>
            <w:proofErr w:type="spellStart"/>
            <w:r w:rsidRPr="00FA386C">
              <w:rPr>
                <w:rFonts w:ascii="Times New Roman" w:hAnsi="Times New Roman" w:cs="Times New Roman"/>
                <w:sz w:val="28"/>
              </w:rPr>
              <w:t>Сельцовского</w:t>
            </w:r>
            <w:proofErr w:type="spellEnd"/>
            <w:r w:rsidRPr="00FA386C">
              <w:rPr>
                <w:rFonts w:ascii="Times New Roman" w:hAnsi="Times New Roman" w:cs="Times New Roman"/>
                <w:sz w:val="28"/>
              </w:rPr>
              <w:t xml:space="preserve"> городского округа;</w:t>
            </w:r>
          </w:p>
          <w:p w:rsidR="00FA386C" w:rsidRPr="002D2CA1" w:rsidRDefault="00FA386C" w:rsidP="00D6003A">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FA386C">
              <w:rPr>
                <w:rFonts w:ascii="Times New Roman" w:hAnsi="Times New Roman" w:cs="Times New Roman"/>
                <w:sz w:val="28"/>
                <w:szCs w:val="28"/>
              </w:rPr>
              <w:t>- обеспечение первичных мер пожарной безопасности;</w:t>
            </w:r>
          </w:p>
          <w:p w:rsidR="002D2CA1" w:rsidRPr="00FA386C" w:rsidRDefault="002D2CA1" w:rsidP="00D6003A">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FA386C">
              <w:rPr>
                <w:rFonts w:ascii="Times New Roman" w:hAnsi="Times New Roman" w:cs="Times New Roman"/>
                <w:sz w:val="28"/>
                <w:szCs w:val="28"/>
              </w:rPr>
              <w:t>- повышение энергетической эффективности потребления тепла, газа, электроэнергии, воды и стимулирование использован</w:t>
            </w:r>
            <w:r w:rsidR="00FA386C">
              <w:rPr>
                <w:rFonts w:ascii="Times New Roman" w:hAnsi="Times New Roman" w:cs="Times New Roman"/>
                <w:sz w:val="28"/>
                <w:szCs w:val="28"/>
              </w:rPr>
              <w:t>ия энергосберегающих технологий.</w:t>
            </w:r>
          </w:p>
          <w:p w:rsidR="002D2CA1" w:rsidRPr="002D2CA1" w:rsidRDefault="002D2CA1" w:rsidP="00FA386C">
            <w:pPr>
              <w:pStyle w:val="a4"/>
              <w:widowControl w:val="0"/>
              <w:autoSpaceDE w:val="0"/>
              <w:autoSpaceDN w:val="0"/>
              <w:adjustRightInd w:val="0"/>
              <w:spacing w:after="0" w:line="240" w:lineRule="auto"/>
              <w:ind w:left="35"/>
              <w:jc w:val="both"/>
              <w:rPr>
                <w:rFonts w:ascii="Times New Roman" w:hAnsi="Times New Roman" w:cs="Times New Roman"/>
                <w:sz w:val="28"/>
                <w:szCs w:val="28"/>
              </w:rPr>
            </w:pPr>
          </w:p>
        </w:tc>
      </w:tr>
      <w:tr w:rsidR="000C7F9B" w:rsidRPr="007B27B9" w:rsidTr="00BB0B99">
        <w:tc>
          <w:tcPr>
            <w:tcW w:w="4785" w:type="dxa"/>
            <w:shd w:val="clear" w:color="auto" w:fill="auto"/>
          </w:tcPr>
          <w:p w:rsidR="000C7F9B" w:rsidRPr="007B27B9" w:rsidRDefault="000C7F9B" w:rsidP="000C7F9B">
            <w:pPr>
              <w:autoSpaceDE w:val="0"/>
              <w:autoSpaceDN w:val="0"/>
              <w:adjustRightInd w:val="0"/>
              <w:spacing w:after="0" w:line="240" w:lineRule="auto"/>
              <w:jc w:val="both"/>
              <w:rPr>
                <w:rFonts w:ascii="Times New Roman" w:eastAsia="Calibri" w:hAnsi="Times New Roman" w:cs="Times New Roman"/>
                <w:sz w:val="28"/>
                <w:szCs w:val="28"/>
              </w:rPr>
            </w:pPr>
            <w:r w:rsidRPr="007B27B9">
              <w:rPr>
                <w:rFonts w:ascii="Times New Roman" w:eastAsia="Calibri" w:hAnsi="Times New Roman" w:cs="Times New Roman"/>
                <w:sz w:val="28"/>
                <w:szCs w:val="28"/>
              </w:rPr>
              <w:lastRenderedPageBreak/>
              <w:t xml:space="preserve">Этапы и </w:t>
            </w:r>
            <w:r w:rsidR="000E1EDE">
              <w:rPr>
                <w:rFonts w:ascii="Times New Roman" w:eastAsia="Calibri" w:hAnsi="Times New Roman" w:cs="Times New Roman"/>
                <w:sz w:val="28"/>
                <w:szCs w:val="28"/>
              </w:rPr>
              <w:t>сроки реализации муниципальной п</w:t>
            </w:r>
            <w:r w:rsidRPr="007B27B9">
              <w:rPr>
                <w:rFonts w:ascii="Times New Roman" w:eastAsia="Calibri" w:hAnsi="Times New Roman" w:cs="Times New Roman"/>
                <w:sz w:val="28"/>
                <w:szCs w:val="28"/>
              </w:rPr>
              <w:t>рограммы</w:t>
            </w:r>
          </w:p>
        </w:tc>
        <w:tc>
          <w:tcPr>
            <w:tcW w:w="4679" w:type="dxa"/>
            <w:shd w:val="clear" w:color="auto" w:fill="auto"/>
          </w:tcPr>
          <w:p w:rsidR="000C7F9B" w:rsidRPr="007B27B9" w:rsidRDefault="002C4607" w:rsidP="00554367">
            <w:pPr>
              <w:autoSpaceDE w:val="0"/>
              <w:autoSpaceDN w:val="0"/>
              <w:adjustRightInd w:val="0"/>
              <w:spacing w:after="0" w:line="240" w:lineRule="auto"/>
              <w:jc w:val="both"/>
              <w:rPr>
                <w:rFonts w:ascii="Times New Roman" w:eastAsia="Calibri" w:hAnsi="Times New Roman" w:cs="Times New Roman"/>
                <w:sz w:val="28"/>
                <w:szCs w:val="28"/>
              </w:rPr>
            </w:pPr>
            <w:r w:rsidRPr="007B27B9">
              <w:rPr>
                <w:rFonts w:ascii="Times New Roman" w:eastAsia="Calibri" w:hAnsi="Times New Roman" w:cs="Times New Roman"/>
                <w:sz w:val="28"/>
                <w:szCs w:val="28"/>
              </w:rPr>
              <w:t>201</w:t>
            </w:r>
            <w:r w:rsidR="00C43A03">
              <w:rPr>
                <w:rFonts w:ascii="Times New Roman" w:eastAsia="Calibri" w:hAnsi="Times New Roman" w:cs="Times New Roman"/>
                <w:sz w:val="28"/>
                <w:szCs w:val="28"/>
              </w:rPr>
              <w:t xml:space="preserve">9 </w:t>
            </w:r>
            <w:r w:rsidR="000C7F9B" w:rsidRPr="007B27B9">
              <w:rPr>
                <w:rFonts w:ascii="Times New Roman" w:eastAsia="Calibri" w:hAnsi="Times New Roman" w:cs="Times New Roman"/>
                <w:sz w:val="28"/>
                <w:szCs w:val="28"/>
              </w:rPr>
              <w:t>- 20</w:t>
            </w:r>
            <w:r w:rsidR="0064021C">
              <w:rPr>
                <w:rFonts w:ascii="Times New Roman" w:eastAsia="Calibri" w:hAnsi="Times New Roman" w:cs="Times New Roman"/>
                <w:sz w:val="28"/>
                <w:szCs w:val="28"/>
              </w:rPr>
              <w:t>24</w:t>
            </w:r>
            <w:r w:rsidR="000C7F9B" w:rsidRPr="007B27B9">
              <w:rPr>
                <w:rFonts w:ascii="Times New Roman" w:eastAsia="Calibri" w:hAnsi="Times New Roman" w:cs="Times New Roman"/>
                <w:sz w:val="28"/>
                <w:szCs w:val="28"/>
              </w:rPr>
              <w:t xml:space="preserve"> годы</w:t>
            </w:r>
          </w:p>
        </w:tc>
      </w:tr>
      <w:tr w:rsidR="000C7F9B" w:rsidRPr="007B27B9" w:rsidTr="00BB0B99">
        <w:tc>
          <w:tcPr>
            <w:tcW w:w="4785" w:type="dxa"/>
            <w:shd w:val="clear" w:color="auto" w:fill="auto"/>
          </w:tcPr>
          <w:p w:rsidR="000C7F9B" w:rsidRPr="00824817" w:rsidRDefault="000C7F9B" w:rsidP="000C7F9B">
            <w:pPr>
              <w:autoSpaceDE w:val="0"/>
              <w:autoSpaceDN w:val="0"/>
              <w:adjustRightInd w:val="0"/>
              <w:spacing w:after="0" w:line="240" w:lineRule="auto"/>
              <w:jc w:val="both"/>
              <w:rPr>
                <w:rFonts w:ascii="Times New Roman" w:eastAsia="Calibri" w:hAnsi="Times New Roman" w:cs="Times New Roman"/>
                <w:sz w:val="28"/>
                <w:szCs w:val="28"/>
              </w:rPr>
            </w:pPr>
            <w:r w:rsidRPr="00824817">
              <w:rPr>
                <w:rFonts w:ascii="Times New Roman" w:eastAsia="Calibri" w:hAnsi="Times New Roman" w:cs="Times New Roman"/>
                <w:sz w:val="28"/>
                <w:szCs w:val="28"/>
              </w:rPr>
              <w:t>Объемы бюджетных ассигнований на реализацию муниципальной программы</w:t>
            </w:r>
          </w:p>
        </w:tc>
        <w:tc>
          <w:tcPr>
            <w:tcW w:w="4679" w:type="dxa"/>
            <w:shd w:val="clear" w:color="auto" w:fill="auto"/>
          </w:tcPr>
          <w:p w:rsidR="000C7F9B" w:rsidRPr="00575AF6" w:rsidRDefault="000E1EDE" w:rsidP="000C7F9B">
            <w:pPr>
              <w:autoSpaceDE w:val="0"/>
              <w:autoSpaceDN w:val="0"/>
              <w:adjustRightInd w:val="0"/>
              <w:spacing w:after="0" w:line="240" w:lineRule="auto"/>
              <w:jc w:val="both"/>
              <w:rPr>
                <w:rFonts w:ascii="Times New Roman" w:eastAsia="Calibri" w:hAnsi="Times New Roman" w:cs="Times New Roman"/>
                <w:sz w:val="28"/>
                <w:szCs w:val="28"/>
              </w:rPr>
            </w:pPr>
            <w:r w:rsidRPr="00575AF6">
              <w:rPr>
                <w:rFonts w:ascii="Times New Roman" w:eastAsia="Calibri" w:hAnsi="Times New Roman" w:cs="Times New Roman"/>
                <w:sz w:val="28"/>
                <w:szCs w:val="28"/>
              </w:rPr>
              <w:t>о</w:t>
            </w:r>
            <w:r w:rsidR="000C7F9B" w:rsidRPr="00575AF6">
              <w:rPr>
                <w:rFonts w:ascii="Times New Roman" w:eastAsia="Calibri" w:hAnsi="Times New Roman" w:cs="Times New Roman"/>
                <w:sz w:val="28"/>
                <w:szCs w:val="28"/>
              </w:rPr>
              <w:t xml:space="preserve">бщий объем средств, предусмотренных на реализацию муниципальной программы, - </w:t>
            </w:r>
            <w:r w:rsidR="001E1FEF">
              <w:rPr>
                <w:rFonts w:ascii="Times New Roman" w:eastAsia="Calibri" w:hAnsi="Times New Roman" w:cs="Times New Roman"/>
                <w:sz w:val="28"/>
                <w:szCs w:val="28"/>
              </w:rPr>
              <w:t>192 785 235,69</w:t>
            </w:r>
            <w:r w:rsidR="002B114A" w:rsidRPr="00575AF6">
              <w:rPr>
                <w:rFonts w:ascii="Times New Roman" w:eastAsia="Calibri" w:hAnsi="Times New Roman" w:cs="Times New Roman"/>
                <w:sz w:val="28"/>
                <w:szCs w:val="28"/>
              </w:rPr>
              <w:t xml:space="preserve"> </w:t>
            </w:r>
            <w:r w:rsidR="005D0E34" w:rsidRPr="00575AF6">
              <w:rPr>
                <w:rFonts w:ascii="Times New Roman" w:eastAsia="Calibri" w:hAnsi="Times New Roman" w:cs="Times New Roman"/>
                <w:sz w:val="28"/>
                <w:szCs w:val="28"/>
              </w:rPr>
              <w:t xml:space="preserve"> </w:t>
            </w:r>
            <w:r w:rsidR="007D44B0" w:rsidRPr="00575AF6">
              <w:rPr>
                <w:rFonts w:ascii="Times New Roman" w:eastAsia="Calibri" w:hAnsi="Times New Roman" w:cs="Times New Roman"/>
                <w:sz w:val="28"/>
                <w:szCs w:val="28"/>
              </w:rPr>
              <w:t>рублей</w:t>
            </w:r>
            <w:r w:rsidR="000C7F9B" w:rsidRPr="00575AF6">
              <w:rPr>
                <w:rFonts w:ascii="Times New Roman" w:eastAsia="Calibri" w:hAnsi="Times New Roman" w:cs="Times New Roman"/>
                <w:sz w:val="28"/>
                <w:szCs w:val="28"/>
              </w:rPr>
              <w:t>, в том числе:</w:t>
            </w:r>
          </w:p>
          <w:p w:rsidR="000C7F9B" w:rsidRPr="00575AF6" w:rsidRDefault="000E1EDE" w:rsidP="000C7F9B">
            <w:pPr>
              <w:autoSpaceDE w:val="0"/>
              <w:autoSpaceDN w:val="0"/>
              <w:adjustRightInd w:val="0"/>
              <w:spacing w:after="0" w:line="240" w:lineRule="auto"/>
              <w:jc w:val="both"/>
              <w:rPr>
                <w:rFonts w:ascii="Times New Roman" w:eastAsia="Calibri" w:hAnsi="Times New Roman" w:cs="Times New Roman"/>
                <w:sz w:val="28"/>
                <w:szCs w:val="28"/>
              </w:rPr>
            </w:pPr>
            <w:bookmarkStart w:id="1" w:name="OLE_LINK1"/>
            <w:r w:rsidRPr="00575AF6">
              <w:rPr>
                <w:rFonts w:ascii="Times New Roman" w:eastAsia="Calibri" w:hAnsi="Times New Roman" w:cs="Times New Roman"/>
                <w:sz w:val="28"/>
                <w:szCs w:val="28"/>
              </w:rPr>
              <w:t>2019</w:t>
            </w:r>
            <w:r w:rsidR="000C7F9B" w:rsidRPr="00575AF6">
              <w:rPr>
                <w:rFonts w:ascii="Times New Roman" w:eastAsia="Calibri" w:hAnsi="Times New Roman" w:cs="Times New Roman"/>
                <w:sz w:val="28"/>
                <w:szCs w:val="28"/>
              </w:rPr>
              <w:t xml:space="preserve"> год </w:t>
            </w:r>
            <w:r w:rsidR="002B114A" w:rsidRPr="00575AF6">
              <w:rPr>
                <w:rFonts w:ascii="Times New Roman" w:eastAsia="Calibri" w:hAnsi="Times New Roman" w:cs="Times New Roman"/>
                <w:sz w:val="28"/>
                <w:szCs w:val="28"/>
              </w:rPr>
              <w:t>–</w:t>
            </w:r>
            <w:r w:rsidR="007E1AE3" w:rsidRPr="00575AF6">
              <w:rPr>
                <w:rFonts w:ascii="Times New Roman" w:eastAsia="Calibri" w:hAnsi="Times New Roman" w:cs="Times New Roman"/>
                <w:sz w:val="28"/>
                <w:szCs w:val="28"/>
              </w:rPr>
              <w:t xml:space="preserve"> </w:t>
            </w:r>
            <w:r w:rsidR="001E1FEF">
              <w:rPr>
                <w:rFonts w:ascii="Times New Roman" w:eastAsia="Calibri" w:hAnsi="Times New Roman" w:cs="Times New Roman"/>
                <w:sz w:val="28"/>
                <w:szCs w:val="28"/>
              </w:rPr>
              <w:t>64 723 795,86</w:t>
            </w:r>
            <w:r w:rsidR="006F1F68" w:rsidRPr="00575AF6">
              <w:rPr>
                <w:rFonts w:ascii="Times New Roman" w:eastAsia="Calibri" w:hAnsi="Times New Roman" w:cs="Times New Roman"/>
                <w:sz w:val="28"/>
                <w:szCs w:val="28"/>
              </w:rPr>
              <w:t xml:space="preserve">  рублей;</w:t>
            </w:r>
          </w:p>
          <w:p w:rsidR="006F1F68" w:rsidRPr="00575AF6" w:rsidRDefault="000E1EDE" w:rsidP="000C7F9B">
            <w:pPr>
              <w:autoSpaceDE w:val="0"/>
              <w:autoSpaceDN w:val="0"/>
              <w:adjustRightInd w:val="0"/>
              <w:spacing w:after="0" w:line="240" w:lineRule="auto"/>
              <w:jc w:val="both"/>
              <w:rPr>
                <w:rFonts w:ascii="Times New Roman" w:eastAsia="Calibri" w:hAnsi="Times New Roman" w:cs="Times New Roman"/>
                <w:sz w:val="28"/>
                <w:szCs w:val="28"/>
              </w:rPr>
            </w:pPr>
            <w:r w:rsidRPr="00575AF6">
              <w:rPr>
                <w:rFonts w:ascii="Times New Roman" w:eastAsia="Calibri" w:hAnsi="Times New Roman" w:cs="Times New Roman"/>
                <w:sz w:val="28"/>
                <w:szCs w:val="28"/>
              </w:rPr>
              <w:t>2020</w:t>
            </w:r>
            <w:r w:rsidR="00806117" w:rsidRPr="00575AF6">
              <w:rPr>
                <w:rFonts w:ascii="Times New Roman" w:eastAsia="Calibri" w:hAnsi="Times New Roman" w:cs="Times New Roman"/>
                <w:sz w:val="28"/>
                <w:szCs w:val="28"/>
              </w:rPr>
              <w:t xml:space="preserve"> год – </w:t>
            </w:r>
            <w:r w:rsidR="001E1FEF">
              <w:rPr>
                <w:rFonts w:ascii="Times New Roman" w:eastAsia="Calibri" w:hAnsi="Times New Roman" w:cs="Times New Roman"/>
                <w:sz w:val="28"/>
                <w:szCs w:val="28"/>
              </w:rPr>
              <w:t>64 852 987,49</w:t>
            </w:r>
            <w:r w:rsidR="007F7795" w:rsidRPr="00575AF6">
              <w:rPr>
                <w:rFonts w:ascii="Times New Roman" w:eastAsia="Calibri" w:hAnsi="Times New Roman" w:cs="Times New Roman"/>
                <w:sz w:val="28"/>
                <w:szCs w:val="28"/>
              </w:rPr>
              <w:t xml:space="preserve"> рублей</w:t>
            </w:r>
            <w:r w:rsidR="006F1F68" w:rsidRPr="00575AF6">
              <w:rPr>
                <w:rFonts w:ascii="Times New Roman" w:eastAsia="Calibri" w:hAnsi="Times New Roman" w:cs="Times New Roman"/>
                <w:sz w:val="28"/>
                <w:szCs w:val="28"/>
              </w:rPr>
              <w:t>;</w:t>
            </w:r>
          </w:p>
          <w:p w:rsidR="00A86192" w:rsidRPr="00824817" w:rsidRDefault="000E1EDE" w:rsidP="001E1FEF">
            <w:pPr>
              <w:autoSpaceDE w:val="0"/>
              <w:autoSpaceDN w:val="0"/>
              <w:adjustRightInd w:val="0"/>
              <w:spacing w:after="0" w:line="240" w:lineRule="auto"/>
              <w:jc w:val="both"/>
              <w:rPr>
                <w:rFonts w:ascii="Times New Roman" w:eastAsia="Calibri" w:hAnsi="Times New Roman" w:cs="Times New Roman"/>
                <w:sz w:val="28"/>
                <w:szCs w:val="28"/>
              </w:rPr>
            </w:pPr>
            <w:r w:rsidRPr="00575AF6">
              <w:rPr>
                <w:rFonts w:ascii="Times New Roman" w:eastAsia="Calibri" w:hAnsi="Times New Roman" w:cs="Times New Roman"/>
                <w:sz w:val="28"/>
                <w:szCs w:val="28"/>
              </w:rPr>
              <w:t>2021</w:t>
            </w:r>
            <w:r w:rsidR="006F1F68" w:rsidRPr="00575AF6">
              <w:rPr>
                <w:rFonts w:ascii="Times New Roman" w:eastAsia="Calibri" w:hAnsi="Times New Roman" w:cs="Times New Roman"/>
                <w:sz w:val="28"/>
                <w:szCs w:val="28"/>
              </w:rPr>
              <w:t xml:space="preserve"> год – </w:t>
            </w:r>
            <w:r w:rsidR="001E1FEF">
              <w:rPr>
                <w:rFonts w:ascii="Times New Roman" w:eastAsia="Calibri" w:hAnsi="Times New Roman" w:cs="Times New Roman"/>
                <w:sz w:val="28"/>
                <w:szCs w:val="28"/>
              </w:rPr>
              <w:t>63 208 452,34</w:t>
            </w:r>
            <w:r w:rsidR="007D44B0" w:rsidRPr="00575AF6">
              <w:rPr>
                <w:rFonts w:ascii="Times New Roman" w:eastAsia="Calibri" w:hAnsi="Times New Roman" w:cs="Times New Roman"/>
                <w:sz w:val="28"/>
                <w:szCs w:val="28"/>
              </w:rPr>
              <w:t xml:space="preserve"> рублей</w:t>
            </w:r>
            <w:bookmarkEnd w:id="1"/>
            <w:r w:rsidR="0064021C" w:rsidRPr="00575AF6">
              <w:rPr>
                <w:rFonts w:ascii="Times New Roman" w:eastAsia="Calibri" w:hAnsi="Times New Roman" w:cs="Times New Roman"/>
                <w:sz w:val="28"/>
                <w:szCs w:val="28"/>
              </w:rPr>
              <w:t>.</w:t>
            </w:r>
          </w:p>
        </w:tc>
      </w:tr>
      <w:tr w:rsidR="000E1EDE" w:rsidRPr="007B27B9" w:rsidTr="00BB0B99">
        <w:tc>
          <w:tcPr>
            <w:tcW w:w="4785" w:type="dxa"/>
            <w:shd w:val="clear" w:color="auto" w:fill="auto"/>
          </w:tcPr>
          <w:p w:rsidR="000E1EDE" w:rsidRPr="00824817" w:rsidRDefault="000E1EDE" w:rsidP="000E1EDE">
            <w:pPr>
              <w:autoSpaceDE w:val="0"/>
              <w:autoSpaceDN w:val="0"/>
              <w:adjustRightInd w:val="0"/>
              <w:spacing w:after="0" w:line="240" w:lineRule="auto"/>
              <w:jc w:val="both"/>
              <w:rPr>
                <w:rFonts w:ascii="Times New Roman" w:eastAsia="Calibri" w:hAnsi="Times New Roman" w:cs="Times New Roman"/>
                <w:sz w:val="28"/>
                <w:szCs w:val="28"/>
              </w:rPr>
            </w:pPr>
            <w:r w:rsidRPr="00824817">
              <w:rPr>
                <w:rFonts w:ascii="Times New Roman" w:eastAsia="Calibri" w:hAnsi="Times New Roman" w:cs="Times New Roman"/>
                <w:sz w:val="28"/>
                <w:szCs w:val="28"/>
              </w:rPr>
              <w:t xml:space="preserve">Объемы бюджетных ассигнований на реализацию </w:t>
            </w:r>
            <w:r>
              <w:rPr>
                <w:rFonts w:ascii="Times New Roman" w:eastAsia="Calibri" w:hAnsi="Times New Roman" w:cs="Times New Roman"/>
                <w:sz w:val="28"/>
                <w:szCs w:val="28"/>
              </w:rPr>
              <w:t xml:space="preserve">проектов (программ), реализуемых в рамках </w:t>
            </w:r>
            <w:r>
              <w:rPr>
                <w:rFonts w:ascii="Times New Roman" w:eastAsia="Calibri" w:hAnsi="Times New Roman" w:cs="Times New Roman"/>
                <w:sz w:val="28"/>
                <w:szCs w:val="28"/>
              </w:rPr>
              <w:lastRenderedPageBreak/>
              <w:t>муниципальной программы</w:t>
            </w:r>
          </w:p>
        </w:tc>
        <w:tc>
          <w:tcPr>
            <w:tcW w:w="4679" w:type="dxa"/>
            <w:shd w:val="clear" w:color="auto" w:fill="auto"/>
          </w:tcPr>
          <w:p w:rsidR="000E1EDE" w:rsidRPr="000E1EDE" w:rsidRDefault="000E1EDE" w:rsidP="000D74B6">
            <w:pPr>
              <w:autoSpaceDE w:val="0"/>
              <w:autoSpaceDN w:val="0"/>
              <w:adjustRightInd w:val="0"/>
              <w:spacing w:after="0" w:line="240" w:lineRule="auto"/>
              <w:jc w:val="both"/>
              <w:rPr>
                <w:rFonts w:ascii="Times New Roman" w:eastAsia="Calibri" w:hAnsi="Times New Roman" w:cs="Times New Roman"/>
                <w:sz w:val="28"/>
                <w:szCs w:val="28"/>
              </w:rPr>
            </w:pPr>
            <w:r w:rsidRPr="000E1EDE">
              <w:rPr>
                <w:rFonts w:ascii="Times New Roman" w:eastAsia="Calibri" w:hAnsi="Times New Roman" w:cs="Times New Roman"/>
                <w:sz w:val="28"/>
                <w:szCs w:val="28"/>
              </w:rPr>
              <w:lastRenderedPageBreak/>
              <w:t xml:space="preserve">общий объем средств, предусмотренных на реализацию проектов (программ), включенных в </w:t>
            </w:r>
            <w:r w:rsidRPr="000E1EDE">
              <w:rPr>
                <w:rFonts w:ascii="Times New Roman" w:eastAsia="Calibri" w:hAnsi="Times New Roman" w:cs="Times New Roman"/>
                <w:sz w:val="28"/>
                <w:szCs w:val="28"/>
              </w:rPr>
              <w:lastRenderedPageBreak/>
              <w:t>состав муниципальной программы, - 0,00  рублей, в том числе:</w:t>
            </w:r>
          </w:p>
          <w:p w:rsidR="000E1EDE" w:rsidRPr="000E1EDE" w:rsidRDefault="000E1EDE" w:rsidP="000D74B6">
            <w:pPr>
              <w:autoSpaceDE w:val="0"/>
              <w:autoSpaceDN w:val="0"/>
              <w:adjustRightInd w:val="0"/>
              <w:spacing w:after="0" w:line="240" w:lineRule="auto"/>
              <w:jc w:val="both"/>
              <w:rPr>
                <w:rFonts w:ascii="Times New Roman" w:eastAsia="Calibri" w:hAnsi="Times New Roman" w:cs="Times New Roman"/>
                <w:sz w:val="28"/>
                <w:szCs w:val="28"/>
              </w:rPr>
            </w:pPr>
            <w:r w:rsidRPr="000E1EDE">
              <w:rPr>
                <w:rFonts w:ascii="Times New Roman" w:eastAsia="Calibri" w:hAnsi="Times New Roman" w:cs="Times New Roman"/>
                <w:sz w:val="28"/>
                <w:szCs w:val="28"/>
              </w:rPr>
              <w:t>2019 год – 0,00  рублей;</w:t>
            </w:r>
          </w:p>
          <w:p w:rsidR="000E1EDE" w:rsidRPr="000E1EDE" w:rsidRDefault="000E1EDE" w:rsidP="000D74B6">
            <w:pPr>
              <w:autoSpaceDE w:val="0"/>
              <w:autoSpaceDN w:val="0"/>
              <w:adjustRightInd w:val="0"/>
              <w:spacing w:after="0" w:line="240" w:lineRule="auto"/>
              <w:jc w:val="both"/>
              <w:rPr>
                <w:rFonts w:ascii="Times New Roman" w:eastAsia="Calibri" w:hAnsi="Times New Roman" w:cs="Times New Roman"/>
                <w:sz w:val="28"/>
                <w:szCs w:val="28"/>
              </w:rPr>
            </w:pPr>
            <w:r w:rsidRPr="000E1EDE">
              <w:rPr>
                <w:rFonts w:ascii="Times New Roman" w:eastAsia="Calibri" w:hAnsi="Times New Roman" w:cs="Times New Roman"/>
                <w:sz w:val="28"/>
                <w:szCs w:val="28"/>
              </w:rPr>
              <w:t>2020 год – 0,00 рублей;</w:t>
            </w:r>
          </w:p>
          <w:p w:rsidR="000E1EDE" w:rsidRPr="000E1EDE" w:rsidRDefault="00D5368A" w:rsidP="00D5368A">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2021 год – 0,00 рублей.</w:t>
            </w:r>
          </w:p>
        </w:tc>
      </w:tr>
      <w:tr w:rsidR="000C7F9B" w:rsidRPr="007B27B9" w:rsidTr="00BB0B99">
        <w:tc>
          <w:tcPr>
            <w:tcW w:w="4785" w:type="dxa"/>
            <w:shd w:val="clear" w:color="auto" w:fill="auto"/>
          </w:tcPr>
          <w:p w:rsidR="000C7F9B" w:rsidRPr="007B27B9" w:rsidRDefault="000C7F9B" w:rsidP="000C7F9B">
            <w:pPr>
              <w:autoSpaceDE w:val="0"/>
              <w:autoSpaceDN w:val="0"/>
              <w:adjustRightInd w:val="0"/>
              <w:spacing w:after="0" w:line="240" w:lineRule="auto"/>
              <w:jc w:val="both"/>
              <w:rPr>
                <w:rFonts w:ascii="Times New Roman" w:eastAsia="Calibri" w:hAnsi="Times New Roman" w:cs="Times New Roman"/>
                <w:sz w:val="28"/>
                <w:szCs w:val="28"/>
              </w:rPr>
            </w:pPr>
            <w:r w:rsidRPr="007B27B9">
              <w:rPr>
                <w:rFonts w:ascii="Times New Roman" w:eastAsia="Calibri" w:hAnsi="Times New Roman" w:cs="Times New Roman"/>
                <w:sz w:val="28"/>
                <w:szCs w:val="28"/>
              </w:rPr>
              <w:lastRenderedPageBreak/>
              <w:t>Ожидаемые резул</w:t>
            </w:r>
            <w:r w:rsidR="004072A0" w:rsidRPr="007B27B9">
              <w:rPr>
                <w:rFonts w:ascii="Times New Roman" w:eastAsia="Calibri" w:hAnsi="Times New Roman" w:cs="Times New Roman"/>
                <w:sz w:val="28"/>
                <w:szCs w:val="28"/>
              </w:rPr>
              <w:t>ьтаты ре</w:t>
            </w:r>
            <w:r w:rsidR="0031482F">
              <w:rPr>
                <w:rFonts w:ascii="Times New Roman" w:eastAsia="Calibri" w:hAnsi="Times New Roman" w:cs="Times New Roman"/>
                <w:sz w:val="28"/>
                <w:szCs w:val="28"/>
              </w:rPr>
              <w:t>ализации муниципальной п</w:t>
            </w:r>
            <w:r w:rsidRPr="007B27B9">
              <w:rPr>
                <w:rFonts w:ascii="Times New Roman" w:eastAsia="Calibri" w:hAnsi="Times New Roman" w:cs="Times New Roman"/>
                <w:sz w:val="28"/>
                <w:szCs w:val="28"/>
              </w:rPr>
              <w:t>рограммы</w:t>
            </w:r>
          </w:p>
        </w:tc>
        <w:tc>
          <w:tcPr>
            <w:tcW w:w="4679" w:type="dxa"/>
            <w:shd w:val="clear" w:color="auto" w:fill="auto"/>
          </w:tcPr>
          <w:p w:rsidR="000C7F9B" w:rsidRPr="007B27B9" w:rsidRDefault="0031482F" w:rsidP="009D19B9">
            <w:pPr>
              <w:autoSpaceDE w:val="0"/>
              <w:autoSpaceDN w:val="0"/>
              <w:adjustRightInd w:val="0"/>
              <w:spacing w:after="0" w:line="240" w:lineRule="auto"/>
              <w:jc w:val="both"/>
              <w:rPr>
                <w:rFonts w:ascii="Times New Roman" w:eastAsia="Calibri" w:hAnsi="Times New Roman" w:cs="Times New Roman"/>
                <w:color w:val="FF0000"/>
                <w:sz w:val="28"/>
                <w:szCs w:val="28"/>
              </w:rPr>
            </w:pPr>
            <w:r w:rsidRPr="0031482F">
              <w:rPr>
                <w:rFonts w:ascii="Times New Roman" w:eastAsia="Calibri" w:hAnsi="Times New Roman" w:cs="Times New Roman"/>
                <w:sz w:val="28"/>
                <w:szCs w:val="28"/>
              </w:rPr>
              <w:t>показатели результативности и эффективности реализации муниципальной программы, а также конечные результаты реализации муниципальной пр</w:t>
            </w:r>
            <w:r w:rsidR="006A6985">
              <w:rPr>
                <w:rFonts w:ascii="Times New Roman" w:eastAsia="Calibri" w:hAnsi="Times New Roman" w:cs="Times New Roman"/>
                <w:sz w:val="28"/>
                <w:szCs w:val="28"/>
              </w:rPr>
              <w:t>ограммы приведены в приложении 4</w:t>
            </w:r>
            <w:r w:rsidRPr="0031482F">
              <w:rPr>
                <w:rFonts w:ascii="Times New Roman" w:eastAsia="Calibri" w:hAnsi="Times New Roman" w:cs="Times New Roman"/>
                <w:sz w:val="28"/>
                <w:szCs w:val="28"/>
              </w:rPr>
              <w:t xml:space="preserve"> к муниципальной программе</w:t>
            </w:r>
          </w:p>
        </w:tc>
      </w:tr>
    </w:tbl>
    <w:p w:rsidR="000C7F9B" w:rsidRPr="007B27B9" w:rsidRDefault="000C7F9B">
      <w:pPr>
        <w:widowControl w:val="0"/>
        <w:autoSpaceDE w:val="0"/>
        <w:autoSpaceDN w:val="0"/>
        <w:adjustRightInd w:val="0"/>
        <w:spacing w:after="0" w:line="240" w:lineRule="auto"/>
        <w:jc w:val="center"/>
        <w:rPr>
          <w:rFonts w:ascii="Calibri" w:hAnsi="Calibri" w:cs="Calibri"/>
        </w:rPr>
      </w:pPr>
    </w:p>
    <w:p w:rsidR="002C4607" w:rsidRPr="006C3FB6" w:rsidRDefault="002C4607" w:rsidP="009D19B9">
      <w:pPr>
        <w:widowControl w:val="0"/>
        <w:autoSpaceDE w:val="0"/>
        <w:autoSpaceDN w:val="0"/>
        <w:adjustRightInd w:val="0"/>
        <w:spacing w:after="0" w:line="240" w:lineRule="auto"/>
        <w:rPr>
          <w:rFonts w:ascii="Calibri" w:hAnsi="Calibri" w:cs="Calibri"/>
          <w:highlight w:val="yellow"/>
        </w:rPr>
      </w:pPr>
    </w:p>
    <w:p w:rsidR="002C4607" w:rsidRDefault="002C4607">
      <w:pPr>
        <w:widowControl w:val="0"/>
        <w:autoSpaceDE w:val="0"/>
        <w:autoSpaceDN w:val="0"/>
        <w:adjustRightInd w:val="0"/>
        <w:spacing w:after="0" w:line="240" w:lineRule="auto"/>
        <w:jc w:val="center"/>
        <w:rPr>
          <w:rFonts w:ascii="Calibri" w:hAnsi="Calibri" w:cs="Calibri"/>
          <w:highlight w:val="yellow"/>
        </w:rPr>
      </w:pPr>
    </w:p>
    <w:p w:rsidR="007B27B9" w:rsidRPr="006C3FB6" w:rsidRDefault="007B27B9">
      <w:pPr>
        <w:widowControl w:val="0"/>
        <w:autoSpaceDE w:val="0"/>
        <w:autoSpaceDN w:val="0"/>
        <w:adjustRightInd w:val="0"/>
        <w:spacing w:after="0" w:line="240" w:lineRule="auto"/>
        <w:jc w:val="center"/>
        <w:rPr>
          <w:rFonts w:ascii="Calibri" w:hAnsi="Calibri" w:cs="Calibri"/>
          <w:highlight w:val="yellow"/>
        </w:rPr>
      </w:pPr>
    </w:p>
    <w:p w:rsidR="002D0EA2" w:rsidRPr="00D148E4" w:rsidRDefault="002D0EA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D148E4">
        <w:rPr>
          <w:rFonts w:ascii="Times New Roman" w:hAnsi="Times New Roman" w:cs="Times New Roman"/>
          <w:sz w:val="28"/>
          <w:szCs w:val="28"/>
        </w:rPr>
        <w:t xml:space="preserve">1. Характеристика текущего состояния деятельности </w:t>
      </w:r>
    </w:p>
    <w:p w:rsidR="002D0EA2" w:rsidRPr="00D148E4" w:rsidRDefault="00DF1F52" w:rsidP="00DF1F52">
      <w:pPr>
        <w:widowControl w:val="0"/>
        <w:autoSpaceDE w:val="0"/>
        <w:autoSpaceDN w:val="0"/>
        <w:adjustRightInd w:val="0"/>
        <w:spacing w:after="0" w:line="240" w:lineRule="auto"/>
        <w:jc w:val="center"/>
        <w:rPr>
          <w:rFonts w:ascii="Times New Roman" w:hAnsi="Times New Roman" w:cs="Times New Roman"/>
          <w:sz w:val="28"/>
          <w:szCs w:val="28"/>
        </w:rPr>
      </w:pPr>
      <w:r w:rsidRPr="00D148E4">
        <w:rPr>
          <w:rFonts w:ascii="Times New Roman" w:hAnsi="Times New Roman" w:cs="Times New Roman"/>
          <w:sz w:val="28"/>
          <w:szCs w:val="28"/>
        </w:rPr>
        <w:t>исполнительно-распорядительного</w:t>
      </w:r>
      <w:r w:rsidR="002D0EA2" w:rsidRPr="00D148E4">
        <w:rPr>
          <w:rFonts w:ascii="Times New Roman" w:hAnsi="Times New Roman" w:cs="Times New Roman"/>
          <w:sz w:val="28"/>
          <w:szCs w:val="28"/>
        </w:rPr>
        <w:t xml:space="preserve"> органа </w:t>
      </w:r>
      <w:proofErr w:type="spellStart"/>
      <w:r w:rsidRPr="00D148E4">
        <w:rPr>
          <w:rFonts w:ascii="Times New Roman" w:hAnsi="Times New Roman" w:cs="Times New Roman"/>
          <w:sz w:val="28"/>
          <w:szCs w:val="28"/>
        </w:rPr>
        <w:t>Сельцовского</w:t>
      </w:r>
      <w:proofErr w:type="spellEnd"/>
      <w:r w:rsidRPr="00D148E4">
        <w:rPr>
          <w:rFonts w:ascii="Times New Roman" w:hAnsi="Times New Roman" w:cs="Times New Roman"/>
          <w:sz w:val="28"/>
          <w:szCs w:val="28"/>
        </w:rPr>
        <w:t xml:space="preserve"> городского округа</w:t>
      </w:r>
    </w:p>
    <w:p w:rsidR="002D0EA2" w:rsidRPr="00D148E4" w:rsidRDefault="002D0EA2">
      <w:pPr>
        <w:widowControl w:val="0"/>
        <w:autoSpaceDE w:val="0"/>
        <w:autoSpaceDN w:val="0"/>
        <w:adjustRightInd w:val="0"/>
        <w:spacing w:after="0" w:line="240" w:lineRule="auto"/>
        <w:jc w:val="center"/>
        <w:rPr>
          <w:rFonts w:ascii="Times New Roman" w:hAnsi="Times New Roman" w:cs="Times New Roman"/>
          <w:sz w:val="28"/>
          <w:szCs w:val="28"/>
        </w:rPr>
      </w:pPr>
    </w:p>
    <w:p w:rsidR="00D148E4" w:rsidRPr="00D148E4" w:rsidRDefault="00824817" w:rsidP="00D148E4">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D148E4" w:rsidRPr="00D148E4">
        <w:rPr>
          <w:rFonts w:ascii="Times New Roman" w:hAnsi="Times New Roman" w:cs="Times New Roman"/>
          <w:sz w:val="28"/>
          <w:szCs w:val="28"/>
        </w:rPr>
        <w:t xml:space="preserve">Муниципальная программа </w:t>
      </w:r>
      <w:r>
        <w:rPr>
          <w:rFonts w:ascii="Times New Roman" w:hAnsi="Times New Roman" w:cs="Times New Roman"/>
          <w:sz w:val="28"/>
          <w:szCs w:val="28"/>
        </w:rPr>
        <w:t>«</w:t>
      </w:r>
      <w:r w:rsidR="00D148E4" w:rsidRPr="00D148E4">
        <w:rPr>
          <w:rFonts w:ascii="Times New Roman" w:eastAsia="Times New Roman" w:hAnsi="Times New Roman" w:cs="Times New Roman"/>
          <w:sz w:val="28"/>
          <w:szCs w:val="28"/>
          <w:lang w:eastAsia="ru-RU"/>
        </w:rPr>
        <w:t xml:space="preserve">Реализация      полномочий  исполнительно        - распорядительного  органа </w:t>
      </w:r>
      <w:proofErr w:type="spellStart"/>
      <w:r w:rsidR="00D148E4" w:rsidRPr="00D148E4">
        <w:rPr>
          <w:rFonts w:ascii="Times New Roman" w:eastAsia="Times New Roman" w:hAnsi="Times New Roman" w:cs="Times New Roman"/>
          <w:sz w:val="28"/>
          <w:szCs w:val="28"/>
          <w:lang w:eastAsia="ru-RU"/>
        </w:rPr>
        <w:t>Сельц</w:t>
      </w:r>
      <w:r w:rsidR="001B78D5">
        <w:rPr>
          <w:rFonts w:ascii="Times New Roman" w:eastAsia="Times New Roman" w:hAnsi="Times New Roman" w:cs="Times New Roman"/>
          <w:sz w:val="28"/>
          <w:szCs w:val="28"/>
          <w:lang w:eastAsia="ru-RU"/>
        </w:rPr>
        <w:t>овского</w:t>
      </w:r>
      <w:proofErr w:type="spellEnd"/>
      <w:r w:rsidR="001B78D5">
        <w:rPr>
          <w:rFonts w:ascii="Times New Roman" w:eastAsia="Times New Roman" w:hAnsi="Times New Roman" w:cs="Times New Roman"/>
          <w:sz w:val="28"/>
          <w:szCs w:val="28"/>
          <w:lang w:eastAsia="ru-RU"/>
        </w:rPr>
        <w:t xml:space="preserve"> городского округа </w:t>
      </w:r>
      <w:r w:rsidR="00D148E4" w:rsidRPr="00D148E4">
        <w:rPr>
          <w:rFonts w:ascii="Times New Roman" w:eastAsia="Times New Roman" w:hAnsi="Times New Roman" w:cs="Times New Roman"/>
          <w:sz w:val="28"/>
          <w:szCs w:val="28"/>
          <w:lang w:eastAsia="ru-RU"/>
        </w:rPr>
        <w:t xml:space="preserve">» </w:t>
      </w:r>
      <w:r w:rsidR="00D148E4" w:rsidRPr="00D148E4">
        <w:rPr>
          <w:rFonts w:ascii="Times New Roman" w:hAnsi="Times New Roman" w:cs="Times New Roman"/>
          <w:sz w:val="28"/>
          <w:szCs w:val="28"/>
        </w:rPr>
        <w:t xml:space="preserve"> представляет собой программный документ, направленный на достижение целей и решение задач </w:t>
      </w:r>
      <w:r>
        <w:rPr>
          <w:rFonts w:ascii="Times New Roman" w:hAnsi="Times New Roman" w:cs="Times New Roman"/>
          <w:sz w:val="28"/>
          <w:szCs w:val="28"/>
        </w:rPr>
        <w:t>администрацией города Сельцо Брянской области</w:t>
      </w:r>
      <w:r w:rsidR="00D148E4" w:rsidRPr="00D148E4">
        <w:rPr>
          <w:rFonts w:ascii="Times New Roman" w:hAnsi="Times New Roman" w:cs="Times New Roman"/>
          <w:sz w:val="28"/>
          <w:szCs w:val="28"/>
        </w:rPr>
        <w:t>.</w:t>
      </w:r>
    </w:p>
    <w:p w:rsidR="002D0EA2" w:rsidRPr="00D148E4" w:rsidRDefault="002D0E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48E4">
        <w:rPr>
          <w:rFonts w:ascii="Times New Roman" w:hAnsi="Times New Roman" w:cs="Times New Roman"/>
          <w:sz w:val="28"/>
          <w:szCs w:val="28"/>
        </w:rPr>
        <w:t xml:space="preserve">В рамках реализации </w:t>
      </w:r>
      <w:r w:rsidR="00613F80" w:rsidRPr="00D148E4">
        <w:rPr>
          <w:rFonts w:ascii="Times New Roman" w:hAnsi="Times New Roman" w:cs="Times New Roman"/>
          <w:sz w:val="28"/>
          <w:szCs w:val="28"/>
        </w:rPr>
        <w:t xml:space="preserve">муниципальной программы </w:t>
      </w:r>
      <w:r w:rsidRPr="00D148E4">
        <w:rPr>
          <w:rFonts w:ascii="Times New Roman" w:hAnsi="Times New Roman" w:cs="Times New Roman"/>
          <w:sz w:val="28"/>
          <w:szCs w:val="28"/>
        </w:rPr>
        <w:t xml:space="preserve">планируется осуществление мероприятий, направленных на обеспечение комплексного социально-экономического развития </w:t>
      </w:r>
      <w:proofErr w:type="spellStart"/>
      <w:r w:rsidR="00C900B1" w:rsidRPr="00D148E4">
        <w:rPr>
          <w:rFonts w:ascii="Times New Roman" w:hAnsi="Times New Roman" w:cs="Times New Roman"/>
          <w:sz w:val="28"/>
          <w:szCs w:val="28"/>
        </w:rPr>
        <w:t>Сельцовского</w:t>
      </w:r>
      <w:proofErr w:type="spellEnd"/>
      <w:r w:rsidR="00C900B1" w:rsidRPr="00D148E4">
        <w:rPr>
          <w:rFonts w:ascii="Times New Roman" w:hAnsi="Times New Roman" w:cs="Times New Roman"/>
          <w:sz w:val="28"/>
          <w:szCs w:val="28"/>
        </w:rPr>
        <w:t xml:space="preserve"> городского округа</w:t>
      </w:r>
      <w:r w:rsidRPr="00D148E4">
        <w:rPr>
          <w:rFonts w:ascii="Times New Roman" w:hAnsi="Times New Roman" w:cs="Times New Roman"/>
          <w:sz w:val="28"/>
          <w:szCs w:val="28"/>
        </w:rPr>
        <w:t xml:space="preserve">, проведение единой </w:t>
      </w:r>
      <w:r w:rsidR="00C900B1" w:rsidRPr="00D148E4">
        <w:rPr>
          <w:rFonts w:ascii="Times New Roman" w:hAnsi="Times New Roman" w:cs="Times New Roman"/>
          <w:sz w:val="28"/>
          <w:szCs w:val="28"/>
        </w:rPr>
        <w:t>муниципальной</w:t>
      </w:r>
      <w:r w:rsidRPr="00D148E4">
        <w:rPr>
          <w:rFonts w:ascii="Times New Roman" w:hAnsi="Times New Roman" w:cs="Times New Roman"/>
          <w:sz w:val="28"/>
          <w:szCs w:val="28"/>
        </w:rPr>
        <w:t xml:space="preserve"> политики в области </w:t>
      </w:r>
      <w:r w:rsidR="00C053D4" w:rsidRPr="00D148E4">
        <w:rPr>
          <w:rFonts w:ascii="Times New Roman" w:hAnsi="Times New Roman" w:cs="Times New Roman"/>
          <w:sz w:val="28"/>
          <w:szCs w:val="28"/>
        </w:rPr>
        <w:t xml:space="preserve">экономики, </w:t>
      </w:r>
      <w:r w:rsidRPr="00D148E4">
        <w:rPr>
          <w:rFonts w:ascii="Times New Roman" w:hAnsi="Times New Roman" w:cs="Times New Roman"/>
          <w:sz w:val="28"/>
          <w:szCs w:val="28"/>
        </w:rPr>
        <w:t>социальног</w:t>
      </w:r>
      <w:r w:rsidR="00C053D4" w:rsidRPr="00D148E4">
        <w:rPr>
          <w:rFonts w:ascii="Times New Roman" w:hAnsi="Times New Roman" w:cs="Times New Roman"/>
          <w:sz w:val="28"/>
          <w:szCs w:val="28"/>
        </w:rPr>
        <w:t xml:space="preserve">о обеспечения, </w:t>
      </w:r>
      <w:r w:rsidRPr="00D148E4">
        <w:rPr>
          <w:rFonts w:ascii="Times New Roman" w:hAnsi="Times New Roman" w:cs="Times New Roman"/>
          <w:sz w:val="28"/>
          <w:szCs w:val="28"/>
        </w:rPr>
        <w:t xml:space="preserve"> </w:t>
      </w:r>
      <w:r w:rsidR="00C053D4" w:rsidRPr="00D148E4">
        <w:rPr>
          <w:rFonts w:ascii="Times New Roman" w:hAnsi="Times New Roman" w:cs="Times New Roman"/>
          <w:sz w:val="28"/>
          <w:szCs w:val="28"/>
        </w:rPr>
        <w:t>культуры, образования и физической  культуры</w:t>
      </w:r>
      <w:r w:rsidRPr="00D148E4">
        <w:rPr>
          <w:rFonts w:ascii="Times New Roman" w:hAnsi="Times New Roman" w:cs="Times New Roman"/>
          <w:sz w:val="28"/>
          <w:szCs w:val="28"/>
        </w:rPr>
        <w:t>.</w:t>
      </w:r>
    </w:p>
    <w:p w:rsidR="002D0EA2" w:rsidRPr="00554367" w:rsidRDefault="002D0E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54367">
        <w:rPr>
          <w:rFonts w:ascii="Times New Roman" w:hAnsi="Times New Roman" w:cs="Times New Roman"/>
          <w:sz w:val="28"/>
          <w:szCs w:val="28"/>
        </w:rPr>
        <w:t xml:space="preserve">Реализация проводимой администрацией </w:t>
      </w:r>
      <w:r w:rsidR="00C900B1" w:rsidRPr="00554367">
        <w:rPr>
          <w:rFonts w:ascii="Times New Roman" w:hAnsi="Times New Roman" w:cs="Times New Roman"/>
          <w:sz w:val="28"/>
          <w:szCs w:val="28"/>
        </w:rPr>
        <w:t xml:space="preserve">города муниципальной </w:t>
      </w:r>
      <w:r w:rsidRPr="00554367">
        <w:rPr>
          <w:rFonts w:ascii="Times New Roman" w:hAnsi="Times New Roman" w:cs="Times New Roman"/>
          <w:sz w:val="28"/>
          <w:szCs w:val="28"/>
        </w:rPr>
        <w:t xml:space="preserve"> политики осуществляется за счет бюджетных ассигнований </w:t>
      </w:r>
      <w:r w:rsidR="00C900B1" w:rsidRPr="00554367">
        <w:rPr>
          <w:rFonts w:ascii="Times New Roman" w:hAnsi="Times New Roman" w:cs="Times New Roman"/>
          <w:sz w:val="28"/>
          <w:szCs w:val="28"/>
        </w:rPr>
        <w:t xml:space="preserve">местного </w:t>
      </w:r>
      <w:r w:rsidRPr="00554367">
        <w:rPr>
          <w:rFonts w:ascii="Times New Roman" w:hAnsi="Times New Roman" w:cs="Times New Roman"/>
          <w:sz w:val="28"/>
          <w:szCs w:val="28"/>
        </w:rPr>
        <w:t xml:space="preserve"> бюджета, в том числе в рамках принятых </w:t>
      </w:r>
      <w:r w:rsidR="002C4607" w:rsidRPr="00554367">
        <w:rPr>
          <w:rFonts w:ascii="Times New Roman" w:hAnsi="Times New Roman" w:cs="Times New Roman"/>
          <w:sz w:val="28"/>
          <w:szCs w:val="28"/>
        </w:rPr>
        <w:t>подпрограмм</w:t>
      </w:r>
      <w:r w:rsidRPr="00554367">
        <w:rPr>
          <w:rFonts w:ascii="Times New Roman" w:hAnsi="Times New Roman" w:cs="Times New Roman"/>
          <w:sz w:val="28"/>
          <w:szCs w:val="28"/>
        </w:rPr>
        <w:t>.</w:t>
      </w:r>
    </w:p>
    <w:p w:rsidR="002D0EA2" w:rsidRPr="001B53BE" w:rsidRDefault="002D0E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53BE">
        <w:rPr>
          <w:rFonts w:ascii="Times New Roman" w:hAnsi="Times New Roman" w:cs="Times New Roman"/>
          <w:sz w:val="28"/>
          <w:szCs w:val="28"/>
        </w:rPr>
        <w:t xml:space="preserve">В рамках реализации полномочий, возложенных на администрацию </w:t>
      </w:r>
      <w:r w:rsidR="00C900B1" w:rsidRPr="001B53BE">
        <w:rPr>
          <w:rFonts w:ascii="Times New Roman" w:hAnsi="Times New Roman" w:cs="Times New Roman"/>
          <w:sz w:val="28"/>
          <w:szCs w:val="28"/>
        </w:rPr>
        <w:t>города</w:t>
      </w:r>
      <w:r w:rsidRPr="001B53BE">
        <w:rPr>
          <w:rFonts w:ascii="Times New Roman" w:hAnsi="Times New Roman" w:cs="Times New Roman"/>
          <w:sz w:val="28"/>
          <w:szCs w:val="28"/>
        </w:rPr>
        <w:t xml:space="preserve"> в соответствии с Федеральным </w:t>
      </w:r>
      <w:hyperlink r:id="rId9" w:history="1">
        <w:r w:rsidRPr="001B53BE">
          <w:rPr>
            <w:rFonts w:ascii="Times New Roman" w:hAnsi="Times New Roman" w:cs="Times New Roman"/>
            <w:sz w:val="28"/>
            <w:szCs w:val="28"/>
          </w:rPr>
          <w:t>законом</w:t>
        </w:r>
      </w:hyperlink>
      <w:r w:rsidRPr="001B53BE">
        <w:rPr>
          <w:rFonts w:ascii="Times New Roman" w:hAnsi="Times New Roman" w:cs="Times New Roman"/>
          <w:sz w:val="28"/>
          <w:szCs w:val="28"/>
        </w:rPr>
        <w:t xml:space="preserve"> от </w:t>
      </w:r>
      <w:r w:rsidR="004361CD" w:rsidRPr="001B53BE">
        <w:rPr>
          <w:rFonts w:ascii="Times New Roman" w:hAnsi="Times New Roman" w:cs="Times New Roman"/>
          <w:sz w:val="28"/>
          <w:szCs w:val="28"/>
        </w:rPr>
        <w:t>06.10.2003 г. N 131</w:t>
      </w:r>
      <w:r w:rsidRPr="001B53BE">
        <w:rPr>
          <w:rFonts w:ascii="Times New Roman" w:hAnsi="Times New Roman" w:cs="Times New Roman"/>
          <w:sz w:val="28"/>
          <w:szCs w:val="28"/>
        </w:rPr>
        <w:t xml:space="preserve">-ФЗ "Об общих принципах </w:t>
      </w:r>
      <w:r w:rsidR="004361CD" w:rsidRPr="001B53BE">
        <w:rPr>
          <w:rFonts w:ascii="Times New Roman" w:hAnsi="Times New Roman" w:cs="Times New Roman"/>
          <w:sz w:val="28"/>
          <w:szCs w:val="28"/>
        </w:rPr>
        <w:t>организации местного самоуправления в Российской Федерации</w:t>
      </w:r>
      <w:r w:rsidRPr="001B53BE">
        <w:rPr>
          <w:rFonts w:ascii="Times New Roman" w:hAnsi="Times New Roman" w:cs="Times New Roman"/>
          <w:sz w:val="28"/>
          <w:szCs w:val="28"/>
        </w:rPr>
        <w:t xml:space="preserve">", администрация </w:t>
      </w:r>
      <w:proofErr w:type="spellStart"/>
      <w:r w:rsidR="004361CD" w:rsidRPr="001B53BE">
        <w:rPr>
          <w:rFonts w:ascii="Times New Roman" w:hAnsi="Times New Roman" w:cs="Times New Roman"/>
          <w:sz w:val="28"/>
          <w:szCs w:val="28"/>
        </w:rPr>
        <w:t>Сельцовского</w:t>
      </w:r>
      <w:proofErr w:type="spellEnd"/>
      <w:r w:rsidR="004361CD" w:rsidRPr="001B53BE">
        <w:rPr>
          <w:rFonts w:ascii="Times New Roman" w:hAnsi="Times New Roman" w:cs="Times New Roman"/>
          <w:sz w:val="28"/>
          <w:szCs w:val="28"/>
        </w:rPr>
        <w:t xml:space="preserve"> городского округа</w:t>
      </w:r>
      <w:r w:rsidRPr="001B53BE">
        <w:rPr>
          <w:rFonts w:ascii="Times New Roman" w:hAnsi="Times New Roman" w:cs="Times New Roman"/>
          <w:sz w:val="28"/>
          <w:szCs w:val="28"/>
        </w:rPr>
        <w:t>:</w:t>
      </w:r>
    </w:p>
    <w:p w:rsidR="00FA64D5" w:rsidRPr="007300DB" w:rsidRDefault="00FA64D5" w:rsidP="00FA64D5">
      <w:pPr>
        <w:autoSpaceDE w:val="0"/>
        <w:autoSpaceDN w:val="0"/>
        <w:adjustRightInd w:val="0"/>
        <w:spacing w:after="0" w:line="240" w:lineRule="auto"/>
        <w:ind w:firstLine="540"/>
        <w:jc w:val="both"/>
        <w:rPr>
          <w:rFonts w:ascii="Times New Roman" w:hAnsi="Times New Roman" w:cs="Times New Roman"/>
          <w:sz w:val="28"/>
          <w:szCs w:val="28"/>
        </w:rPr>
      </w:pPr>
      <w:r w:rsidRPr="007300DB">
        <w:rPr>
          <w:rFonts w:ascii="Times New Roman" w:hAnsi="Times New Roman" w:cs="Times New Roman"/>
          <w:sz w:val="28"/>
          <w:szCs w:val="28"/>
        </w:rPr>
        <w:t xml:space="preserve">формирует органы исполнительной власти </w:t>
      </w:r>
      <w:proofErr w:type="spellStart"/>
      <w:r w:rsidRPr="007300DB">
        <w:rPr>
          <w:rFonts w:ascii="Times New Roman" w:hAnsi="Times New Roman" w:cs="Times New Roman"/>
          <w:sz w:val="28"/>
          <w:szCs w:val="28"/>
        </w:rPr>
        <w:t>Сельцовского</w:t>
      </w:r>
      <w:proofErr w:type="spellEnd"/>
      <w:r w:rsidRPr="007300DB">
        <w:rPr>
          <w:rFonts w:ascii="Times New Roman" w:hAnsi="Times New Roman" w:cs="Times New Roman"/>
          <w:sz w:val="28"/>
          <w:szCs w:val="28"/>
        </w:rPr>
        <w:t xml:space="preserve"> городского округа;</w:t>
      </w:r>
    </w:p>
    <w:p w:rsidR="00FA64D5" w:rsidRPr="007300DB" w:rsidRDefault="00FA64D5" w:rsidP="00FA64D5">
      <w:pPr>
        <w:autoSpaceDE w:val="0"/>
        <w:autoSpaceDN w:val="0"/>
        <w:adjustRightInd w:val="0"/>
        <w:spacing w:after="0" w:line="240" w:lineRule="auto"/>
        <w:ind w:firstLine="540"/>
        <w:jc w:val="both"/>
        <w:rPr>
          <w:rFonts w:ascii="Times New Roman" w:hAnsi="Times New Roman" w:cs="Times New Roman"/>
          <w:sz w:val="28"/>
          <w:szCs w:val="28"/>
        </w:rPr>
      </w:pPr>
      <w:r w:rsidRPr="007300DB">
        <w:rPr>
          <w:rFonts w:ascii="Times New Roman" w:hAnsi="Times New Roman" w:cs="Times New Roman"/>
          <w:sz w:val="28"/>
          <w:szCs w:val="28"/>
        </w:rPr>
        <w:t xml:space="preserve">управляет и распоряжается собственностью </w:t>
      </w:r>
      <w:proofErr w:type="spellStart"/>
      <w:r w:rsidRPr="007300DB">
        <w:rPr>
          <w:rFonts w:ascii="Times New Roman" w:hAnsi="Times New Roman" w:cs="Times New Roman"/>
          <w:sz w:val="28"/>
          <w:szCs w:val="28"/>
        </w:rPr>
        <w:t>Сельцовского</w:t>
      </w:r>
      <w:proofErr w:type="spellEnd"/>
      <w:r w:rsidRPr="007300DB">
        <w:rPr>
          <w:rFonts w:ascii="Times New Roman" w:hAnsi="Times New Roman" w:cs="Times New Roman"/>
          <w:sz w:val="28"/>
          <w:szCs w:val="28"/>
        </w:rPr>
        <w:t xml:space="preserve"> городского округа;</w:t>
      </w:r>
    </w:p>
    <w:p w:rsidR="00AA79B6" w:rsidRPr="007300DB" w:rsidRDefault="00FA64D5" w:rsidP="00FA64D5">
      <w:pPr>
        <w:autoSpaceDE w:val="0"/>
        <w:autoSpaceDN w:val="0"/>
        <w:adjustRightInd w:val="0"/>
        <w:spacing w:after="0" w:line="240" w:lineRule="auto"/>
        <w:ind w:firstLine="540"/>
        <w:jc w:val="both"/>
        <w:rPr>
          <w:rFonts w:ascii="Times New Roman" w:hAnsi="Times New Roman" w:cs="Times New Roman"/>
          <w:sz w:val="28"/>
          <w:szCs w:val="28"/>
        </w:rPr>
      </w:pPr>
      <w:r w:rsidRPr="007300DB">
        <w:rPr>
          <w:rFonts w:ascii="Times New Roman" w:hAnsi="Times New Roman" w:cs="Times New Roman"/>
          <w:sz w:val="28"/>
          <w:szCs w:val="28"/>
        </w:rPr>
        <w:t xml:space="preserve">обеспечивает реализацию концепции управления демографическими процессами в </w:t>
      </w:r>
      <w:proofErr w:type="spellStart"/>
      <w:r w:rsidRPr="007300DB">
        <w:rPr>
          <w:rFonts w:ascii="Times New Roman" w:hAnsi="Times New Roman" w:cs="Times New Roman"/>
          <w:sz w:val="28"/>
          <w:szCs w:val="28"/>
        </w:rPr>
        <w:t>Сельцовском</w:t>
      </w:r>
      <w:proofErr w:type="spellEnd"/>
      <w:r w:rsidRPr="007300DB">
        <w:rPr>
          <w:rFonts w:ascii="Times New Roman" w:hAnsi="Times New Roman" w:cs="Times New Roman"/>
          <w:sz w:val="28"/>
          <w:szCs w:val="28"/>
        </w:rPr>
        <w:t xml:space="preserve"> городском округе, </w:t>
      </w:r>
    </w:p>
    <w:p w:rsidR="00AA79B6" w:rsidRPr="007300DB" w:rsidRDefault="007B27B9" w:rsidP="00FA64D5">
      <w:pPr>
        <w:autoSpaceDE w:val="0"/>
        <w:autoSpaceDN w:val="0"/>
        <w:adjustRightInd w:val="0"/>
        <w:spacing w:after="0" w:line="240" w:lineRule="auto"/>
        <w:ind w:firstLine="540"/>
        <w:jc w:val="both"/>
        <w:rPr>
          <w:rFonts w:ascii="Times New Roman" w:hAnsi="Times New Roman" w:cs="Times New Roman"/>
          <w:sz w:val="28"/>
          <w:szCs w:val="28"/>
        </w:rPr>
      </w:pPr>
      <w:r w:rsidRPr="007300DB">
        <w:rPr>
          <w:rFonts w:ascii="Times New Roman" w:hAnsi="Times New Roman" w:cs="Times New Roman"/>
          <w:sz w:val="28"/>
          <w:szCs w:val="28"/>
        </w:rPr>
        <w:t xml:space="preserve">обеспечивает </w:t>
      </w:r>
      <w:r w:rsidR="00FA64D5" w:rsidRPr="007300DB">
        <w:rPr>
          <w:rFonts w:ascii="Times New Roman" w:hAnsi="Times New Roman" w:cs="Times New Roman"/>
          <w:sz w:val="28"/>
          <w:szCs w:val="28"/>
        </w:rPr>
        <w:t xml:space="preserve">реализацию мер, направленных на защиту прав и законных интересов несовершеннолетних, </w:t>
      </w:r>
    </w:p>
    <w:p w:rsidR="00FA64D5" w:rsidRPr="007300DB" w:rsidRDefault="007B27B9" w:rsidP="00FA64D5">
      <w:pPr>
        <w:autoSpaceDE w:val="0"/>
        <w:autoSpaceDN w:val="0"/>
        <w:adjustRightInd w:val="0"/>
        <w:spacing w:after="0" w:line="240" w:lineRule="auto"/>
        <w:ind w:firstLine="540"/>
        <w:jc w:val="both"/>
        <w:rPr>
          <w:rFonts w:ascii="Times New Roman" w:hAnsi="Times New Roman" w:cs="Times New Roman"/>
          <w:sz w:val="28"/>
          <w:szCs w:val="28"/>
        </w:rPr>
      </w:pPr>
      <w:r w:rsidRPr="007300DB">
        <w:rPr>
          <w:rFonts w:ascii="Times New Roman" w:hAnsi="Times New Roman" w:cs="Times New Roman"/>
          <w:sz w:val="28"/>
          <w:szCs w:val="28"/>
        </w:rPr>
        <w:t xml:space="preserve">обеспечивает </w:t>
      </w:r>
      <w:r w:rsidR="00FA64D5" w:rsidRPr="007300DB">
        <w:rPr>
          <w:rFonts w:ascii="Times New Roman" w:hAnsi="Times New Roman" w:cs="Times New Roman"/>
          <w:sz w:val="28"/>
          <w:szCs w:val="28"/>
        </w:rPr>
        <w:t>развитие семейных форм устройства детей-сирот и детей, оставшихся без попечения родителей, поддержку замещающих семей;</w:t>
      </w:r>
    </w:p>
    <w:p w:rsidR="00AC1B17" w:rsidRPr="007300DB" w:rsidRDefault="00FA64D5" w:rsidP="00661C1E">
      <w:pPr>
        <w:autoSpaceDE w:val="0"/>
        <w:autoSpaceDN w:val="0"/>
        <w:adjustRightInd w:val="0"/>
        <w:spacing w:after="0" w:line="240" w:lineRule="auto"/>
        <w:ind w:firstLine="540"/>
        <w:jc w:val="both"/>
        <w:rPr>
          <w:rFonts w:ascii="Times New Roman" w:hAnsi="Times New Roman" w:cs="Times New Roman"/>
          <w:sz w:val="28"/>
          <w:szCs w:val="28"/>
        </w:rPr>
      </w:pPr>
      <w:r w:rsidRPr="007300DB">
        <w:rPr>
          <w:rFonts w:ascii="Times New Roman" w:hAnsi="Times New Roman" w:cs="Times New Roman"/>
          <w:sz w:val="28"/>
          <w:szCs w:val="28"/>
        </w:rPr>
        <w:lastRenderedPageBreak/>
        <w:t>обеспечивает реализацию мероприятий, направленных на защиту жизни и здоровья граждан, их имущества, государственного и муниципального имущества, имущества организаций от пожаров, ограничение их последствий, повышение эффективности работы подразделений ГПС по организации и тушению пожаров, проведе</w:t>
      </w:r>
      <w:r w:rsidR="00AC1B17" w:rsidRPr="007300DB">
        <w:rPr>
          <w:rFonts w:ascii="Times New Roman" w:hAnsi="Times New Roman" w:cs="Times New Roman"/>
          <w:sz w:val="28"/>
          <w:szCs w:val="28"/>
        </w:rPr>
        <w:t>нию аварийно-спасательных работ;</w:t>
      </w:r>
    </w:p>
    <w:p w:rsidR="00AA79B6" w:rsidRPr="007300DB" w:rsidRDefault="007B27B9" w:rsidP="00661C1E">
      <w:pPr>
        <w:autoSpaceDE w:val="0"/>
        <w:autoSpaceDN w:val="0"/>
        <w:adjustRightInd w:val="0"/>
        <w:spacing w:after="0" w:line="240" w:lineRule="auto"/>
        <w:ind w:firstLine="540"/>
        <w:jc w:val="both"/>
        <w:rPr>
          <w:rFonts w:ascii="Times New Roman" w:hAnsi="Times New Roman" w:cs="Times New Roman"/>
          <w:sz w:val="28"/>
          <w:szCs w:val="28"/>
        </w:rPr>
      </w:pPr>
      <w:r w:rsidRPr="007300DB">
        <w:rPr>
          <w:rFonts w:ascii="Times New Roman" w:hAnsi="Times New Roman" w:cs="Times New Roman"/>
          <w:sz w:val="28"/>
          <w:szCs w:val="28"/>
        </w:rPr>
        <w:t xml:space="preserve">обеспечивает </w:t>
      </w:r>
      <w:r w:rsidR="00AA79B6" w:rsidRPr="007300DB">
        <w:rPr>
          <w:rFonts w:ascii="Times New Roman" w:hAnsi="Times New Roman" w:cs="Times New Roman"/>
          <w:sz w:val="28"/>
          <w:szCs w:val="28"/>
        </w:rPr>
        <w:t>содействие военному комиссариату Брянской области в организации и осуществлении воинского учета военнообязанных граждан;</w:t>
      </w:r>
    </w:p>
    <w:p w:rsidR="00AA79B6" w:rsidRPr="007300DB" w:rsidRDefault="007B27B9" w:rsidP="00661C1E">
      <w:pPr>
        <w:autoSpaceDE w:val="0"/>
        <w:autoSpaceDN w:val="0"/>
        <w:adjustRightInd w:val="0"/>
        <w:spacing w:after="0" w:line="240" w:lineRule="auto"/>
        <w:ind w:firstLine="540"/>
        <w:jc w:val="both"/>
        <w:rPr>
          <w:rFonts w:ascii="Times New Roman" w:hAnsi="Times New Roman" w:cs="Times New Roman"/>
          <w:sz w:val="28"/>
          <w:szCs w:val="28"/>
        </w:rPr>
      </w:pPr>
      <w:r w:rsidRPr="007300DB">
        <w:rPr>
          <w:rFonts w:ascii="Times New Roman" w:hAnsi="Times New Roman" w:cs="Times New Roman"/>
          <w:sz w:val="28"/>
          <w:szCs w:val="28"/>
        </w:rPr>
        <w:t xml:space="preserve">организует работу по </w:t>
      </w:r>
      <w:r w:rsidR="00AA79B6" w:rsidRPr="007300DB">
        <w:rPr>
          <w:rFonts w:ascii="Times New Roman" w:hAnsi="Times New Roman" w:cs="Times New Roman"/>
          <w:sz w:val="28"/>
          <w:szCs w:val="28"/>
        </w:rPr>
        <w:t>популяризац</w:t>
      </w:r>
      <w:r w:rsidRPr="007300DB">
        <w:rPr>
          <w:rFonts w:ascii="Times New Roman" w:hAnsi="Times New Roman" w:cs="Times New Roman"/>
          <w:sz w:val="28"/>
          <w:szCs w:val="28"/>
        </w:rPr>
        <w:t>ии</w:t>
      </w:r>
      <w:r w:rsidR="001B53BE" w:rsidRPr="007300DB">
        <w:rPr>
          <w:rFonts w:ascii="Times New Roman" w:hAnsi="Times New Roman" w:cs="Times New Roman"/>
          <w:sz w:val="28"/>
          <w:szCs w:val="28"/>
        </w:rPr>
        <w:t xml:space="preserve"> массового и </w:t>
      </w:r>
      <w:r w:rsidR="00AA79B6" w:rsidRPr="007300DB">
        <w:rPr>
          <w:rFonts w:ascii="Times New Roman" w:hAnsi="Times New Roman" w:cs="Times New Roman"/>
          <w:sz w:val="28"/>
          <w:szCs w:val="28"/>
        </w:rPr>
        <w:t xml:space="preserve"> профессионального спорта;</w:t>
      </w:r>
    </w:p>
    <w:p w:rsidR="001B53BE" w:rsidRPr="007300DB" w:rsidRDefault="007B27B9" w:rsidP="00661C1E">
      <w:pPr>
        <w:autoSpaceDE w:val="0"/>
        <w:autoSpaceDN w:val="0"/>
        <w:adjustRightInd w:val="0"/>
        <w:spacing w:after="0" w:line="240" w:lineRule="auto"/>
        <w:ind w:firstLine="540"/>
        <w:jc w:val="both"/>
        <w:rPr>
          <w:rFonts w:ascii="Times New Roman" w:hAnsi="Times New Roman" w:cs="Times New Roman"/>
          <w:sz w:val="28"/>
          <w:szCs w:val="28"/>
          <w:highlight w:val="yellow"/>
        </w:rPr>
      </w:pPr>
      <w:r w:rsidRPr="007300DB">
        <w:rPr>
          <w:rFonts w:ascii="Times New Roman" w:eastAsia="Times New Roman" w:hAnsi="Times New Roman"/>
          <w:sz w:val="28"/>
          <w:szCs w:val="28"/>
          <w:lang w:eastAsia="ru-RU"/>
        </w:rPr>
        <w:t xml:space="preserve">организует </w:t>
      </w:r>
      <w:r w:rsidR="001B53BE" w:rsidRPr="007300DB">
        <w:rPr>
          <w:rFonts w:ascii="Times New Roman" w:eastAsia="Times New Roman" w:hAnsi="Times New Roman"/>
          <w:sz w:val="28"/>
          <w:szCs w:val="28"/>
          <w:lang w:eastAsia="ru-RU"/>
        </w:rPr>
        <w:t>обеспечение безопасности труда в организациях города Сельцо  посредствам улучшения условий труда и здоровья работающего населения</w:t>
      </w:r>
    </w:p>
    <w:p w:rsidR="00AA79B6" w:rsidRDefault="001B53BE" w:rsidP="007637E1">
      <w:pPr>
        <w:autoSpaceDE w:val="0"/>
        <w:autoSpaceDN w:val="0"/>
        <w:adjustRightInd w:val="0"/>
        <w:spacing w:after="0" w:line="240" w:lineRule="auto"/>
        <w:ind w:firstLine="540"/>
        <w:jc w:val="both"/>
        <w:rPr>
          <w:rFonts w:ascii="Times New Roman" w:hAnsi="Times New Roman" w:cs="Times New Roman"/>
          <w:sz w:val="28"/>
          <w:szCs w:val="28"/>
        </w:rPr>
      </w:pPr>
      <w:r w:rsidRPr="007300DB">
        <w:rPr>
          <w:rFonts w:ascii="Times New Roman" w:hAnsi="Times New Roman" w:cs="Times New Roman"/>
          <w:sz w:val="28"/>
          <w:szCs w:val="28"/>
        </w:rPr>
        <w:t>о</w:t>
      </w:r>
      <w:r w:rsidR="00AA79B6" w:rsidRPr="007300DB">
        <w:rPr>
          <w:rFonts w:ascii="Times New Roman" w:hAnsi="Times New Roman" w:cs="Times New Roman"/>
          <w:sz w:val="28"/>
          <w:szCs w:val="28"/>
        </w:rPr>
        <w:t>беспеч</w:t>
      </w:r>
      <w:r w:rsidR="007B27B9" w:rsidRPr="007300DB">
        <w:rPr>
          <w:rFonts w:ascii="Times New Roman" w:hAnsi="Times New Roman" w:cs="Times New Roman"/>
          <w:sz w:val="28"/>
          <w:szCs w:val="28"/>
        </w:rPr>
        <w:t xml:space="preserve">ивает </w:t>
      </w:r>
      <w:r w:rsidR="00AA79B6" w:rsidRPr="007300DB">
        <w:rPr>
          <w:rFonts w:ascii="Times New Roman" w:hAnsi="Times New Roman" w:cs="Times New Roman"/>
          <w:sz w:val="28"/>
          <w:szCs w:val="28"/>
        </w:rPr>
        <w:t xml:space="preserve"> благо</w:t>
      </w:r>
      <w:r w:rsidR="007B27B9" w:rsidRPr="007300DB">
        <w:rPr>
          <w:rFonts w:ascii="Times New Roman" w:hAnsi="Times New Roman" w:cs="Times New Roman"/>
          <w:sz w:val="28"/>
          <w:szCs w:val="28"/>
        </w:rPr>
        <w:t>приятные  условия</w:t>
      </w:r>
      <w:r w:rsidR="00AA79B6" w:rsidRPr="007300DB">
        <w:rPr>
          <w:rFonts w:ascii="Times New Roman" w:hAnsi="Times New Roman" w:cs="Times New Roman"/>
          <w:sz w:val="28"/>
          <w:szCs w:val="28"/>
        </w:rPr>
        <w:t xml:space="preserve">   для  развития  малого </w:t>
      </w:r>
      <w:r w:rsidR="00F022FD" w:rsidRPr="007300DB">
        <w:rPr>
          <w:rFonts w:ascii="Times New Roman" w:hAnsi="Times New Roman" w:cs="Times New Roman"/>
          <w:sz w:val="28"/>
          <w:szCs w:val="28"/>
        </w:rPr>
        <w:t xml:space="preserve">и среднего          </w:t>
      </w:r>
      <w:r w:rsidR="00AA79B6" w:rsidRPr="007300DB">
        <w:rPr>
          <w:rFonts w:ascii="Times New Roman" w:hAnsi="Times New Roman" w:cs="Times New Roman"/>
          <w:sz w:val="28"/>
          <w:szCs w:val="28"/>
        </w:rPr>
        <w:t xml:space="preserve">          предпринимательства</w:t>
      </w:r>
      <w:r w:rsidR="00A53DAF">
        <w:rPr>
          <w:rFonts w:ascii="Times New Roman" w:hAnsi="Times New Roman" w:cs="Times New Roman"/>
          <w:sz w:val="28"/>
          <w:szCs w:val="28"/>
        </w:rPr>
        <w:t>;</w:t>
      </w:r>
    </w:p>
    <w:p w:rsidR="00A53DAF" w:rsidRPr="007300DB" w:rsidRDefault="00A53DAF" w:rsidP="007637E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обеспечивает переселение граждан из аварийного жилищного фонда.</w:t>
      </w:r>
    </w:p>
    <w:p w:rsidR="002D0EA2" w:rsidRPr="00040BC1" w:rsidRDefault="002D0E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0BC1">
        <w:rPr>
          <w:rFonts w:ascii="Times New Roman" w:hAnsi="Times New Roman" w:cs="Times New Roman"/>
          <w:sz w:val="28"/>
          <w:szCs w:val="28"/>
        </w:rPr>
        <w:t xml:space="preserve">В составе администрации </w:t>
      </w:r>
      <w:r w:rsidR="00E26C51" w:rsidRPr="00040BC1">
        <w:rPr>
          <w:rFonts w:ascii="Times New Roman" w:hAnsi="Times New Roman" w:cs="Times New Roman"/>
          <w:sz w:val="28"/>
          <w:szCs w:val="28"/>
        </w:rPr>
        <w:t>города</w:t>
      </w:r>
      <w:r w:rsidRPr="00040BC1">
        <w:rPr>
          <w:rFonts w:ascii="Times New Roman" w:hAnsi="Times New Roman" w:cs="Times New Roman"/>
          <w:sz w:val="28"/>
          <w:szCs w:val="28"/>
        </w:rPr>
        <w:t xml:space="preserve"> создан и функционирует </w:t>
      </w:r>
      <w:r w:rsidR="00156C14" w:rsidRPr="00040BC1">
        <w:rPr>
          <w:rFonts w:ascii="Times New Roman" w:hAnsi="Times New Roman" w:cs="Times New Roman"/>
          <w:sz w:val="28"/>
          <w:szCs w:val="28"/>
        </w:rPr>
        <w:t xml:space="preserve">сектор по охране </w:t>
      </w:r>
      <w:r w:rsidRPr="00040BC1">
        <w:rPr>
          <w:rFonts w:ascii="Times New Roman" w:hAnsi="Times New Roman" w:cs="Times New Roman"/>
          <w:sz w:val="28"/>
          <w:szCs w:val="28"/>
        </w:rPr>
        <w:t>м</w:t>
      </w:r>
      <w:r w:rsidR="00156C14" w:rsidRPr="00040BC1">
        <w:rPr>
          <w:rFonts w:ascii="Times New Roman" w:hAnsi="Times New Roman" w:cs="Times New Roman"/>
          <w:sz w:val="28"/>
          <w:szCs w:val="28"/>
        </w:rPr>
        <w:t>атеринства и детства</w:t>
      </w:r>
      <w:r w:rsidRPr="00040BC1">
        <w:rPr>
          <w:rFonts w:ascii="Times New Roman" w:hAnsi="Times New Roman" w:cs="Times New Roman"/>
          <w:sz w:val="28"/>
          <w:szCs w:val="28"/>
        </w:rPr>
        <w:t>, осуществляющий реализацию мероприятий, направленных на защиту прав и законных интересов несовершеннолетних, развитие семейных форм устройства детей-сирот и детей, оставшихся без попечения родителей, поддержку замещающих семей.</w:t>
      </w:r>
    </w:p>
    <w:p w:rsidR="002D0EA2" w:rsidRPr="00040BC1" w:rsidRDefault="002D0EA2" w:rsidP="0057183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0BC1">
        <w:rPr>
          <w:rFonts w:ascii="Times New Roman" w:hAnsi="Times New Roman" w:cs="Times New Roman"/>
          <w:sz w:val="28"/>
          <w:szCs w:val="28"/>
        </w:rPr>
        <w:t>Ведется целенаправленная работа по соверше</w:t>
      </w:r>
      <w:r w:rsidR="00F66789">
        <w:rPr>
          <w:rFonts w:ascii="Times New Roman" w:hAnsi="Times New Roman" w:cs="Times New Roman"/>
          <w:sz w:val="28"/>
          <w:szCs w:val="28"/>
        </w:rPr>
        <w:t>нствованию деятельности комиссии</w:t>
      </w:r>
      <w:r w:rsidRPr="00040BC1">
        <w:rPr>
          <w:rFonts w:ascii="Times New Roman" w:hAnsi="Times New Roman" w:cs="Times New Roman"/>
          <w:sz w:val="28"/>
          <w:szCs w:val="28"/>
        </w:rPr>
        <w:t xml:space="preserve"> по делам несовершеннолетних и защите их прав, органов опеки и попечительства, совершенствованию законодательства по защите прав и законных интересов несовершеннолетних, развитию семейных форм устройства детей-сирот и детей, оставшихся без попечения родителей, поддержке замещающих семей. Разработан механизм взаимодействия всех субъектов системы профилактики безнадзорности, беспризорности и правонарушений несовершеннолетних по профилактике социального сиротства, безнадзорности, беспризорности и правонарушений несовершеннолетних.</w:t>
      </w:r>
    </w:p>
    <w:p w:rsidR="002D0EA2" w:rsidRPr="00040BC1" w:rsidRDefault="002D0E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0BC1">
        <w:rPr>
          <w:rFonts w:ascii="Times New Roman" w:hAnsi="Times New Roman" w:cs="Times New Roman"/>
          <w:sz w:val="28"/>
          <w:szCs w:val="28"/>
        </w:rPr>
        <w:t>Принимаемые меры по профилактике социального сиротства и поддержке замещающей семьи позволили сократить число выявленных детей, оставшихся без попечения родителей, увеличить число детей, устроенных в семью, сократить число детей, состоящих на учете в региональном банке данных о детях.</w:t>
      </w:r>
    </w:p>
    <w:p w:rsidR="002D0EA2" w:rsidRPr="00040BC1" w:rsidRDefault="002D0EA2" w:rsidP="00AF29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0BC1">
        <w:rPr>
          <w:rFonts w:ascii="Times New Roman" w:hAnsi="Times New Roman" w:cs="Times New Roman"/>
          <w:sz w:val="28"/>
          <w:szCs w:val="28"/>
        </w:rPr>
        <w:t>Несмотря на принимаемые меры, остаются нерешенными ряд проблем, связанных с устройством детей, оставшихся без попечения родителей, и жизнеспособностью замещающих семей.</w:t>
      </w:r>
      <w:r w:rsidR="00AF29F1" w:rsidRPr="00040BC1">
        <w:rPr>
          <w:rFonts w:ascii="Times New Roman" w:hAnsi="Times New Roman" w:cs="Times New Roman"/>
          <w:sz w:val="28"/>
          <w:szCs w:val="28"/>
        </w:rPr>
        <w:t xml:space="preserve"> </w:t>
      </w:r>
      <w:r w:rsidRPr="00040BC1">
        <w:rPr>
          <w:rFonts w:ascii="Times New Roman" w:hAnsi="Times New Roman" w:cs="Times New Roman"/>
          <w:sz w:val="28"/>
          <w:szCs w:val="28"/>
        </w:rPr>
        <w:t>Одними из трудно решаемых проблем являются осуществление сохранности жилых помещений, закрепленных за детьми-сиротами и детьми, оставшимися без попечения родителей, обеспечение жилыми помещениями данной категории граждан, не имеющих закрепленного жилого помещения.</w:t>
      </w:r>
    </w:p>
    <w:p w:rsidR="002D0EA2" w:rsidRPr="00040BC1" w:rsidRDefault="002D0EA2" w:rsidP="005F0C9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0BC1">
        <w:rPr>
          <w:rFonts w:ascii="Times New Roman" w:hAnsi="Times New Roman" w:cs="Times New Roman"/>
          <w:sz w:val="28"/>
          <w:szCs w:val="28"/>
        </w:rPr>
        <w:t xml:space="preserve">Важным фактором устойчивого социально-экономического развития </w:t>
      </w:r>
      <w:proofErr w:type="spellStart"/>
      <w:r w:rsidR="005F0C9B" w:rsidRPr="00040BC1">
        <w:rPr>
          <w:rFonts w:ascii="Times New Roman" w:hAnsi="Times New Roman" w:cs="Times New Roman"/>
          <w:sz w:val="28"/>
          <w:szCs w:val="28"/>
        </w:rPr>
        <w:t>Сельцовского</w:t>
      </w:r>
      <w:proofErr w:type="spellEnd"/>
      <w:r w:rsidR="005F0C9B" w:rsidRPr="00040BC1">
        <w:rPr>
          <w:rFonts w:ascii="Times New Roman" w:hAnsi="Times New Roman" w:cs="Times New Roman"/>
          <w:sz w:val="28"/>
          <w:szCs w:val="28"/>
        </w:rPr>
        <w:t xml:space="preserve"> городского округа </w:t>
      </w:r>
      <w:r w:rsidRPr="00040BC1">
        <w:rPr>
          <w:rFonts w:ascii="Times New Roman" w:hAnsi="Times New Roman" w:cs="Times New Roman"/>
          <w:sz w:val="28"/>
          <w:szCs w:val="28"/>
        </w:rPr>
        <w:t xml:space="preserve"> является обеспечение необходимого уровня пожарной безопасности, защиты населения и территорий от чрезвычайных </w:t>
      </w:r>
      <w:r w:rsidRPr="00040BC1">
        <w:rPr>
          <w:rFonts w:ascii="Times New Roman" w:hAnsi="Times New Roman" w:cs="Times New Roman"/>
          <w:sz w:val="28"/>
          <w:szCs w:val="28"/>
        </w:rPr>
        <w:lastRenderedPageBreak/>
        <w:t>ситуаций природного и техно</w:t>
      </w:r>
      <w:r w:rsidR="005F0C9B" w:rsidRPr="00040BC1">
        <w:rPr>
          <w:rFonts w:ascii="Times New Roman" w:hAnsi="Times New Roman" w:cs="Times New Roman"/>
          <w:sz w:val="28"/>
          <w:szCs w:val="28"/>
        </w:rPr>
        <w:t>генного характера</w:t>
      </w:r>
      <w:r w:rsidRPr="00040BC1">
        <w:rPr>
          <w:rFonts w:ascii="Times New Roman" w:hAnsi="Times New Roman" w:cs="Times New Roman"/>
          <w:sz w:val="28"/>
          <w:szCs w:val="28"/>
        </w:rPr>
        <w:t>, а также минимизация потерь вследствие пожаров и чрезвычайных ситуаций.</w:t>
      </w:r>
    </w:p>
    <w:p w:rsidR="002D0EA2" w:rsidRPr="00040BC1" w:rsidRDefault="002D0E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0BC1">
        <w:rPr>
          <w:rFonts w:ascii="Times New Roman" w:hAnsi="Times New Roman" w:cs="Times New Roman"/>
          <w:sz w:val="28"/>
          <w:szCs w:val="28"/>
        </w:rPr>
        <w:t xml:space="preserve">В целях предупреждения и ликвидации чрезвычайных ситуаций на территории </w:t>
      </w:r>
      <w:r w:rsidR="005F0C9B" w:rsidRPr="00040BC1">
        <w:rPr>
          <w:rFonts w:ascii="Times New Roman" w:hAnsi="Times New Roman" w:cs="Times New Roman"/>
          <w:sz w:val="28"/>
          <w:szCs w:val="28"/>
        </w:rPr>
        <w:t xml:space="preserve">округа </w:t>
      </w:r>
      <w:r w:rsidR="00FE5130" w:rsidRPr="00040BC1">
        <w:rPr>
          <w:rFonts w:ascii="Times New Roman" w:hAnsi="Times New Roman" w:cs="Times New Roman"/>
          <w:sz w:val="28"/>
          <w:szCs w:val="28"/>
        </w:rPr>
        <w:t xml:space="preserve">действует </w:t>
      </w:r>
      <w:r w:rsidR="005F0C9B" w:rsidRPr="00040BC1">
        <w:rPr>
          <w:rFonts w:ascii="Times New Roman" w:hAnsi="Times New Roman" w:cs="Times New Roman"/>
          <w:sz w:val="28"/>
          <w:szCs w:val="28"/>
        </w:rPr>
        <w:t>Еди</w:t>
      </w:r>
      <w:r w:rsidR="007637E1" w:rsidRPr="00040BC1">
        <w:rPr>
          <w:rFonts w:ascii="Times New Roman" w:hAnsi="Times New Roman" w:cs="Times New Roman"/>
          <w:sz w:val="28"/>
          <w:szCs w:val="28"/>
        </w:rPr>
        <w:t>ная диспетчерская служба города</w:t>
      </w:r>
      <w:r w:rsidR="005F0C9B" w:rsidRPr="00040BC1">
        <w:rPr>
          <w:rFonts w:ascii="Times New Roman" w:hAnsi="Times New Roman" w:cs="Times New Roman"/>
          <w:sz w:val="28"/>
          <w:szCs w:val="28"/>
        </w:rPr>
        <w:t xml:space="preserve">.  </w:t>
      </w:r>
      <w:proofErr w:type="gramStart"/>
      <w:r w:rsidRPr="00040BC1">
        <w:rPr>
          <w:rFonts w:ascii="Times New Roman" w:hAnsi="Times New Roman" w:cs="Times New Roman"/>
          <w:sz w:val="28"/>
          <w:szCs w:val="28"/>
        </w:rPr>
        <w:t xml:space="preserve">Данная подсистема объединяет органы управления, силы и средства территориальных органов федеральных органов исполнительной власти, органов исполнительной власти Брянской области, органов местного самоуправления, предприятий, учреждений и организаций, расположенных на территории </w:t>
      </w:r>
      <w:r w:rsidR="005F0C9B" w:rsidRPr="00040BC1">
        <w:rPr>
          <w:rFonts w:ascii="Times New Roman" w:hAnsi="Times New Roman" w:cs="Times New Roman"/>
          <w:sz w:val="28"/>
          <w:szCs w:val="28"/>
        </w:rPr>
        <w:t>округа</w:t>
      </w:r>
      <w:r w:rsidRPr="00040BC1">
        <w:rPr>
          <w:rFonts w:ascii="Times New Roman" w:hAnsi="Times New Roman" w:cs="Times New Roman"/>
          <w:sz w:val="28"/>
          <w:szCs w:val="28"/>
        </w:rPr>
        <w:t>, в полномочия которых входит решение вопросов защиты населения и территории от чрезвычайных ситуаций, а также органы управления, специально уполномоченные решать задачи гражданской обороны, задачи по предупреждению и ликвидации чрезвычайных ситуаций</w:t>
      </w:r>
      <w:proofErr w:type="gramEnd"/>
      <w:r w:rsidRPr="00040BC1">
        <w:rPr>
          <w:rFonts w:ascii="Times New Roman" w:hAnsi="Times New Roman" w:cs="Times New Roman"/>
          <w:sz w:val="28"/>
          <w:szCs w:val="28"/>
        </w:rPr>
        <w:t xml:space="preserve"> на территории </w:t>
      </w:r>
      <w:proofErr w:type="spellStart"/>
      <w:r w:rsidR="005F0C9B" w:rsidRPr="00040BC1">
        <w:rPr>
          <w:rFonts w:ascii="Times New Roman" w:hAnsi="Times New Roman" w:cs="Times New Roman"/>
          <w:sz w:val="28"/>
          <w:szCs w:val="28"/>
        </w:rPr>
        <w:t>Сельцо</w:t>
      </w:r>
      <w:r w:rsidR="0006071D" w:rsidRPr="00040BC1">
        <w:rPr>
          <w:rFonts w:ascii="Times New Roman" w:hAnsi="Times New Roman" w:cs="Times New Roman"/>
          <w:sz w:val="28"/>
          <w:szCs w:val="28"/>
        </w:rPr>
        <w:t>в</w:t>
      </w:r>
      <w:r w:rsidR="005F0C9B" w:rsidRPr="00040BC1">
        <w:rPr>
          <w:rFonts w:ascii="Times New Roman" w:hAnsi="Times New Roman" w:cs="Times New Roman"/>
          <w:sz w:val="28"/>
          <w:szCs w:val="28"/>
        </w:rPr>
        <w:t>ского</w:t>
      </w:r>
      <w:proofErr w:type="spellEnd"/>
      <w:r w:rsidR="005F0C9B" w:rsidRPr="00040BC1">
        <w:rPr>
          <w:rFonts w:ascii="Times New Roman" w:hAnsi="Times New Roman" w:cs="Times New Roman"/>
          <w:sz w:val="28"/>
          <w:szCs w:val="28"/>
        </w:rPr>
        <w:t xml:space="preserve"> городского округа</w:t>
      </w:r>
      <w:r w:rsidRPr="00040BC1">
        <w:rPr>
          <w:rFonts w:ascii="Times New Roman" w:hAnsi="Times New Roman" w:cs="Times New Roman"/>
          <w:sz w:val="28"/>
          <w:szCs w:val="28"/>
        </w:rPr>
        <w:t>.</w:t>
      </w:r>
    </w:p>
    <w:p w:rsidR="007637E1" w:rsidRDefault="007637E1" w:rsidP="007637E1">
      <w:pPr>
        <w:pStyle w:val="ConsPlusNormal"/>
        <w:widowControl/>
        <w:ind w:firstLine="539"/>
        <w:jc w:val="both"/>
        <w:rPr>
          <w:rFonts w:ascii="Times New Roman" w:hAnsi="Times New Roman" w:cs="Times New Roman"/>
          <w:sz w:val="28"/>
          <w:szCs w:val="28"/>
        </w:rPr>
      </w:pPr>
      <w:r w:rsidRPr="00040BC1">
        <w:rPr>
          <w:rFonts w:ascii="Times New Roman" w:hAnsi="Times New Roman" w:cs="Times New Roman"/>
          <w:sz w:val="28"/>
          <w:szCs w:val="28"/>
        </w:rPr>
        <w:t>Важнейшим направлением жилищной политики как в Российской Федерации в целом, так и на территории города Сельцо является поддержка молодых семей в улучшении их жилищных условий.</w:t>
      </w:r>
      <w:r>
        <w:rPr>
          <w:rFonts w:ascii="Times New Roman" w:hAnsi="Times New Roman" w:cs="Times New Roman"/>
          <w:sz w:val="28"/>
          <w:szCs w:val="28"/>
        </w:rPr>
        <w:t xml:space="preserve"> </w:t>
      </w:r>
    </w:p>
    <w:p w:rsidR="00893B06" w:rsidRPr="006C3FB6" w:rsidRDefault="00893B06" w:rsidP="007B27B9">
      <w:pPr>
        <w:widowControl w:val="0"/>
        <w:autoSpaceDE w:val="0"/>
        <w:autoSpaceDN w:val="0"/>
        <w:adjustRightInd w:val="0"/>
        <w:spacing w:after="0" w:line="240" w:lineRule="auto"/>
        <w:outlineLvl w:val="1"/>
        <w:rPr>
          <w:rFonts w:ascii="Times New Roman" w:hAnsi="Times New Roman" w:cs="Times New Roman"/>
          <w:highlight w:val="yellow"/>
        </w:rPr>
      </w:pPr>
    </w:p>
    <w:p w:rsidR="002D0EA2" w:rsidRPr="00A72B80" w:rsidRDefault="002D0EA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A72B80">
        <w:rPr>
          <w:rFonts w:ascii="Times New Roman" w:hAnsi="Times New Roman" w:cs="Times New Roman"/>
          <w:sz w:val="28"/>
          <w:szCs w:val="28"/>
        </w:rPr>
        <w:t xml:space="preserve">2. </w:t>
      </w:r>
      <w:r w:rsidR="007637E1" w:rsidRPr="00A72B80">
        <w:rPr>
          <w:rFonts w:ascii="Times New Roman" w:hAnsi="Times New Roman" w:cs="Times New Roman"/>
          <w:sz w:val="28"/>
          <w:szCs w:val="28"/>
        </w:rPr>
        <w:t xml:space="preserve">Цели и задачи </w:t>
      </w:r>
      <w:r w:rsidRPr="00A72B80">
        <w:rPr>
          <w:rFonts w:ascii="Times New Roman" w:hAnsi="Times New Roman" w:cs="Times New Roman"/>
          <w:sz w:val="28"/>
          <w:szCs w:val="28"/>
        </w:rPr>
        <w:t xml:space="preserve"> </w:t>
      </w:r>
      <w:r w:rsidR="00DF1F52" w:rsidRPr="00A72B80">
        <w:rPr>
          <w:rFonts w:ascii="Times New Roman" w:hAnsi="Times New Roman" w:cs="Times New Roman"/>
          <w:sz w:val="28"/>
          <w:szCs w:val="28"/>
        </w:rPr>
        <w:t>муниципаль</w:t>
      </w:r>
      <w:r w:rsidRPr="00A72B80">
        <w:rPr>
          <w:rFonts w:ascii="Times New Roman" w:hAnsi="Times New Roman" w:cs="Times New Roman"/>
          <w:sz w:val="28"/>
          <w:szCs w:val="28"/>
        </w:rPr>
        <w:t xml:space="preserve">ной </w:t>
      </w:r>
      <w:r w:rsidR="00A3169B" w:rsidRPr="00A72B80">
        <w:rPr>
          <w:rFonts w:ascii="Times New Roman" w:hAnsi="Times New Roman" w:cs="Times New Roman"/>
          <w:sz w:val="28"/>
          <w:szCs w:val="28"/>
        </w:rPr>
        <w:t>программы</w:t>
      </w:r>
    </w:p>
    <w:p w:rsidR="002D0EA2" w:rsidRPr="00A72B80" w:rsidRDefault="002D0EA2">
      <w:pPr>
        <w:widowControl w:val="0"/>
        <w:autoSpaceDE w:val="0"/>
        <w:autoSpaceDN w:val="0"/>
        <w:adjustRightInd w:val="0"/>
        <w:spacing w:after="0" w:line="240" w:lineRule="auto"/>
        <w:jc w:val="center"/>
        <w:rPr>
          <w:rFonts w:ascii="Times New Roman" w:hAnsi="Times New Roman" w:cs="Times New Roman"/>
          <w:sz w:val="28"/>
          <w:szCs w:val="28"/>
        </w:rPr>
      </w:pPr>
      <w:r w:rsidRPr="00A72B80">
        <w:rPr>
          <w:rFonts w:ascii="Times New Roman" w:hAnsi="Times New Roman" w:cs="Times New Roman"/>
          <w:sz w:val="28"/>
          <w:szCs w:val="28"/>
        </w:rPr>
        <w:t>в сфере реализации полномочий исполнительно</w:t>
      </w:r>
      <w:r w:rsidR="00B04B0B" w:rsidRPr="00A72B80">
        <w:rPr>
          <w:rFonts w:ascii="Times New Roman" w:hAnsi="Times New Roman" w:cs="Times New Roman"/>
          <w:sz w:val="28"/>
          <w:szCs w:val="28"/>
        </w:rPr>
        <w:t xml:space="preserve"> </w:t>
      </w:r>
      <w:r w:rsidR="00DF1F52" w:rsidRPr="00A72B80">
        <w:rPr>
          <w:rFonts w:ascii="Times New Roman" w:hAnsi="Times New Roman" w:cs="Times New Roman"/>
          <w:sz w:val="28"/>
          <w:szCs w:val="28"/>
        </w:rPr>
        <w:t>-</w:t>
      </w:r>
      <w:r w:rsidR="00B04B0B" w:rsidRPr="00A72B80">
        <w:rPr>
          <w:rFonts w:ascii="Times New Roman" w:hAnsi="Times New Roman" w:cs="Times New Roman"/>
          <w:sz w:val="28"/>
          <w:szCs w:val="28"/>
        </w:rPr>
        <w:t xml:space="preserve"> </w:t>
      </w:r>
      <w:proofErr w:type="gramStart"/>
      <w:r w:rsidR="00DF1F52" w:rsidRPr="00A72B80">
        <w:rPr>
          <w:rFonts w:ascii="Times New Roman" w:hAnsi="Times New Roman" w:cs="Times New Roman"/>
          <w:sz w:val="28"/>
          <w:szCs w:val="28"/>
        </w:rPr>
        <w:t>распорядительного</w:t>
      </w:r>
      <w:proofErr w:type="gramEnd"/>
    </w:p>
    <w:p w:rsidR="002D0EA2" w:rsidRPr="00A72B80" w:rsidRDefault="002D0EA2">
      <w:pPr>
        <w:widowControl w:val="0"/>
        <w:autoSpaceDE w:val="0"/>
        <w:autoSpaceDN w:val="0"/>
        <w:adjustRightInd w:val="0"/>
        <w:spacing w:after="0" w:line="240" w:lineRule="auto"/>
        <w:jc w:val="center"/>
        <w:rPr>
          <w:rFonts w:ascii="Times New Roman" w:hAnsi="Times New Roman" w:cs="Times New Roman"/>
          <w:sz w:val="28"/>
          <w:szCs w:val="28"/>
        </w:rPr>
      </w:pPr>
      <w:r w:rsidRPr="00A72B80">
        <w:rPr>
          <w:rFonts w:ascii="Times New Roman" w:hAnsi="Times New Roman" w:cs="Times New Roman"/>
          <w:sz w:val="28"/>
          <w:szCs w:val="28"/>
        </w:rPr>
        <w:t xml:space="preserve">органа </w:t>
      </w:r>
      <w:proofErr w:type="spellStart"/>
      <w:r w:rsidR="00DF1F52" w:rsidRPr="00A72B80">
        <w:rPr>
          <w:rFonts w:ascii="Times New Roman" w:hAnsi="Times New Roman" w:cs="Times New Roman"/>
          <w:sz w:val="28"/>
          <w:szCs w:val="28"/>
        </w:rPr>
        <w:t>Сельцовского</w:t>
      </w:r>
      <w:proofErr w:type="spellEnd"/>
      <w:r w:rsidR="00DF1F52" w:rsidRPr="00A72B80">
        <w:rPr>
          <w:rFonts w:ascii="Times New Roman" w:hAnsi="Times New Roman" w:cs="Times New Roman"/>
          <w:sz w:val="28"/>
          <w:szCs w:val="28"/>
        </w:rPr>
        <w:t xml:space="preserve"> городского округа</w:t>
      </w:r>
    </w:p>
    <w:p w:rsidR="002D0EA2" w:rsidRPr="006C3FB6" w:rsidRDefault="002D0EA2">
      <w:pPr>
        <w:widowControl w:val="0"/>
        <w:autoSpaceDE w:val="0"/>
        <w:autoSpaceDN w:val="0"/>
        <w:adjustRightInd w:val="0"/>
        <w:spacing w:after="0" w:line="240" w:lineRule="auto"/>
        <w:jc w:val="center"/>
        <w:rPr>
          <w:rFonts w:ascii="Times New Roman" w:hAnsi="Times New Roman" w:cs="Times New Roman"/>
          <w:sz w:val="28"/>
          <w:szCs w:val="28"/>
          <w:highlight w:val="yellow"/>
        </w:rPr>
      </w:pPr>
    </w:p>
    <w:p w:rsidR="0016240E" w:rsidRPr="00040BC1" w:rsidRDefault="0016240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455A7" w:rsidRDefault="009455A7" w:rsidP="009455A7">
      <w:pPr>
        <w:autoSpaceDE w:val="0"/>
        <w:autoSpaceDN w:val="0"/>
        <w:adjustRightInd w:val="0"/>
        <w:spacing w:after="0" w:line="240" w:lineRule="auto"/>
        <w:jc w:val="both"/>
        <w:rPr>
          <w:rFonts w:ascii="Times New Roman" w:hAnsi="Times New Roman" w:cs="Times New Roman"/>
          <w:sz w:val="28"/>
          <w:szCs w:val="28"/>
        </w:rPr>
      </w:pPr>
      <w:r w:rsidRPr="00D01C58">
        <w:rPr>
          <w:rFonts w:ascii="Times New Roman" w:hAnsi="Times New Roman" w:cs="Times New Roman"/>
          <w:sz w:val="28"/>
          <w:szCs w:val="28"/>
        </w:rPr>
        <w:t xml:space="preserve">Основные цели </w:t>
      </w:r>
      <w:r w:rsidR="00A53DAF" w:rsidRPr="00D01C58">
        <w:rPr>
          <w:rFonts w:ascii="Times New Roman" w:hAnsi="Times New Roman" w:cs="Times New Roman"/>
          <w:sz w:val="28"/>
          <w:szCs w:val="28"/>
        </w:rPr>
        <w:t xml:space="preserve"> </w:t>
      </w:r>
      <w:r w:rsidR="00040BC1" w:rsidRPr="00D01C58">
        <w:rPr>
          <w:rFonts w:ascii="Times New Roman" w:hAnsi="Times New Roman" w:cs="Times New Roman"/>
          <w:sz w:val="28"/>
          <w:szCs w:val="28"/>
        </w:rPr>
        <w:t xml:space="preserve"> муниципальной программы: </w:t>
      </w:r>
    </w:p>
    <w:p w:rsidR="00D01C58" w:rsidRPr="002D2CA1" w:rsidRDefault="00D01C58" w:rsidP="00D01C58">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xml:space="preserve">Эффективное исполнение полномочий главы исполнительно </w:t>
      </w:r>
      <w:proofErr w:type="gramStart"/>
      <w:r w:rsidRPr="002D2CA1">
        <w:rPr>
          <w:rFonts w:ascii="Times New Roman" w:hAnsi="Times New Roman" w:cs="Times New Roman"/>
          <w:sz w:val="28"/>
          <w:szCs w:val="28"/>
        </w:rPr>
        <w:t>–р</w:t>
      </w:r>
      <w:proofErr w:type="gramEnd"/>
      <w:r w:rsidRPr="002D2CA1">
        <w:rPr>
          <w:rFonts w:ascii="Times New Roman" w:hAnsi="Times New Roman" w:cs="Times New Roman"/>
          <w:sz w:val="28"/>
          <w:szCs w:val="28"/>
        </w:rPr>
        <w:t>аспорядительного органа муниципального образования и администрации города Сельцо Брянской области;</w:t>
      </w:r>
    </w:p>
    <w:p w:rsidR="00D01C58" w:rsidRPr="002D2CA1" w:rsidRDefault="00D01C58" w:rsidP="00D01C58">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Обеспечение правопорядка и профилактика правонарушений;</w:t>
      </w:r>
    </w:p>
    <w:p w:rsidR="00D01C58" w:rsidRPr="002D2CA1" w:rsidRDefault="00D01C58" w:rsidP="00D01C58">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-Предупреждение чрезвычайных ситуаций, развитие гражданской обороны,  защита населения города и территории города от чрезвычайных ситуаций природного и техногенного характера;</w:t>
      </w:r>
    </w:p>
    <w:p w:rsidR="00D01C58" w:rsidRPr="002D2CA1" w:rsidRDefault="00D01C58" w:rsidP="00D01C58">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-Обеспечение эпизоотического и ветеринарн</w:t>
      </w:r>
      <w:proofErr w:type="gramStart"/>
      <w:r w:rsidRPr="002D2CA1">
        <w:rPr>
          <w:rFonts w:ascii="Times New Roman" w:hAnsi="Times New Roman" w:cs="Times New Roman"/>
          <w:sz w:val="28"/>
          <w:szCs w:val="28"/>
        </w:rPr>
        <w:t>о-</w:t>
      </w:r>
      <w:proofErr w:type="gramEnd"/>
      <w:r w:rsidRPr="002D2CA1">
        <w:rPr>
          <w:rFonts w:ascii="Times New Roman" w:hAnsi="Times New Roman" w:cs="Times New Roman"/>
          <w:sz w:val="28"/>
          <w:szCs w:val="28"/>
        </w:rPr>
        <w:t xml:space="preserve"> санитарного благополучия территории городского округа;</w:t>
      </w:r>
    </w:p>
    <w:p w:rsidR="00D01C58" w:rsidRPr="002D2CA1" w:rsidRDefault="00D01C58" w:rsidP="00D01C58">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xml:space="preserve">-Повышение эффективности и безопасности </w:t>
      </w:r>
      <w:proofErr w:type="gramStart"/>
      <w:r w:rsidRPr="002D2CA1">
        <w:rPr>
          <w:rFonts w:ascii="Times New Roman" w:hAnsi="Times New Roman" w:cs="Times New Roman"/>
          <w:sz w:val="28"/>
          <w:szCs w:val="28"/>
        </w:rPr>
        <w:t>функционирования</w:t>
      </w:r>
      <w:proofErr w:type="gramEnd"/>
      <w:r w:rsidRPr="002D2CA1">
        <w:rPr>
          <w:rFonts w:ascii="Times New Roman" w:hAnsi="Times New Roman" w:cs="Times New Roman"/>
          <w:sz w:val="28"/>
          <w:szCs w:val="28"/>
        </w:rPr>
        <w:t xml:space="preserve"> автомобильных дорог общего пользования местного значения;</w:t>
      </w:r>
    </w:p>
    <w:p w:rsidR="00D01C58" w:rsidRPr="002D2CA1" w:rsidRDefault="00D01C58" w:rsidP="00D01C58">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-Предоставление мер социальной поддержки и социальных гарантий гражданам;</w:t>
      </w:r>
    </w:p>
    <w:p w:rsidR="00D01C58" w:rsidRPr="002D2CA1" w:rsidRDefault="00D01C58" w:rsidP="00D01C58">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-Эффективное управление и распоряжение муниципальным имуществом (в том числе земельными участками), рациональное его использование;</w:t>
      </w:r>
    </w:p>
    <w:p w:rsidR="00D01C58" w:rsidRPr="002D2CA1" w:rsidRDefault="00D01C58" w:rsidP="00D01C58">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xml:space="preserve">- Улучшение условий и охраны труда и, как следствие, снижение производственного травматизма и профессиональной заболеваемости на территории </w:t>
      </w:r>
      <w:proofErr w:type="spellStart"/>
      <w:r w:rsidRPr="002D2CA1">
        <w:rPr>
          <w:rFonts w:ascii="Times New Roman" w:hAnsi="Times New Roman" w:cs="Times New Roman"/>
          <w:sz w:val="28"/>
          <w:szCs w:val="28"/>
        </w:rPr>
        <w:t>Сельцовского</w:t>
      </w:r>
      <w:proofErr w:type="spellEnd"/>
      <w:r w:rsidRPr="002D2CA1">
        <w:rPr>
          <w:rFonts w:ascii="Times New Roman" w:hAnsi="Times New Roman" w:cs="Times New Roman"/>
          <w:sz w:val="28"/>
          <w:szCs w:val="28"/>
        </w:rPr>
        <w:t xml:space="preserve"> городского округа;</w:t>
      </w:r>
    </w:p>
    <w:p w:rsidR="00D01C58" w:rsidRPr="002D2CA1" w:rsidRDefault="00D01C58" w:rsidP="00D01C58">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Создание условий для организации бытового обслуживания (баня) жителей городского округа;</w:t>
      </w:r>
    </w:p>
    <w:p w:rsidR="00D01C58" w:rsidRPr="002D2CA1" w:rsidRDefault="00D01C58" w:rsidP="00D01C58">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Обеспечение выполнения мероприятий по благоустройству городского округа;</w:t>
      </w:r>
    </w:p>
    <w:p w:rsidR="00D01C58" w:rsidRPr="002D2CA1" w:rsidRDefault="00D01C58" w:rsidP="00D01C58">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lastRenderedPageBreak/>
        <w:t>-Поддержка общественных организаций;</w:t>
      </w:r>
    </w:p>
    <w:p w:rsidR="00D01C58" w:rsidRDefault="00D01C58" w:rsidP="00D01C58">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xml:space="preserve">- Повышение качества и доступности предоставления государственных и муниципальных услуг в </w:t>
      </w:r>
      <w:proofErr w:type="spellStart"/>
      <w:r w:rsidRPr="002D2CA1">
        <w:rPr>
          <w:rFonts w:ascii="Times New Roman" w:hAnsi="Times New Roman" w:cs="Times New Roman"/>
          <w:sz w:val="28"/>
          <w:szCs w:val="28"/>
        </w:rPr>
        <w:t>Сельцовском</w:t>
      </w:r>
      <w:proofErr w:type="spellEnd"/>
      <w:r w:rsidRPr="002D2CA1">
        <w:rPr>
          <w:rFonts w:ascii="Times New Roman" w:hAnsi="Times New Roman" w:cs="Times New Roman"/>
          <w:sz w:val="28"/>
          <w:szCs w:val="28"/>
        </w:rPr>
        <w:t xml:space="preserve"> городском округе;</w:t>
      </w:r>
    </w:p>
    <w:p w:rsidR="00D01C58" w:rsidRDefault="00D01C58" w:rsidP="00D01C58">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Организация дополнительного образования детей;</w:t>
      </w:r>
    </w:p>
    <w:p w:rsidR="00D01C58" w:rsidRPr="002D2CA1" w:rsidRDefault="00D01C58" w:rsidP="00D01C58">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Обеспечение необходимых условий для реализации полномочий по обеспечению первичных мер пожарной безопасности;</w:t>
      </w:r>
    </w:p>
    <w:p w:rsidR="00D01C58" w:rsidRDefault="00D01C58" w:rsidP="00D01C58">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xml:space="preserve">- Рациональное использование топливно </w:t>
      </w:r>
      <w:proofErr w:type="gramStart"/>
      <w:r w:rsidRPr="002D2CA1">
        <w:rPr>
          <w:rFonts w:ascii="Times New Roman" w:hAnsi="Times New Roman" w:cs="Times New Roman"/>
          <w:sz w:val="28"/>
          <w:szCs w:val="28"/>
        </w:rPr>
        <w:t>–э</w:t>
      </w:r>
      <w:proofErr w:type="gramEnd"/>
      <w:r w:rsidRPr="002D2CA1">
        <w:rPr>
          <w:rFonts w:ascii="Times New Roman" w:hAnsi="Times New Roman" w:cs="Times New Roman"/>
          <w:sz w:val="28"/>
          <w:szCs w:val="28"/>
        </w:rPr>
        <w:t>нергетических ресурсов и внедрение технологий энергосбережения;</w:t>
      </w:r>
    </w:p>
    <w:p w:rsidR="00D01C58" w:rsidRPr="002D2CA1" w:rsidRDefault="00D01C58" w:rsidP="00D01C58">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Повышение предпринимательской активности и развитие малого и среднего предпринимательства;</w:t>
      </w:r>
    </w:p>
    <w:p w:rsidR="00D01C58" w:rsidRPr="002D2CA1" w:rsidRDefault="00D01C58" w:rsidP="00D01C58">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w:t>
      </w:r>
    </w:p>
    <w:p w:rsidR="00D01C58" w:rsidRPr="00D01C58" w:rsidRDefault="00D01C58" w:rsidP="00D01C58">
      <w:pPr>
        <w:autoSpaceDE w:val="0"/>
        <w:autoSpaceDN w:val="0"/>
        <w:adjustRightInd w:val="0"/>
        <w:spacing w:after="0" w:line="240" w:lineRule="auto"/>
        <w:jc w:val="both"/>
        <w:rPr>
          <w:rFonts w:ascii="Times New Roman" w:hAnsi="Times New Roman" w:cs="Times New Roman"/>
          <w:sz w:val="28"/>
          <w:szCs w:val="28"/>
        </w:rPr>
      </w:pPr>
      <w:r w:rsidRPr="002D2CA1">
        <w:rPr>
          <w:rFonts w:ascii="Times New Roman" w:hAnsi="Times New Roman" w:cs="Times New Roman"/>
          <w:sz w:val="28"/>
          <w:szCs w:val="28"/>
        </w:rPr>
        <w:t>Улучшение экологической обстановки на территории муниципального образования</w:t>
      </w:r>
      <w:r>
        <w:rPr>
          <w:rFonts w:ascii="Times New Roman" w:hAnsi="Times New Roman" w:cs="Times New Roman"/>
          <w:sz w:val="28"/>
          <w:szCs w:val="28"/>
        </w:rPr>
        <w:t>.</w:t>
      </w:r>
    </w:p>
    <w:p w:rsidR="002D0EA2" w:rsidRPr="00080551" w:rsidRDefault="00080551" w:rsidP="00080551">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080551">
        <w:rPr>
          <w:rFonts w:ascii="Times New Roman" w:hAnsi="Times New Roman" w:cs="Times New Roman"/>
          <w:sz w:val="28"/>
          <w:szCs w:val="28"/>
        </w:rPr>
        <w:t>Для достижения поставленных</w:t>
      </w:r>
      <w:r w:rsidR="009455A7" w:rsidRPr="00080551">
        <w:rPr>
          <w:rFonts w:ascii="Times New Roman" w:hAnsi="Times New Roman" w:cs="Times New Roman"/>
          <w:sz w:val="28"/>
          <w:szCs w:val="28"/>
        </w:rPr>
        <w:t xml:space="preserve"> целей</w:t>
      </w:r>
      <w:r w:rsidR="00040BC1" w:rsidRPr="00080551">
        <w:rPr>
          <w:rFonts w:ascii="Times New Roman" w:hAnsi="Times New Roman" w:cs="Times New Roman"/>
          <w:sz w:val="28"/>
          <w:szCs w:val="28"/>
        </w:rPr>
        <w:t xml:space="preserve"> администрации города Сельцо в соответствии </w:t>
      </w:r>
      <w:r w:rsidR="002D0EA2" w:rsidRPr="00080551">
        <w:rPr>
          <w:rFonts w:ascii="Times New Roman" w:hAnsi="Times New Roman" w:cs="Times New Roman"/>
          <w:sz w:val="28"/>
          <w:szCs w:val="28"/>
        </w:rPr>
        <w:t>с возложенными на нее полномочиями</w:t>
      </w:r>
      <w:r w:rsidR="00040BC1" w:rsidRPr="00080551">
        <w:rPr>
          <w:rFonts w:ascii="Times New Roman" w:hAnsi="Times New Roman" w:cs="Times New Roman"/>
          <w:sz w:val="28"/>
          <w:szCs w:val="28"/>
        </w:rPr>
        <w:t xml:space="preserve"> необходимо решить следующие задачи</w:t>
      </w:r>
      <w:r w:rsidR="002D0EA2" w:rsidRPr="00080551">
        <w:rPr>
          <w:rFonts w:ascii="Times New Roman" w:hAnsi="Times New Roman" w:cs="Times New Roman"/>
          <w:sz w:val="28"/>
          <w:szCs w:val="28"/>
        </w:rPr>
        <w:t>:</w:t>
      </w:r>
    </w:p>
    <w:p w:rsidR="006A6985" w:rsidRPr="002D2CA1"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xml:space="preserve">- создание условий для эффективной деятельности главы исполнительно </w:t>
      </w:r>
      <w:proofErr w:type="gramStart"/>
      <w:r w:rsidRPr="002D2CA1">
        <w:rPr>
          <w:rFonts w:ascii="Times New Roman" w:hAnsi="Times New Roman" w:cs="Times New Roman"/>
          <w:sz w:val="28"/>
          <w:szCs w:val="28"/>
        </w:rPr>
        <w:t>–р</w:t>
      </w:r>
      <w:proofErr w:type="gramEnd"/>
      <w:r w:rsidRPr="002D2CA1">
        <w:rPr>
          <w:rFonts w:ascii="Times New Roman" w:hAnsi="Times New Roman" w:cs="Times New Roman"/>
          <w:sz w:val="28"/>
          <w:szCs w:val="28"/>
        </w:rPr>
        <w:t>аспорядительного органа  муниципального образования и администрации города Сельцо Брянской области;</w:t>
      </w:r>
    </w:p>
    <w:p w:rsidR="006A6985" w:rsidRPr="002D2CA1"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обеспечение реализации отдельных полномочий переданных на муниципальный уровень;</w:t>
      </w:r>
    </w:p>
    <w:p w:rsidR="006A6985" w:rsidRPr="002D2CA1"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укрепление общественного порядка и общественной безопасности, вовлечение в эту деятельность государственных органов, общественных формирований и населения;</w:t>
      </w:r>
    </w:p>
    <w:p w:rsidR="006A6985" w:rsidRPr="002D2CA1"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обеспечение первичного   воинского учета на территориях, где отсутствуют военные комиссариаты;</w:t>
      </w:r>
    </w:p>
    <w:p w:rsidR="006A6985" w:rsidRPr="002D2CA1"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обеспечение готовности администрации города Сельцо Брянской области и служб города Сельцо к реагированию на угрозу или возникновение чрезвычайных ситуаций;</w:t>
      </w:r>
    </w:p>
    <w:p w:rsidR="006A6985" w:rsidRPr="002D2CA1"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выполнение мероприятий по гражданской обороне;</w:t>
      </w:r>
    </w:p>
    <w:p w:rsidR="006A6985" w:rsidRPr="002D2CA1"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предупреждение и ликвидация заразных и иных болезней животных;</w:t>
      </w:r>
    </w:p>
    <w:p w:rsidR="006A6985" w:rsidRPr="002D2CA1"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развитие и модернизация сети автомобильных дорог общего пользования местного значения;</w:t>
      </w:r>
    </w:p>
    <w:p w:rsidR="006A6985" w:rsidRPr="002D2CA1"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содержание автомобильных дорог общего пользования местного значения;</w:t>
      </w:r>
    </w:p>
    <w:p w:rsidR="006A6985" w:rsidRPr="002D2CA1"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повышение безопасности дорожного движения;</w:t>
      </w:r>
    </w:p>
    <w:p w:rsidR="006A6985" w:rsidRPr="002D2CA1"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осуществление мер по улучшению положения отдельных категорий граждан, включая граждан пожилого возраста;</w:t>
      </w:r>
    </w:p>
    <w:p w:rsidR="006A6985" w:rsidRPr="002D2CA1"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xml:space="preserve">- защита прав и законных интересов несовершеннолетних лиц из числа детей </w:t>
      </w:r>
      <w:proofErr w:type="gramStart"/>
      <w:r w:rsidRPr="002D2CA1">
        <w:rPr>
          <w:rFonts w:ascii="Times New Roman" w:hAnsi="Times New Roman" w:cs="Times New Roman"/>
          <w:sz w:val="28"/>
          <w:szCs w:val="28"/>
        </w:rPr>
        <w:t>–с</w:t>
      </w:r>
      <w:proofErr w:type="gramEnd"/>
      <w:r w:rsidRPr="002D2CA1">
        <w:rPr>
          <w:rFonts w:ascii="Times New Roman" w:hAnsi="Times New Roman" w:cs="Times New Roman"/>
          <w:sz w:val="28"/>
          <w:szCs w:val="28"/>
        </w:rPr>
        <w:t>ирот и детей, оставшихся без попечения родителей;</w:t>
      </w:r>
    </w:p>
    <w:p w:rsidR="006A6985" w:rsidRPr="002D2CA1"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социальная поддержка многодетных семей, реализация мероприятий, направленных на повышение социального статуса семьи и укрепление семейных ценностей;</w:t>
      </w:r>
    </w:p>
    <w:p w:rsidR="006A6985" w:rsidRPr="002D2CA1"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lastRenderedPageBreak/>
        <w:t>- обеспечение эффективного управления и распоряжения муниципальным имуществом (в том числе земельными участками), рационального его использования;</w:t>
      </w:r>
    </w:p>
    <w:p w:rsidR="006A6985" w:rsidRPr="002D2CA1"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w:t>
      </w:r>
    </w:p>
    <w:p w:rsidR="006A6985" w:rsidRPr="002D2CA1"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обеспечение населения качественными услугами городской бани;</w:t>
      </w:r>
    </w:p>
    <w:p w:rsidR="006A6985" w:rsidRPr="002D2CA1"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повышение уровня благоустройства городского округа;</w:t>
      </w:r>
    </w:p>
    <w:p w:rsidR="006A6985" w:rsidRPr="002D2CA1"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оказание помощи общественным организациям в области социальной политики;</w:t>
      </w:r>
    </w:p>
    <w:p w:rsidR="006A6985"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xml:space="preserve">- обеспечение деятельности многофункционального центра на территории </w:t>
      </w:r>
      <w:proofErr w:type="spellStart"/>
      <w:r w:rsidRPr="002D2CA1">
        <w:rPr>
          <w:rFonts w:ascii="Times New Roman" w:hAnsi="Times New Roman" w:cs="Times New Roman"/>
          <w:sz w:val="28"/>
          <w:szCs w:val="28"/>
        </w:rPr>
        <w:t>Сельцовского</w:t>
      </w:r>
      <w:proofErr w:type="spellEnd"/>
      <w:r w:rsidRPr="002D2CA1">
        <w:rPr>
          <w:rFonts w:ascii="Times New Roman" w:hAnsi="Times New Roman" w:cs="Times New Roman"/>
          <w:sz w:val="28"/>
          <w:szCs w:val="28"/>
        </w:rPr>
        <w:t xml:space="preserve"> городского округа;</w:t>
      </w:r>
    </w:p>
    <w:p w:rsidR="006A6985"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2D2CA1">
        <w:rPr>
          <w:rFonts w:ascii="Times New Roman" w:hAnsi="Times New Roman" w:cs="Times New Roman"/>
          <w:sz w:val="28"/>
          <w:szCs w:val="28"/>
        </w:rPr>
        <w:t>- повышение доступности и качества предоставления дополнительного образования детей в части спортивной подготовки по видам спорта;</w:t>
      </w:r>
    </w:p>
    <w:p w:rsidR="006A6985"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rPr>
      </w:pPr>
      <w:r w:rsidRPr="00D6003A">
        <w:rPr>
          <w:rFonts w:ascii="Times New Roman" w:hAnsi="Times New Roman" w:cs="Times New Roman"/>
          <w:sz w:val="28"/>
        </w:rPr>
        <w:t>- создание благоприятных условий проживания граждан;</w:t>
      </w:r>
    </w:p>
    <w:p w:rsidR="006A6985"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rPr>
      </w:pPr>
      <w:r w:rsidRPr="00D6003A">
        <w:rPr>
          <w:rFonts w:ascii="Times New Roman" w:hAnsi="Times New Roman" w:cs="Times New Roman"/>
          <w:sz w:val="28"/>
        </w:rPr>
        <w:t>-реализация мероприятий по государственной поддержке субъектов малого и среднего предпринимательства;</w:t>
      </w:r>
    </w:p>
    <w:p w:rsidR="006A6985"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rPr>
      </w:pPr>
      <w:r w:rsidRPr="00FA386C">
        <w:rPr>
          <w:rFonts w:ascii="Times New Roman" w:hAnsi="Times New Roman" w:cs="Times New Roman"/>
          <w:sz w:val="28"/>
        </w:rPr>
        <w:t>- развитие инфраструктуры сферы образования;</w:t>
      </w:r>
    </w:p>
    <w:p w:rsidR="006A6985"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rPr>
      </w:pPr>
      <w:r w:rsidRPr="00FA386C">
        <w:rPr>
          <w:rFonts w:ascii="Times New Roman" w:hAnsi="Times New Roman" w:cs="Times New Roman"/>
          <w:sz w:val="28"/>
        </w:rPr>
        <w:t xml:space="preserve">- обеспечение экологической безопасности населения, охраны окружающей среды, рационального использования природных ресурсов и сохранения биологического разнообразия на территории </w:t>
      </w:r>
      <w:proofErr w:type="spellStart"/>
      <w:r w:rsidRPr="00FA386C">
        <w:rPr>
          <w:rFonts w:ascii="Times New Roman" w:hAnsi="Times New Roman" w:cs="Times New Roman"/>
          <w:sz w:val="28"/>
        </w:rPr>
        <w:t>Сельцовского</w:t>
      </w:r>
      <w:proofErr w:type="spellEnd"/>
      <w:r w:rsidRPr="00FA386C">
        <w:rPr>
          <w:rFonts w:ascii="Times New Roman" w:hAnsi="Times New Roman" w:cs="Times New Roman"/>
          <w:sz w:val="28"/>
        </w:rPr>
        <w:t xml:space="preserve"> городского округа;</w:t>
      </w:r>
    </w:p>
    <w:p w:rsidR="006A6985" w:rsidRPr="002D2CA1"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FA386C">
        <w:rPr>
          <w:rFonts w:ascii="Times New Roman" w:hAnsi="Times New Roman" w:cs="Times New Roman"/>
          <w:sz w:val="28"/>
          <w:szCs w:val="28"/>
        </w:rPr>
        <w:t>- обеспечение первичных мер пожарной безопасности;</w:t>
      </w:r>
    </w:p>
    <w:p w:rsidR="006A6985" w:rsidRPr="00FA386C" w:rsidRDefault="006A6985" w:rsidP="006A6985">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sidRPr="00FA386C">
        <w:rPr>
          <w:rFonts w:ascii="Times New Roman" w:hAnsi="Times New Roman" w:cs="Times New Roman"/>
          <w:sz w:val="28"/>
          <w:szCs w:val="28"/>
        </w:rPr>
        <w:t>- повышение энергетической эффективности потребления тепла, газа, электроэнергии, воды и стимулирование использован</w:t>
      </w:r>
      <w:r>
        <w:rPr>
          <w:rFonts w:ascii="Times New Roman" w:hAnsi="Times New Roman" w:cs="Times New Roman"/>
          <w:sz w:val="28"/>
          <w:szCs w:val="28"/>
        </w:rPr>
        <w:t>ия энергосберегающих технологий.</w:t>
      </w:r>
    </w:p>
    <w:p w:rsidR="00080551" w:rsidRPr="006A09A5" w:rsidRDefault="00080551" w:rsidP="00080551">
      <w:pPr>
        <w:widowControl w:val="0"/>
        <w:autoSpaceDE w:val="0"/>
        <w:autoSpaceDN w:val="0"/>
        <w:adjustRightInd w:val="0"/>
        <w:spacing w:after="0" w:line="240" w:lineRule="auto"/>
        <w:jc w:val="center"/>
        <w:outlineLvl w:val="1"/>
        <w:rPr>
          <w:rFonts w:ascii="Times New Roman" w:hAnsi="Times New Roman" w:cs="Times New Roman"/>
          <w:color w:val="31849B" w:themeColor="accent5" w:themeShade="BF"/>
          <w:sz w:val="28"/>
          <w:szCs w:val="28"/>
        </w:rPr>
      </w:pPr>
    </w:p>
    <w:p w:rsidR="002D0EA2" w:rsidRPr="00A3169B" w:rsidRDefault="002D0EA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A3169B">
        <w:rPr>
          <w:rFonts w:ascii="Times New Roman" w:hAnsi="Times New Roman" w:cs="Times New Roman"/>
          <w:sz w:val="28"/>
          <w:szCs w:val="28"/>
        </w:rPr>
        <w:t xml:space="preserve">3. Сроки реализации </w:t>
      </w:r>
      <w:r w:rsidR="00A00024" w:rsidRPr="00A3169B">
        <w:rPr>
          <w:rFonts w:ascii="Times New Roman" w:hAnsi="Times New Roman" w:cs="Times New Roman"/>
          <w:sz w:val="28"/>
          <w:szCs w:val="28"/>
        </w:rPr>
        <w:t>муниципальной</w:t>
      </w:r>
      <w:r w:rsidRPr="00A3169B">
        <w:rPr>
          <w:rFonts w:ascii="Times New Roman" w:hAnsi="Times New Roman" w:cs="Times New Roman"/>
          <w:sz w:val="28"/>
          <w:szCs w:val="28"/>
        </w:rPr>
        <w:t xml:space="preserve"> программы</w:t>
      </w:r>
    </w:p>
    <w:p w:rsidR="002D0EA2" w:rsidRPr="00A3169B" w:rsidRDefault="002D0EA2">
      <w:pPr>
        <w:widowControl w:val="0"/>
        <w:autoSpaceDE w:val="0"/>
        <w:autoSpaceDN w:val="0"/>
        <w:adjustRightInd w:val="0"/>
        <w:spacing w:after="0" w:line="240" w:lineRule="auto"/>
        <w:jc w:val="center"/>
        <w:rPr>
          <w:rFonts w:ascii="Times New Roman" w:hAnsi="Times New Roman" w:cs="Times New Roman"/>
          <w:sz w:val="28"/>
          <w:szCs w:val="28"/>
        </w:rPr>
      </w:pPr>
    </w:p>
    <w:p w:rsidR="002D0EA2" w:rsidRPr="00A3169B" w:rsidRDefault="007E1A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169B">
        <w:rPr>
          <w:rFonts w:ascii="Times New Roman" w:hAnsi="Times New Roman" w:cs="Times New Roman"/>
          <w:sz w:val="28"/>
          <w:szCs w:val="28"/>
        </w:rPr>
        <w:t>Реализация муниципаль</w:t>
      </w:r>
      <w:r w:rsidR="002D0EA2" w:rsidRPr="00A3169B">
        <w:rPr>
          <w:rFonts w:ascii="Times New Roman" w:hAnsi="Times New Roman" w:cs="Times New Roman"/>
          <w:sz w:val="28"/>
          <w:szCs w:val="28"/>
        </w:rPr>
        <w:t>ной программы осуществляется в течение 201</w:t>
      </w:r>
      <w:r w:rsidR="001B78D5">
        <w:rPr>
          <w:rFonts w:ascii="Times New Roman" w:hAnsi="Times New Roman" w:cs="Times New Roman"/>
          <w:sz w:val="28"/>
          <w:szCs w:val="28"/>
        </w:rPr>
        <w:t>9</w:t>
      </w:r>
      <w:r w:rsidR="008E617A" w:rsidRPr="00A3169B">
        <w:rPr>
          <w:rFonts w:ascii="Times New Roman" w:hAnsi="Times New Roman" w:cs="Times New Roman"/>
          <w:sz w:val="28"/>
          <w:szCs w:val="28"/>
        </w:rPr>
        <w:t xml:space="preserve"> - 20</w:t>
      </w:r>
      <w:r w:rsidR="006A6985">
        <w:rPr>
          <w:rFonts w:ascii="Times New Roman" w:hAnsi="Times New Roman" w:cs="Times New Roman"/>
          <w:sz w:val="28"/>
          <w:szCs w:val="28"/>
        </w:rPr>
        <w:t>24</w:t>
      </w:r>
      <w:r w:rsidR="002D0EA2" w:rsidRPr="00A3169B">
        <w:rPr>
          <w:rFonts w:ascii="Times New Roman" w:hAnsi="Times New Roman" w:cs="Times New Roman"/>
          <w:sz w:val="28"/>
          <w:szCs w:val="28"/>
        </w:rPr>
        <w:t xml:space="preserve"> годов.</w:t>
      </w:r>
    </w:p>
    <w:p w:rsidR="002D0EA2" w:rsidRPr="00A3169B" w:rsidRDefault="002D0EA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D0EA2" w:rsidRPr="006A6985" w:rsidRDefault="002D0EA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A6985">
        <w:rPr>
          <w:rFonts w:ascii="Times New Roman" w:hAnsi="Times New Roman" w:cs="Times New Roman"/>
          <w:sz w:val="28"/>
          <w:szCs w:val="28"/>
        </w:rPr>
        <w:t xml:space="preserve">4. Ресурсное обеспечение </w:t>
      </w:r>
      <w:r w:rsidR="00A00024" w:rsidRPr="006A6985">
        <w:rPr>
          <w:rFonts w:ascii="Times New Roman" w:hAnsi="Times New Roman" w:cs="Times New Roman"/>
          <w:sz w:val="28"/>
          <w:szCs w:val="28"/>
        </w:rPr>
        <w:t>муниципальной</w:t>
      </w:r>
      <w:r w:rsidRPr="006A6985">
        <w:rPr>
          <w:rFonts w:ascii="Times New Roman" w:hAnsi="Times New Roman" w:cs="Times New Roman"/>
          <w:sz w:val="28"/>
          <w:szCs w:val="28"/>
        </w:rPr>
        <w:t xml:space="preserve"> программы</w:t>
      </w:r>
    </w:p>
    <w:p w:rsidR="002D0EA2" w:rsidRPr="006A6985" w:rsidRDefault="002D0EA2">
      <w:pPr>
        <w:widowControl w:val="0"/>
        <w:autoSpaceDE w:val="0"/>
        <w:autoSpaceDN w:val="0"/>
        <w:adjustRightInd w:val="0"/>
        <w:spacing w:after="0" w:line="240" w:lineRule="auto"/>
        <w:jc w:val="center"/>
        <w:rPr>
          <w:rFonts w:ascii="Times New Roman" w:hAnsi="Times New Roman" w:cs="Times New Roman"/>
          <w:sz w:val="28"/>
          <w:szCs w:val="28"/>
        </w:rPr>
      </w:pPr>
    </w:p>
    <w:p w:rsidR="002D0EA2" w:rsidRPr="006A6985" w:rsidRDefault="002D0E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A6985">
        <w:rPr>
          <w:rFonts w:ascii="Times New Roman" w:hAnsi="Times New Roman" w:cs="Times New Roman"/>
          <w:sz w:val="28"/>
          <w:szCs w:val="28"/>
        </w:rPr>
        <w:t xml:space="preserve">Общий объем финансирования </w:t>
      </w:r>
      <w:r w:rsidR="00A00024" w:rsidRPr="006A6985">
        <w:rPr>
          <w:rFonts w:ascii="Times New Roman" w:hAnsi="Times New Roman" w:cs="Times New Roman"/>
          <w:sz w:val="28"/>
          <w:szCs w:val="28"/>
        </w:rPr>
        <w:t>муниципальной</w:t>
      </w:r>
      <w:r w:rsidRPr="006A6985">
        <w:rPr>
          <w:rFonts w:ascii="Times New Roman" w:hAnsi="Times New Roman" w:cs="Times New Roman"/>
          <w:sz w:val="28"/>
          <w:szCs w:val="28"/>
        </w:rPr>
        <w:t xml:space="preserve"> программы составляет</w:t>
      </w:r>
      <w:r w:rsidR="004C32F9" w:rsidRPr="006A6985">
        <w:rPr>
          <w:rFonts w:ascii="Times New Roman" w:hAnsi="Times New Roman" w:cs="Times New Roman"/>
          <w:sz w:val="28"/>
          <w:szCs w:val="28"/>
        </w:rPr>
        <w:t xml:space="preserve"> </w:t>
      </w:r>
      <w:r w:rsidR="001E1FEF">
        <w:rPr>
          <w:rFonts w:ascii="Times New Roman" w:hAnsi="Times New Roman" w:cs="Times New Roman"/>
          <w:sz w:val="28"/>
          <w:szCs w:val="28"/>
        </w:rPr>
        <w:t>192 785 235,69</w:t>
      </w:r>
      <w:r w:rsidR="00C01C93" w:rsidRPr="006A6985">
        <w:rPr>
          <w:rFonts w:ascii="Times New Roman" w:hAnsi="Times New Roman" w:cs="Times New Roman"/>
          <w:sz w:val="28"/>
          <w:szCs w:val="28"/>
        </w:rPr>
        <w:t xml:space="preserve"> </w:t>
      </w:r>
      <w:r w:rsidR="00FD2027" w:rsidRPr="006A6985">
        <w:rPr>
          <w:rFonts w:ascii="Times New Roman" w:hAnsi="Times New Roman" w:cs="Times New Roman"/>
          <w:sz w:val="28"/>
          <w:szCs w:val="28"/>
        </w:rPr>
        <w:t>рублей</w:t>
      </w:r>
      <w:r w:rsidRPr="006A6985">
        <w:rPr>
          <w:rFonts w:ascii="Times New Roman" w:hAnsi="Times New Roman" w:cs="Times New Roman"/>
          <w:sz w:val="28"/>
          <w:szCs w:val="28"/>
        </w:rPr>
        <w:t>, в том числе:</w:t>
      </w:r>
    </w:p>
    <w:p w:rsidR="003E26F9" w:rsidRPr="00575AF6" w:rsidRDefault="003E26F9" w:rsidP="003E26F9">
      <w:pPr>
        <w:autoSpaceDE w:val="0"/>
        <w:autoSpaceDN w:val="0"/>
        <w:adjustRightInd w:val="0"/>
        <w:spacing w:after="0" w:line="240" w:lineRule="auto"/>
        <w:jc w:val="both"/>
        <w:rPr>
          <w:rFonts w:ascii="Times New Roman" w:eastAsia="Calibri" w:hAnsi="Times New Roman" w:cs="Times New Roman"/>
          <w:sz w:val="28"/>
          <w:szCs w:val="28"/>
        </w:rPr>
      </w:pPr>
      <w:r w:rsidRPr="00575AF6">
        <w:rPr>
          <w:rFonts w:ascii="Times New Roman" w:eastAsia="Calibri" w:hAnsi="Times New Roman" w:cs="Times New Roman"/>
          <w:sz w:val="28"/>
          <w:szCs w:val="28"/>
        </w:rPr>
        <w:t xml:space="preserve">2019 год – </w:t>
      </w:r>
      <w:r w:rsidR="001E1FEF">
        <w:rPr>
          <w:rFonts w:ascii="Times New Roman" w:eastAsia="Calibri" w:hAnsi="Times New Roman" w:cs="Times New Roman"/>
          <w:sz w:val="28"/>
          <w:szCs w:val="28"/>
        </w:rPr>
        <w:t>64 723 795,86</w:t>
      </w:r>
      <w:r w:rsidRPr="00575AF6">
        <w:rPr>
          <w:rFonts w:ascii="Times New Roman" w:eastAsia="Calibri" w:hAnsi="Times New Roman" w:cs="Times New Roman"/>
          <w:sz w:val="28"/>
          <w:szCs w:val="28"/>
        </w:rPr>
        <w:t xml:space="preserve">  рублей;</w:t>
      </w:r>
    </w:p>
    <w:p w:rsidR="003E26F9" w:rsidRPr="00575AF6" w:rsidRDefault="003E26F9" w:rsidP="003E26F9">
      <w:pPr>
        <w:autoSpaceDE w:val="0"/>
        <w:autoSpaceDN w:val="0"/>
        <w:adjustRightInd w:val="0"/>
        <w:spacing w:after="0" w:line="240" w:lineRule="auto"/>
        <w:jc w:val="both"/>
        <w:rPr>
          <w:rFonts w:ascii="Times New Roman" w:eastAsia="Calibri" w:hAnsi="Times New Roman" w:cs="Times New Roman"/>
          <w:sz w:val="28"/>
          <w:szCs w:val="28"/>
        </w:rPr>
      </w:pPr>
      <w:r w:rsidRPr="00575AF6">
        <w:rPr>
          <w:rFonts w:ascii="Times New Roman" w:eastAsia="Calibri" w:hAnsi="Times New Roman" w:cs="Times New Roman"/>
          <w:sz w:val="28"/>
          <w:szCs w:val="28"/>
        </w:rPr>
        <w:t xml:space="preserve">2020 год – </w:t>
      </w:r>
      <w:r w:rsidR="001E1FEF">
        <w:rPr>
          <w:rFonts w:ascii="Times New Roman" w:eastAsia="Calibri" w:hAnsi="Times New Roman" w:cs="Times New Roman"/>
          <w:sz w:val="28"/>
          <w:szCs w:val="28"/>
        </w:rPr>
        <w:t>64 852 987,49</w:t>
      </w:r>
      <w:r w:rsidRPr="00575AF6">
        <w:rPr>
          <w:rFonts w:ascii="Times New Roman" w:eastAsia="Calibri" w:hAnsi="Times New Roman" w:cs="Times New Roman"/>
          <w:sz w:val="28"/>
          <w:szCs w:val="28"/>
        </w:rPr>
        <w:t xml:space="preserve"> рублей;</w:t>
      </w:r>
    </w:p>
    <w:p w:rsidR="00D308E8" w:rsidRDefault="003E26F9" w:rsidP="003E26F9">
      <w:pPr>
        <w:widowControl w:val="0"/>
        <w:tabs>
          <w:tab w:val="left" w:pos="3261"/>
          <w:tab w:val="center" w:pos="4787"/>
        </w:tabs>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2</w:t>
      </w:r>
      <w:r w:rsidRPr="00575AF6">
        <w:rPr>
          <w:rFonts w:ascii="Times New Roman" w:eastAsia="Calibri" w:hAnsi="Times New Roman" w:cs="Times New Roman"/>
          <w:sz w:val="28"/>
          <w:szCs w:val="28"/>
        </w:rPr>
        <w:t xml:space="preserve">021 год – </w:t>
      </w:r>
      <w:r w:rsidR="001E1FEF">
        <w:rPr>
          <w:rFonts w:ascii="Times New Roman" w:eastAsia="Calibri" w:hAnsi="Times New Roman" w:cs="Times New Roman"/>
          <w:sz w:val="28"/>
          <w:szCs w:val="28"/>
        </w:rPr>
        <w:t>63 208 452,34</w:t>
      </w:r>
      <w:r w:rsidRPr="00575AF6">
        <w:rPr>
          <w:rFonts w:ascii="Times New Roman" w:eastAsia="Calibri" w:hAnsi="Times New Roman" w:cs="Times New Roman"/>
          <w:sz w:val="28"/>
          <w:szCs w:val="28"/>
        </w:rPr>
        <w:t xml:space="preserve"> рублей</w:t>
      </w:r>
    </w:p>
    <w:p w:rsidR="003E26F9" w:rsidRPr="002D68B6" w:rsidRDefault="003E26F9" w:rsidP="003E26F9">
      <w:pPr>
        <w:widowControl w:val="0"/>
        <w:tabs>
          <w:tab w:val="left" w:pos="3261"/>
          <w:tab w:val="center" w:pos="4787"/>
        </w:tabs>
        <w:autoSpaceDE w:val="0"/>
        <w:autoSpaceDN w:val="0"/>
        <w:adjustRightInd w:val="0"/>
        <w:spacing w:after="0" w:line="240" w:lineRule="auto"/>
        <w:rPr>
          <w:rFonts w:ascii="Calibri" w:hAnsi="Calibri" w:cs="Calibri"/>
          <w:color w:val="00B0F0"/>
          <w:highlight w:val="yellow"/>
        </w:rPr>
      </w:pPr>
    </w:p>
    <w:p w:rsidR="002365A5" w:rsidRPr="006A6985" w:rsidRDefault="002365A5" w:rsidP="002365A5">
      <w:pPr>
        <w:autoSpaceDE w:val="0"/>
        <w:autoSpaceDN w:val="0"/>
        <w:adjustRightInd w:val="0"/>
        <w:spacing w:after="0" w:line="240" w:lineRule="auto"/>
        <w:ind w:left="1428" w:hanging="1428"/>
        <w:contextualSpacing/>
        <w:jc w:val="center"/>
        <w:outlineLvl w:val="1"/>
        <w:rPr>
          <w:rFonts w:ascii="Times New Roman" w:eastAsia="Times New Roman" w:hAnsi="Times New Roman" w:cs="Times New Roman"/>
          <w:sz w:val="28"/>
          <w:szCs w:val="28"/>
          <w:lang w:eastAsia="ru-RU"/>
        </w:rPr>
      </w:pPr>
      <w:r w:rsidRPr="006A6985">
        <w:rPr>
          <w:rFonts w:ascii="Times New Roman" w:eastAsia="Times New Roman" w:hAnsi="Times New Roman" w:cs="Times New Roman"/>
          <w:sz w:val="28"/>
          <w:szCs w:val="28"/>
          <w:lang w:eastAsia="ru-RU"/>
        </w:rPr>
        <w:t>5. Подпрограммы и основные мероприятия муниципальной программы</w:t>
      </w:r>
    </w:p>
    <w:p w:rsidR="002365A5" w:rsidRPr="0052186D" w:rsidRDefault="002365A5" w:rsidP="002365A5">
      <w:pPr>
        <w:autoSpaceDE w:val="0"/>
        <w:autoSpaceDN w:val="0"/>
        <w:adjustRightInd w:val="0"/>
        <w:spacing w:after="0" w:line="240" w:lineRule="auto"/>
        <w:ind w:left="1428" w:hanging="1428"/>
        <w:contextualSpacing/>
        <w:jc w:val="center"/>
        <w:outlineLvl w:val="1"/>
        <w:rPr>
          <w:rFonts w:ascii="Times New Roman" w:eastAsia="Times New Roman" w:hAnsi="Times New Roman" w:cs="Times New Roman"/>
          <w:sz w:val="28"/>
          <w:szCs w:val="28"/>
          <w:lang w:eastAsia="ru-RU"/>
        </w:rPr>
      </w:pPr>
    </w:p>
    <w:p w:rsidR="002D68B6" w:rsidRPr="0052186D" w:rsidRDefault="002365A5"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w:t>
      </w:r>
      <w:r w:rsidR="002D68B6" w:rsidRPr="0052186D">
        <w:rPr>
          <w:rFonts w:ascii="Times New Roman" w:eastAsia="Times New Roman" w:hAnsi="Times New Roman" w:cs="Times New Roman"/>
          <w:sz w:val="28"/>
          <w:szCs w:val="28"/>
          <w:lang w:eastAsia="ru-RU"/>
        </w:rPr>
        <w:t xml:space="preserve">          Муниципальная программа «Реализация полномочий исполнительно-распорядительного органа </w:t>
      </w:r>
      <w:proofErr w:type="spellStart"/>
      <w:r w:rsidR="002D68B6" w:rsidRPr="0052186D">
        <w:rPr>
          <w:rFonts w:ascii="Times New Roman" w:eastAsia="Times New Roman" w:hAnsi="Times New Roman" w:cs="Times New Roman"/>
          <w:sz w:val="28"/>
          <w:szCs w:val="28"/>
          <w:lang w:eastAsia="ru-RU"/>
        </w:rPr>
        <w:t>Сельцовского</w:t>
      </w:r>
      <w:proofErr w:type="spellEnd"/>
      <w:r w:rsidR="001B78D5" w:rsidRPr="0052186D">
        <w:rPr>
          <w:rFonts w:ascii="Times New Roman" w:eastAsia="Times New Roman" w:hAnsi="Times New Roman" w:cs="Times New Roman"/>
          <w:sz w:val="28"/>
          <w:szCs w:val="28"/>
          <w:lang w:eastAsia="ru-RU"/>
        </w:rPr>
        <w:t xml:space="preserve"> городского округа</w:t>
      </w:r>
      <w:r w:rsidR="002D68B6" w:rsidRPr="0052186D">
        <w:rPr>
          <w:rFonts w:ascii="Times New Roman" w:eastAsia="Times New Roman" w:hAnsi="Times New Roman" w:cs="Times New Roman"/>
          <w:sz w:val="28"/>
          <w:szCs w:val="28"/>
          <w:lang w:eastAsia="ru-RU"/>
        </w:rPr>
        <w:t>» включает в себя следующие основные мероприятия:</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lastRenderedPageBreak/>
        <w:t xml:space="preserve">      обеспечение деятельности главы местной администрации (исполнительн</w:t>
      </w:r>
      <w:proofErr w:type="gramStart"/>
      <w:r w:rsidRPr="0052186D">
        <w:rPr>
          <w:rFonts w:ascii="Times New Roman" w:eastAsia="Times New Roman" w:hAnsi="Times New Roman" w:cs="Times New Roman"/>
          <w:sz w:val="28"/>
          <w:szCs w:val="28"/>
          <w:lang w:eastAsia="ru-RU"/>
        </w:rPr>
        <w:t>о-</w:t>
      </w:r>
      <w:proofErr w:type="gramEnd"/>
      <w:r w:rsidRPr="0052186D">
        <w:rPr>
          <w:rFonts w:ascii="Times New Roman" w:eastAsia="Times New Roman" w:hAnsi="Times New Roman" w:cs="Times New Roman"/>
          <w:sz w:val="28"/>
          <w:szCs w:val="28"/>
          <w:lang w:eastAsia="ru-RU"/>
        </w:rPr>
        <w:t xml:space="preserve"> распорядительного органа муниципального образования);</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руководство и управление в сфере установленных функций органов местного самоуправления;</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информационное обеспечение деятельности органом местного самоуправления;</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членские взносы некоммерческим организациям;</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осуществление полномочий </w:t>
      </w:r>
      <w:proofErr w:type="gramStart"/>
      <w:r w:rsidRPr="0052186D">
        <w:rPr>
          <w:rFonts w:ascii="Times New Roman" w:eastAsia="Times New Roman" w:hAnsi="Times New Roman" w:cs="Times New Roman"/>
          <w:sz w:val="28"/>
          <w:szCs w:val="28"/>
          <w:lang w:eastAsia="ru-RU"/>
        </w:rPr>
        <w:t>на</w:t>
      </w:r>
      <w:proofErr w:type="gramEnd"/>
      <w:r w:rsidRPr="0052186D">
        <w:rPr>
          <w:rFonts w:ascii="Times New Roman" w:eastAsia="Times New Roman" w:hAnsi="Times New Roman" w:cs="Times New Roman"/>
          <w:sz w:val="28"/>
          <w:szCs w:val="28"/>
          <w:lang w:eastAsia="ru-RU"/>
        </w:rPr>
        <w:t xml:space="preserve"> </w:t>
      </w:r>
      <w:proofErr w:type="gramStart"/>
      <w:r w:rsidRPr="0052186D">
        <w:rPr>
          <w:rFonts w:ascii="Times New Roman" w:eastAsia="Times New Roman" w:hAnsi="Times New Roman" w:cs="Times New Roman"/>
          <w:sz w:val="28"/>
          <w:szCs w:val="28"/>
          <w:lang w:eastAsia="ru-RU"/>
        </w:rPr>
        <w:t>составлению</w:t>
      </w:r>
      <w:proofErr w:type="gramEnd"/>
      <w:r w:rsidRPr="0052186D">
        <w:rPr>
          <w:rFonts w:ascii="Times New Roman" w:eastAsia="Times New Roman" w:hAnsi="Times New Roman" w:cs="Times New Roman"/>
          <w:sz w:val="28"/>
          <w:szCs w:val="28"/>
          <w:lang w:eastAsia="ru-RU"/>
        </w:rPr>
        <w:t xml:space="preserve"> (изменению) списков кандидатов в присяжные заседатели федеральных судов общей юрисдикции в Российской Федерации;</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профилактика безнадзорности и правонарушений несовершеннолетних, организация деятельности административных комиссий и определение перечня должностных лиц органов местного самоуправления, уполномоченных составлять протоколы об административных правонарушениях;</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осуществление первичного воинского учета на территориях, где отсутствуют военные комиссариаты;</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Единые дежурн</w:t>
      </w:r>
      <w:proofErr w:type="gramStart"/>
      <w:r w:rsidRPr="0052186D">
        <w:rPr>
          <w:rFonts w:ascii="Times New Roman" w:eastAsia="Times New Roman" w:hAnsi="Times New Roman" w:cs="Times New Roman"/>
          <w:sz w:val="28"/>
          <w:szCs w:val="28"/>
          <w:lang w:eastAsia="ru-RU"/>
        </w:rPr>
        <w:t>о-</w:t>
      </w:r>
      <w:proofErr w:type="gramEnd"/>
      <w:r w:rsidRPr="0052186D">
        <w:rPr>
          <w:rFonts w:ascii="Times New Roman" w:eastAsia="Times New Roman" w:hAnsi="Times New Roman" w:cs="Times New Roman"/>
          <w:sz w:val="28"/>
          <w:szCs w:val="28"/>
          <w:lang w:eastAsia="ru-RU"/>
        </w:rPr>
        <w:t xml:space="preserve"> диспетчерские службы;</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организация и осуществление мероприятий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обеспечение сохранности автомобильных дорог местного значения и условий безопасности движения по ним;</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повышение безопасности дорожного движения;</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выплата муниципальных пенсий (доплат к государственным пенсиям);</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обеспечение сохранности жилых помещений, закрепленных за детьми-сиротами и детьми, оставшимися без попечения родителей;</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 подготовку лиц, желающих принять на воспитание в свою семью ребенка, оставшегося без попечения родителей;</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выплата единовременного пособия при всех формах устройства детей, лишенных родительского попечения, в семью;</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оценка имущества, признание прав и регулирование имущественных отношений муниципальной собственности;</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lastRenderedPageBreak/>
        <w:t xml:space="preserve">      мероприятия по землеустройству и землепользованию;</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уплата взносов на капитальный ремонт многоквартирных домов за объекты муниципальной казны, закрепленного за органами местного самоуправления;</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эксплуатация и содержание имущества казны муниципального образования;</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осуществление отдельных полномочий в области охраны труда и уведомительной регистрации территориальных соглашений и коллективных договоров;</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мероприятия по обеспечению населения бытовыми услугами;</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организация и обеспечение освещения улиц;</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озеленение территории;</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организация и содержание мест захоронения (кладбищ);</w:t>
      </w:r>
    </w:p>
    <w:p w:rsidR="002D68B6"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мероприятия по благоустройству;</w:t>
      </w:r>
    </w:p>
    <w:p w:rsidR="006A6985" w:rsidRPr="0052186D" w:rsidRDefault="006A6985"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оказание поддержки социально-ориентированным некоммерческим организациям;      </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многофункциональные центры предоставления государственных и муниципальных услуг;</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организации дополнительного образования;</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w:t>
      </w:r>
      <w:proofErr w:type="spellStart"/>
      <w:r w:rsidRPr="0052186D">
        <w:rPr>
          <w:rFonts w:ascii="Times New Roman" w:eastAsia="Times New Roman" w:hAnsi="Times New Roman" w:cs="Times New Roman"/>
          <w:sz w:val="28"/>
          <w:szCs w:val="28"/>
          <w:lang w:eastAsia="ru-RU"/>
        </w:rPr>
        <w:t>софинансирование</w:t>
      </w:r>
      <w:proofErr w:type="spellEnd"/>
      <w:r w:rsidRPr="0052186D">
        <w:rPr>
          <w:rFonts w:ascii="Times New Roman" w:eastAsia="Times New Roman" w:hAnsi="Times New Roman" w:cs="Times New Roman"/>
          <w:sz w:val="28"/>
          <w:szCs w:val="28"/>
          <w:lang w:eastAsia="ru-RU"/>
        </w:rPr>
        <w:t xml:space="preserve"> объектов капитальных вложений муниципальной собственности;</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бюджетные инвестиции в объекты капитальных вложений муниципальной собственности;</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 xml:space="preserve">      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p w:rsidR="002D68B6" w:rsidRPr="0052186D" w:rsidRDefault="009D0949"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м</w:t>
      </w:r>
      <w:r w:rsidRPr="009D0949">
        <w:rPr>
          <w:rFonts w:ascii="Times New Roman" w:eastAsia="Times New Roman" w:hAnsi="Times New Roman" w:cs="Times New Roman"/>
          <w:sz w:val="28"/>
          <w:szCs w:val="28"/>
          <w:lang w:eastAsia="ru-RU"/>
        </w:rPr>
        <w:t xml:space="preserve">ероприятия </w:t>
      </w:r>
      <w:proofErr w:type="gramStart"/>
      <w:r w:rsidRPr="009D0949">
        <w:rPr>
          <w:rFonts w:ascii="Times New Roman" w:eastAsia="Times New Roman" w:hAnsi="Times New Roman" w:cs="Times New Roman"/>
          <w:sz w:val="28"/>
          <w:szCs w:val="28"/>
          <w:lang w:eastAsia="ru-RU"/>
        </w:rPr>
        <w:t>с</w:t>
      </w:r>
      <w:proofErr w:type="gramEnd"/>
      <w:r w:rsidRPr="009D0949">
        <w:rPr>
          <w:rFonts w:ascii="Times New Roman" w:eastAsia="Times New Roman" w:hAnsi="Times New Roman" w:cs="Times New Roman"/>
          <w:sz w:val="28"/>
          <w:szCs w:val="28"/>
          <w:lang w:eastAsia="ru-RU"/>
        </w:rPr>
        <w:t xml:space="preserve"> сфере охраны окружающей среды</w:t>
      </w:r>
      <w:r w:rsidR="002D68B6" w:rsidRPr="0052186D">
        <w:rPr>
          <w:rFonts w:ascii="Times New Roman" w:eastAsia="Times New Roman" w:hAnsi="Times New Roman" w:cs="Times New Roman"/>
          <w:sz w:val="28"/>
          <w:szCs w:val="28"/>
          <w:lang w:eastAsia="ru-RU"/>
        </w:rPr>
        <w:t xml:space="preserve">.      </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Кроме того, в рамках муниципальной программы осуществляется реализация следующих подпрограмм:</w:t>
      </w:r>
    </w:p>
    <w:p w:rsidR="002D68B6" w:rsidRPr="0052186D" w:rsidRDefault="002D68B6"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1.</w:t>
      </w:r>
      <w:r w:rsidRPr="0052186D">
        <w:rPr>
          <w:rFonts w:ascii="Times New Roman" w:eastAsia="Times New Roman" w:hAnsi="Times New Roman" w:cs="Times New Roman"/>
          <w:sz w:val="28"/>
          <w:szCs w:val="28"/>
          <w:lang w:eastAsia="ru-RU"/>
        </w:rPr>
        <w:tab/>
        <w:t>«Обеспечение</w:t>
      </w:r>
      <w:r w:rsidR="009D0949">
        <w:rPr>
          <w:rFonts w:ascii="Times New Roman" w:eastAsia="Times New Roman" w:hAnsi="Times New Roman" w:cs="Times New Roman"/>
          <w:sz w:val="28"/>
          <w:szCs w:val="28"/>
          <w:lang w:eastAsia="ru-RU"/>
        </w:rPr>
        <w:t xml:space="preserve"> первичных мер</w:t>
      </w:r>
      <w:r w:rsidRPr="0052186D">
        <w:rPr>
          <w:rFonts w:ascii="Times New Roman" w:eastAsia="Times New Roman" w:hAnsi="Times New Roman" w:cs="Times New Roman"/>
          <w:sz w:val="28"/>
          <w:szCs w:val="28"/>
          <w:lang w:eastAsia="ru-RU"/>
        </w:rPr>
        <w:t xml:space="preserve"> пожарной безопасности </w:t>
      </w:r>
      <w:proofErr w:type="spellStart"/>
      <w:r w:rsidR="009D0949">
        <w:rPr>
          <w:rFonts w:ascii="Times New Roman" w:eastAsia="Times New Roman" w:hAnsi="Times New Roman" w:cs="Times New Roman"/>
          <w:sz w:val="28"/>
          <w:szCs w:val="28"/>
          <w:lang w:eastAsia="ru-RU"/>
        </w:rPr>
        <w:t>Сельцовского</w:t>
      </w:r>
      <w:proofErr w:type="spellEnd"/>
      <w:r w:rsidR="009D0949">
        <w:rPr>
          <w:rFonts w:ascii="Times New Roman" w:eastAsia="Times New Roman" w:hAnsi="Times New Roman" w:cs="Times New Roman"/>
          <w:sz w:val="28"/>
          <w:szCs w:val="28"/>
          <w:lang w:eastAsia="ru-RU"/>
        </w:rPr>
        <w:t xml:space="preserve"> городского округа</w:t>
      </w:r>
      <w:r w:rsidRPr="0052186D">
        <w:rPr>
          <w:rFonts w:ascii="Times New Roman" w:eastAsia="Times New Roman" w:hAnsi="Times New Roman" w:cs="Times New Roman"/>
          <w:sz w:val="28"/>
          <w:szCs w:val="28"/>
          <w:lang w:eastAsia="ru-RU"/>
        </w:rPr>
        <w:t xml:space="preserve">» (приложение №1). </w:t>
      </w:r>
    </w:p>
    <w:p w:rsidR="002D68B6" w:rsidRPr="0052186D" w:rsidRDefault="001B78D5" w:rsidP="002D68B6">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2</w:t>
      </w:r>
      <w:r w:rsidR="002D68B6" w:rsidRPr="0052186D">
        <w:rPr>
          <w:rFonts w:ascii="Times New Roman" w:eastAsia="Times New Roman" w:hAnsi="Times New Roman" w:cs="Times New Roman"/>
          <w:sz w:val="28"/>
          <w:szCs w:val="28"/>
          <w:lang w:eastAsia="ru-RU"/>
        </w:rPr>
        <w:t>.</w:t>
      </w:r>
      <w:r w:rsidR="002D68B6" w:rsidRPr="0052186D">
        <w:rPr>
          <w:rFonts w:ascii="Times New Roman" w:eastAsia="Times New Roman" w:hAnsi="Times New Roman" w:cs="Times New Roman"/>
          <w:sz w:val="28"/>
          <w:szCs w:val="28"/>
          <w:lang w:eastAsia="ru-RU"/>
        </w:rPr>
        <w:tab/>
        <w:t>«Энергосбережение и повышение энергетической эффективности</w:t>
      </w:r>
      <w:r w:rsidRPr="0052186D">
        <w:rPr>
          <w:rFonts w:ascii="Times New Roman" w:eastAsia="Times New Roman" w:hAnsi="Times New Roman" w:cs="Times New Roman"/>
          <w:sz w:val="28"/>
          <w:szCs w:val="28"/>
          <w:lang w:eastAsia="ru-RU"/>
        </w:rPr>
        <w:t>»  (приложение №2</w:t>
      </w:r>
      <w:r w:rsidR="002D68B6" w:rsidRPr="0052186D">
        <w:rPr>
          <w:rFonts w:ascii="Times New Roman" w:eastAsia="Times New Roman" w:hAnsi="Times New Roman" w:cs="Times New Roman"/>
          <w:sz w:val="28"/>
          <w:szCs w:val="28"/>
          <w:lang w:eastAsia="ru-RU"/>
        </w:rPr>
        <w:t xml:space="preserve">). </w:t>
      </w:r>
    </w:p>
    <w:p w:rsidR="002365A5" w:rsidRPr="0052186D" w:rsidRDefault="0052186D" w:rsidP="002D68B6">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2D68B6" w:rsidRPr="0052186D">
        <w:rPr>
          <w:rFonts w:ascii="Times New Roman" w:eastAsia="Times New Roman" w:hAnsi="Times New Roman" w:cs="Times New Roman"/>
          <w:sz w:val="28"/>
          <w:szCs w:val="28"/>
          <w:lang w:eastAsia="ru-RU"/>
        </w:rPr>
        <w:t>. «Улучше</w:t>
      </w:r>
      <w:r w:rsidR="001B78D5" w:rsidRPr="0052186D">
        <w:rPr>
          <w:rFonts w:ascii="Times New Roman" w:eastAsia="Times New Roman" w:hAnsi="Times New Roman" w:cs="Times New Roman"/>
          <w:sz w:val="28"/>
          <w:szCs w:val="28"/>
          <w:lang w:eastAsia="ru-RU"/>
        </w:rPr>
        <w:t>ние условий и охраны труда» (приложение № 3</w:t>
      </w:r>
      <w:r w:rsidR="002D68B6" w:rsidRPr="0052186D">
        <w:rPr>
          <w:rFonts w:ascii="Times New Roman" w:eastAsia="Times New Roman" w:hAnsi="Times New Roman" w:cs="Times New Roman"/>
          <w:sz w:val="28"/>
          <w:szCs w:val="28"/>
          <w:lang w:eastAsia="ru-RU"/>
        </w:rPr>
        <w:t>)</w:t>
      </w:r>
      <w:r w:rsidR="002D68B6" w:rsidRPr="0052186D">
        <w:rPr>
          <w:rFonts w:ascii="Times New Roman" w:eastAsia="Calibri" w:hAnsi="Times New Roman" w:cs="Times New Roman"/>
          <w:sz w:val="28"/>
          <w:szCs w:val="28"/>
        </w:rPr>
        <w:t>.</w:t>
      </w:r>
    </w:p>
    <w:p w:rsidR="006F7866" w:rsidRPr="0052186D" w:rsidRDefault="006F7866" w:rsidP="00D47FB3">
      <w:pPr>
        <w:spacing w:after="0" w:line="240" w:lineRule="auto"/>
        <w:jc w:val="both"/>
        <w:rPr>
          <w:rFonts w:ascii="Times New Roman" w:eastAsia="Times New Roman" w:hAnsi="Times New Roman"/>
          <w:sz w:val="28"/>
          <w:szCs w:val="28"/>
          <w:lang w:eastAsia="ru-RU"/>
        </w:rPr>
      </w:pPr>
    </w:p>
    <w:p w:rsidR="00CB3E3F" w:rsidRPr="0052186D" w:rsidRDefault="00CB3E3F" w:rsidP="006F7866">
      <w:pPr>
        <w:spacing w:after="0" w:line="240" w:lineRule="auto"/>
        <w:ind w:firstLine="570"/>
        <w:jc w:val="both"/>
        <w:rPr>
          <w:rFonts w:ascii="Times New Roman" w:eastAsia="Times New Roman" w:hAnsi="Times New Roman"/>
          <w:sz w:val="28"/>
          <w:szCs w:val="28"/>
          <w:lang w:eastAsia="ru-RU"/>
        </w:rPr>
      </w:pPr>
    </w:p>
    <w:p w:rsidR="0078372E" w:rsidRPr="006C3FB6" w:rsidRDefault="0078372E" w:rsidP="00C874D0">
      <w:pPr>
        <w:spacing w:after="0" w:line="240" w:lineRule="auto"/>
        <w:ind w:firstLine="570"/>
        <w:jc w:val="both"/>
        <w:rPr>
          <w:rFonts w:ascii="Times New Roman" w:eastAsia="Times New Roman" w:hAnsi="Times New Roman"/>
          <w:sz w:val="28"/>
          <w:szCs w:val="28"/>
          <w:highlight w:val="yellow"/>
          <w:lang w:eastAsia="ru-RU"/>
        </w:rPr>
      </w:pPr>
    </w:p>
    <w:p w:rsidR="0078372E" w:rsidRPr="00EF034A" w:rsidRDefault="00EF034A" w:rsidP="00EF034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78372E" w:rsidRPr="00EF034A">
        <w:rPr>
          <w:rFonts w:ascii="Times New Roman" w:eastAsia="Times New Roman" w:hAnsi="Times New Roman" w:cs="Times New Roman"/>
          <w:sz w:val="28"/>
          <w:szCs w:val="28"/>
          <w:lang w:eastAsia="ru-RU"/>
        </w:rPr>
        <w:t>Ожидаемые результаты реализации муниципальной программы</w:t>
      </w:r>
    </w:p>
    <w:p w:rsidR="003426A8" w:rsidRPr="003426A8" w:rsidRDefault="003426A8" w:rsidP="003426A8">
      <w:pPr>
        <w:pStyle w:val="a4"/>
        <w:rPr>
          <w:rFonts w:ascii="Times New Roman" w:eastAsia="Times New Roman" w:hAnsi="Times New Roman" w:cs="Times New Roman"/>
          <w:sz w:val="28"/>
          <w:szCs w:val="28"/>
          <w:lang w:eastAsia="ru-RU"/>
        </w:rPr>
      </w:pPr>
    </w:p>
    <w:p w:rsidR="003426A8" w:rsidRPr="003426A8" w:rsidRDefault="003426A8" w:rsidP="003426A8">
      <w:pPr>
        <w:pStyle w:val="a4"/>
        <w:spacing w:after="0" w:line="240" w:lineRule="auto"/>
        <w:jc w:val="both"/>
        <w:rPr>
          <w:rFonts w:ascii="Times New Roman" w:eastAsia="Times New Roman" w:hAnsi="Times New Roman" w:cs="Times New Roman"/>
          <w:sz w:val="28"/>
          <w:szCs w:val="28"/>
          <w:lang w:eastAsia="ru-RU"/>
        </w:rPr>
      </w:pPr>
    </w:p>
    <w:p w:rsidR="0078372E" w:rsidRPr="00A72B80" w:rsidRDefault="0078372E" w:rsidP="0078372E">
      <w:pPr>
        <w:spacing w:after="0" w:line="240" w:lineRule="auto"/>
        <w:ind w:firstLine="570"/>
        <w:jc w:val="both"/>
        <w:rPr>
          <w:rFonts w:ascii="Times New Roman" w:eastAsia="Times New Roman" w:hAnsi="Times New Roman"/>
          <w:sz w:val="28"/>
          <w:szCs w:val="28"/>
          <w:lang w:eastAsia="ru-RU"/>
        </w:rPr>
      </w:pPr>
      <w:r w:rsidRPr="003426A8">
        <w:rPr>
          <w:rFonts w:ascii="Times New Roman" w:eastAsia="Times New Roman" w:hAnsi="Times New Roman" w:cs="Times New Roman"/>
          <w:sz w:val="28"/>
          <w:szCs w:val="28"/>
          <w:lang w:eastAsia="ru-RU"/>
        </w:rPr>
        <w:t>Ожидаемые результаты реализации муниципальной пр</w:t>
      </w:r>
      <w:r w:rsidR="001B78D5">
        <w:rPr>
          <w:rFonts w:ascii="Times New Roman" w:eastAsia="Times New Roman" w:hAnsi="Times New Roman" w:cs="Times New Roman"/>
          <w:sz w:val="28"/>
          <w:szCs w:val="28"/>
          <w:lang w:eastAsia="ru-RU"/>
        </w:rPr>
        <w:t>ограммы приведены в приложении 4</w:t>
      </w:r>
      <w:r w:rsidRPr="003426A8">
        <w:rPr>
          <w:rFonts w:ascii="Times New Roman" w:eastAsia="Times New Roman" w:hAnsi="Times New Roman" w:cs="Times New Roman"/>
          <w:sz w:val="28"/>
          <w:szCs w:val="28"/>
          <w:lang w:eastAsia="ru-RU"/>
        </w:rPr>
        <w:t xml:space="preserve"> к муниципальной программе.</w:t>
      </w:r>
    </w:p>
    <w:p w:rsidR="000A45EE" w:rsidRDefault="000A45EE">
      <w:pPr>
        <w:widowControl w:val="0"/>
        <w:autoSpaceDE w:val="0"/>
        <w:autoSpaceDN w:val="0"/>
        <w:adjustRightInd w:val="0"/>
        <w:spacing w:after="0" w:line="240" w:lineRule="auto"/>
        <w:jc w:val="right"/>
        <w:outlineLvl w:val="1"/>
        <w:rPr>
          <w:rFonts w:ascii="Calibri" w:hAnsi="Calibri" w:cs="Calibri"/>
        </w:rPr>
      </w:pPr>
    </w:p>
    <w:p w:rsidR="000A45EE" w:rsidRDefault="000A45EE">
      <w:pPr>
        <w:widowControl w:val="0"/>
        <w:autoSpaceDE w:val="0"/>
        <w:autoSpaceDN w:val="0"/>
        <w:adjustRightInd w:val="0"/>
        <w:spacing w:after="0" w:line="240" w:lineRule="auto"/>
        <w:jc w:val="right"/>
        <w:outlineLvl w:val="1"/>
        <w:rPr>
          <w:rFonts w:ascii="Calibri" w:hAnsi="Calibri" w:cs="Calibri"/>
        </w:rPr>
      </w:pPr>
    </w:p>
    <w:p w:rsidR="000A45EE" w:rsidRDefault="000A45EE">
      <w:pPr>
        <w:widowControl w:val="0"/>
        <w:autoSpaceDE w:val="0"/>
        <w:autoSpaceDN w:val="0"/>
        <w:adjustRightInd w:val="0"/>
        <w:spacing w:after="0" w:line="240" w:lineRule="auto"/>
        <w:jc w:val="right"/>
        <w:outlineLvl w:val="1"/>
        <w:rPr>
          <w:rFonts w:ascii="Calibri" w:hAnsi="Calibri" w:cs="Calibri"/>
        </w:rPr>
      </w:pPr>
    </w:p>
    <w:p w:rsidR="000A45EE" w:rsidRDefault="000A45EE">
      <w:pPr>
        <w:widowControl w:val="0"/>
        <w:autoSpaceDE w:val="0"/>
        <w:autoSpaceDN w:val="0"/>
        <w:adjustRightInd w:val="0"/>
        <w:spacing w:after="0" w:line="240" w:lineRule="auto"/>
        <w:jc w:val="right"/>
        <w:outlineLvl w:val="1"/>
        <w:rPr>
          <w:rFonts w:ascii="Calibri" w:hAnsi="Calibri" w:cs="Calibri"/>
        </w:rPr>
      </w:pPr>
    </w:p>
    <w:p w:rsidR="002D0EA2" w:rsidRPr="00A72B80" w:rsidRDefault="00406E2F">
      <w:pPr>
        <w:widowControl w:val="0"/>
        <w:autoSpaceDE w:val="0"/>
        <w:autoSpaceDN w:val="0"/>
        <w:adjustRightInd w:val="0"/>
        <w:spacing w:after="0" w:line="240" w:lineRule="auto"/>
        <w:jc w:val="right"/>
        <w:outlineLvl w:val="1"/>
        <w:rPr>
          <w:rFonts w:ascii="Calibri" w:hAnsi="Calibri" w:cs="Calibri"/>
        </w:rPr>
      </w:pPr>
      <w:r w:rsidRPr="00A72B80">
        <w:rPr>
          <w:rFonts w:ascii="Calibri" w:hAnsi="Calibri" w:cs="Calibri"/>
        </w:rPr>
        <w:lastRenderedPageBreak/>
        <w:t xml:space="preserve">Приложение N </w:t>
      </w:r>
      <w:r w:rsidR="00BC63DE" w:rsidRPr="00A72B80">
        <w:rPr>
          <w:rFonts w:ascii="Calibri" w:hAnsi="Calibri" w:cs="Calibri"/>
        </w:rPr>
        <w:t>1</w:t>
      </w:r>
    </w:p>
    <w:p w:rsidR="002D0EA2" w:rsidRPr="00A72B80" w:rsidRDefault="002D0EA2">
      <w:pPr>
        <w:widowControl w:val="0"/>
        <w:autoSpaceDE w:val="0"/>
        <w:autoSpaceDN w:val="0"/>
        <w:adjustRightInd w:val="0"/>
        <w:spacing w:after="0" w:line="240" w:lineRule="auto"/>
        <w:jc w:val="right"/>
        <w:rPr>
          <w:rFonts w:ascii="Calibri" w:hAnsi="Calibri" w:cs="Calibri"/>
        </w:rPr>
      </w:pPr>
      <w:r w:rsidRPr="00A72B80">
        <w:rPr>
          <w:rFonts w:ascii="Calibri" w:hAnsi="Calibri" w:cs="Calibri"/>
        </w:rPr>
        <w:t xml:space="preserve">к </w:t>
      </w:r>
      <w:r w:rsidR="005D7101" w:rsidRPr="00A72B80">
        <w:rPr>
          <w:rFonts w:ascii="Calibri" w:hAnsi="Calibri" w:cs="Calibri"/>
        </w:rPr>
        <w:t>муниципальной</w:t>
      </w:r>
      <w:r w:rsidRPr="00A72B80">
        <w:rPr>
          <w:rFonts w:ascii="Calibri" w:hAnsi="Calibri" w:cs="Calibri"/>
        </w:rPr>
        <w:t xml:space="preserve"> программе</w:t>
      </w:r>
    </w:p>
    <w:p w:rsidR="0025453B" w:rsidRDefault="002D0EA2">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"Реализация полномочий </w:t>
      </w:r>
      <w:r w:rsidR="0025453B">
        <w:rPr>
          <w:rFonts w:ascii="Calibri" w:hAnsi="Calibri" w:cs="Calibri"/>
        </w:rPr>
        <w:t xml:space="preserve"> </w:t>
      </w:r>
    </w:p>
    <w:p w:rsidR="0025453B" w:rsidRDefault="00406E2F">
      <w:pPr>
        <w:widowControl w:val="0"/>
        <w:autoSpaceDE w:val="0"/>
        <w:autoSpaceDN w:val="0"/>
        <w:adjustRightInd w:val="0"/>
        <w:spacing w:after="0" w:line="240" w:lineRule="auto"/>
        <w:jc w:val="right"/>
        <w:rPr>
          <w:rFonts w:ascii="Calibri" w:hAnsi="Calibri" w:cs="Calibri"/>
        </w:rPr>
      </w:pPr>
      <w:r>
        <w:rPr>
          <w:rFonts w:ascii="Calibri" w:hAnsi="Calibri" w:cs="Calibri"/>
        </w:rPr>
        <w:t>и</w:t>
      </w:r>
      <w:r w:rsidR="0025453B">
        <w:rPr>
          <w:rFonts w:ascii="Calibri" w:hAnsi="Calibri" w:cs="Calibri"/>
        </w:rPr>
        <w:t xml:space="preserve">сполнительно-распорядительного </w:t>
      </w:r>
    </w:p>
    <w:p w:rsidR="002D0EA2" w:rsidRDefault="002D0EA2">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 </w:t>
      </w:r>
      <w:r w:rsidR="0025453B">
        <w:rPr>
          <w:rFonts w:ascii="Calibri" w:hAnsi="Calibri" w:cs="Calibri"/>
        </w:rPr>
        <w:t>о</w:t>
      </w:r>
      <w:r>
        <w:rPr>
          <w:rFonts w:ascii="Calibri" w:hAnsi="Calibri" w:cs="Calibri"/>
        </w:rPr>
        <w:t>ргана</w:t>
      </w:r>
      <w:r w:rsidR="0025453B">
        <w:rPr>
          <w:rFonts w:ascii="Calibri" w:hAnsi="Calibri" w:cs="Calibri"/>
        </w:rPr>
        <w:t xml:space="preserve">  </w:t>
      </w:r>
      <w:proofErr w:type="spellStart"/>
      <w:r w:rsidR="0025453B">
        <w:rPr>
          <w:rFonts w:ascii="Calibri" w:hAnsi="Calibri" w:cs="Calibri"/>
        </w:rPr>
        <w:t>Сельцовского</w:t>
      </w:r>
      <w:proofErr w:type="spellEnd"/>
      <w:r w:rsidR="0025453B">
        <w:rPr>
          <w:rFonts w:ascii="Calibri" w:hAnsi="Calibri" w:cs="Calibri"/>
        </w:rPr>
        <w:t xml:space="preserve">  городского  округа</w:t>
      </w:r>
      <w:r w:rsidR="00F568AB">
        <w:rPr>
          <w:rFonts w:ascii="Calibri" w:hAnsi="Calibri" w:cs="Calibri"/>
        </w:rPr>
        <w:t>"</w:t>
      </w:r>
    </w:p>
    <w:p w:rsidR="00C43A03" w:rsidRDefault="00C43A03">
      <w:pPr>
        <w:widowControl w:val="0"/>
        <w:autoSpaceDE w:val="0"/>
        <w:autoSpaceDN w:val="0"/>
        <w:adjustRightInd w:val="0"/>
        <w:spacing w:after="0" w:line="240" w:lineRule="auto"/>
        <w:jc w:val="right"/>
        <w:rPr>
          <w:rFonts w:ascii="Calibri" w:hAnsi="Calibri" w:cs="Calibri"/>
        </w:rPr>
      </w:pPr>
    </w:p>
    <w:p w:rsidR="00E974EB" w:rsidRPr="00C43A03" w:rsidRDefault="00E974EB" w:rsidP="00E974EB">
      <w:pPr>
        <w:spacing w:after="0"/>
        <w:jc w:val="center"/>
        <w:rPr>
          <w:rFonts w:ascii="Times New Roman" w:hAnsi="Times New Roman" w:cs="Times New Roman"/>
          <w:b/>
          <w:sz w:val="28"/>
          <w:szCs w:val="28"/>
        </w:rPr>
      </w:pPr>
      <w:r w:rsidRPr="00C43A03">
        <w:rPr>
          <w:rFonts w:ascii="Times New Roman" w:hAnsi="Times New Roman" w:cs="Times New Roman"/>
          <w:b/>
          <w:sz w:val="28"/>
          <w:szCs w:val="28"/>
        </w:rPr>
        <w:t>ПАСПОРТ</w:t>
      </w:r>
    </w:p>
    <w:p w:rsidR="00E974EB" w:rsidRDefault="00E974EB" w:rsidP="00E974EB">
      <w:pPr>
        <w:spacing w:after="0"/>
        <w:jc w:val="center"/>
        <w:rPr>
          <w:rFonts w:ascii="Times New Roman" w:hAnsi="Times New Roman" w:cs="Times New Roman"/>
          <w:sz w:val="28"/>
          <w:szCs w:val="28"/>
        </w:rPr>
      </w:pPr>
      <w:r w:rsidRPr="00837733">
        <w:rPr>
          <w:rFonts w:ascii="Times New Roman" w:hAnsi="Times New Roman" w:cs="Times New Roman"/>
          <w:sz w:val="28"/>
          <w:szCs w:val="28"/>
        </w:rPr>
        <w:t xml:space="preserve"> подпрограммы </w:t>
      </w:r>
      <w:r>
        <w:rPr>
          <w:rFonts w:ascii="Times New Roman" w:hAnsi="Times New Roman" w:cs="Times New Roman"/>
          <w:sz w:val="28"/>
          <w:szCs w:val="28"/>
        </w:rPr>
        <w:t>муниципальной программы</w:t>
      </w:r>
    </w:p>
    <w:p w:rsidR="000A45EE" w:rsidRDefault="00080346" w:rsidP="00E974EB">
      <w:pPr>
        <w:spacing w:after="0"/>
        <w:jc w:val="center"/>
        <w:rPr>
          <w:rFonts w:ascii="Times New Roman" w:hAnsi="Times New Roman" w:cs="Times New Roman"/>
          <w:sz w:val="28"/>
          <w:szCs w:val="28"/>
        </w:rPr>
      </w:pPr>
      <w:r>
        <w:rPr>
          <w:rFonts w:ascii="Times New Roman" w:hAnsi="Times New Roman" w:cs="Times New Roman"/>
          <w:sz w:val="28"/>
          <w:szCs w:val="28"/>
        </w:rPr>
        <w:t>«</w:t>
      </w:r>
      <w:r w:rsidR="00C43A03" w:rsidRPr="007B27B9">
        <w:rPr>
          <w:rFonts w:ascii="Times New Roman" w:hAnsi="Times New Roman" w:cs="Times New Roman"/>
          <w:sz w:val="28"/>
          <w:szCs w:val="28"/>
        </w:rPr>
        <w:t>Обеспечение</w:t>
      </w:r>
      <w:r w:rsidR="00C43A03">
        <w:rPr>
          <w:rFonts w:ascii="Times New Roman" w:hAnsi="Times New Roman" w:cs="Times New Roman"/>
          <w:sz w:val="28"/>
          <w:szCs w:val="28"/>
        </w:rPr>
        <w:t xml:space="preserve"> первичных мер</w:t>
      </w:r>
      <w:r w:rsidR="00C43A03" w:rsidRPr="007B27B9">
        <w:rPr>
          <w:rFonts w:ascii="Times New Roman" w:hAnsi="Times New Roman" w:cs="Times New Roman"/>
          <w:sz w:val="28"/>
          <w:szCs w:val="28"/>
        </w:rPr>
        <w:t xml:space="preserve"> пожарной безопасности </w:t>
      </w:r>
    </w:p>
    <w:p w:rsidR="00C43A03" w:rsidRDefault="00C43A03" w:rsidP="00E974EB">
      <w:pPr>
        <w:spacing w:after="0"/>
        <w:jc w:val="center"/>
        <w:rPr>
          <w:rFonts w:ascii="Times New Roman" w:hAnsi="Times New Roman" w:cs="Times New Roman"/>
          <w:sz w:val="28"/>
          <w:szCs w:val="28"/>
        </w:rPr>
      </w:pPr>
      <w:proofErr w:type="spellStart"/>
      <w:r>
        <w:rPr>
          <w:rFonts w:ascii="Times New Roman" w:hAnsi="Times New Roman" w:cs="Times New Roman"/>
          <w:sz w:val="28"/>
          <w:szCs w:val="28"/>
        </w:rPr>
        <w:t>Сельцовского</w:t>
      </w:r>
      <w:proofErr w:type="spellEnd"/>
      <w:r>
        <w:rPr>
          <w:rFonts w:ascii="Times New Roman" w:hAnsi="Times New Roman" w:cs="Times New Roman"/>
          <w:sz w:val="28"/>
          <w:szCs w:val="28"/>
        </w:rPr>
        <w:t xml:space="preserve"> городского округа</w:t>
      </w:r>
      <w:r w:rsidR="00080346">
        <w:rPr>
          <w:rFonts w:ascii="Times New Roman" w:hAnsi="Times New Roman" w:cs="Times New Roman"/>
          <w:sz w:val="28"/>
          <w:szCs w:val="28"/>
        </w:rPr>
        <w:t>»</w:t>
      </w:r>
    </w:p>
    <w:tbl>
      <w:tblPr>
        <w:tblStyle w:val="a6"/>
        <w:tblW w:w="10031" w:type="dxa"/>
        <w:tblLook w:val="04A0" w:firstRow="1" w:lastRow="0" w:firstColumn="1" w:lastColumn="0" w:noHBand="0" w:noVBand="1"/>
      </w:tblPr>
      <w:tblGrid>
        <w:gridCol w:w="4785"/>
        <w:gridCol w:w="5246"/>
      </w:tblGrid>
      <w:tr w:rsidR="00E974EB" w:rsidRPr="007B27B9" w:rsidTr="00080346">
        <w:tc>
          <w:tcPr>
            <w:tcW w:w="4785" w:type="dxa"/>
          </w:tcPr>
          <w:p w:rsidR="00E974EB" w:rsidRPr="007B27B9" w:rsidRDefault="00E974EB" w:rsidP="000D74B6">
            <w:pPr>
              <w:rPr>
                <w:rFonts w:ascii="Times New Roman" w:hAnsi="Times New Roman" w:cs="Times New Roman"/>
                <w:sz w:val="28"/>
                <w:szCs w:val="28"/>
              </w:rPr>
            </w:pPr>
            <w:r w:rsidRPr="007B27B9">
              <w:rPr>
                <w:rFonts w:ascii="Times New Roman" w:hAnsi="Times New Roman" w:cs="Times New Roman"/>
                <w:sz w:val="28"/>
                <w:szCs w:val="28"/>
              </w:rPr>
              <w:t xml:space="preserve">Наименование  подпрограммы </w:t>
            </w:r>
          </w:p>
        </w:tc>
        <w:tc>
          <w:tcPr>
            <w:tcW w:w="5246" w:type="dxa"/>
          </w:tcPr>
          <w:p w:rsidR="00E974EB" w:rsidRPr="007B27B9" w:rsidRDefault="00E974EB" w:rsidP="00E974EB">
            <w:pPr>
              <w:jc w:val="both"/>
              <w:rPr>
                <w:rFonts w:ascii="Times New Roman" w:hAnsi="Times New Roman" w:cs="Times New Roman"/>
                <w:sz w:val="28"/>
                <w:szCs w:val="28"/>
              </w:rPr>
            </w:pPr>
            <w:r w:rsidRPr="007B27B9">
              <w:rPr>
                <w:rFonts w:ascii="Times New Roman" w:hAnsi="Times New Roman" w:cs="Times New Roman"/>
                <w:sz w:val="28"/>
                <w:szCs w:val="28"/>
              </w:rPr>
              <w:t>Обеспечение</w:t>
            </w:r>
            <w:r>
              <w:rPr>
                <w:rFonts w:ascii="Times New Roman" w:hAnsi="Times New Roman" w:cs="Times New Roman"/>
                <w:sz w:val="28"/>
                <w:szCs w:val="28"/>
              </w:rPr>
              <w:t xml:space="preserve"> первичных мер</w:t>
            </w:r>
            <w:r w:rsidRPr="007B27B9">
              <w:rPr>
                <w:rFonts w:ascii="Times New Roman" w:hAnsi="Times New Roman" w:cs="Times New Roman"/>
                <w:sz w:val="28"/>
                <w:szCs w:val="28"/>
              </w:rPr>
              <w:t xml:space="preserve"> пожарной безопасности </w:t>
            </w:r>
            <w:proofErr w:type="spellStart"/>
            <w:r>
              <w:rPr>
                <w:rFonts w:ascii="Times New Roman" w:hAnsi="Times New Roman" w:cs="Times New Roman"/>
                <w:sz w:val="28"/>
                <w:szCs w:val="28"/>
              </w:rPr>
              <w:t>Сельцовского</w:t>
            </w:r>
            <w:proofErr w:type="spellEnd"/>
            <w:r>
              <w:rPr>
                <w:rFonts w:ascii="Times New Roman" w:hAnsi="Times New Roman" w:cs="Times New Roman"/>
                <w:sz w:val="28"/>
                <w:szCs w:val="28"/>
              </w:rPr>
              <w:t xml:space="preserve"> городского округа</w:t>
            </w:r>
          </w:p>
        </w:tc>
      </w:tr>
      <w:tr w:rsidR="00E974EB" w:rsidRPr="007B27B9" w:rsidTr="00080346">
        <w:tc>
          <w:tcPr>
            <w:tcW w:w="4785" w:type="dxa"/>
          </w:tcPr>
          <w:p w:rsidR="00E974EB" w:rsidRPr="007B27B9" w:rsidRDefault="00E974EB" w:rsidP="000D74B6">
            <w:pPr>
              <w:rPr>
                <w:rFonts w:ascii="Times New Roman" w:hAnsi="Times New Roman" w:cs="Times New Roman"/>
                <w:sz w:val="28"/>
                <w:szCs w:val="28"/>
              </w:rPr>
            </w:pPr>
            <w:r w:rsidRPr="007B27B9">
              <w:rPr>
                <w:rFonts w:ascii="Times New Roman" w:hAnsi="Times New Roman" w:cs="Times New Roman"/>
                <w:sz w:val="28"/>
                <w:szCs w:val="28"/>
              </w:rPr>
              <w:t xml:space="preserve">Ответственный исполнитель </w:t>
            </w:r>
          </w:p>
        </w:tc>
        <w:tc>
          <w:tcPr>
            <w:tcW w:w="5246" w:type="dxa"/>
          </w:tcPr>
          <w:p w:rsidR="00E974EB" w:rsidRPr="007B27B9" w:rsidRDefault="00E974EB" w:rsidP="000D74B6">
            <w:pPr>
              <w:jc w:val="both"/>
              <w:rPr>
                <w:rFonts w:ascii="Times New Roman" w:hAnsi="Times New Roman" w:cs="Times New Roman"/>
                <w:sz w:val="28"/>
                <w:szCs w:val="28"/>
              </w:rPr>
            </w:pPr>
            <w:r w:rsidRPr="007B27B9">
              <w:rPr>
                <w:rFonts w:ascii="Times New Roman" w:hAnsi="Times New Roman" w:cs="Times New Roman"/>
                <w:sz w:val="28"/>
                <w:szCs w:val="28"/>
              </w:rPr>
              <w:t xml:space="preserve">Администрация города Сельцо Брянской области </w:t>
            </w:r>
          </w:p>
        </w:tc>
      </w:tr>
      <w:tr w:rsidR="00E974EB" w:rsidRPr="007B27B9" w:rsidTr="00080346">
        <w:tc>
          <w:tcPr>
            <w:tcW w:w="4785" w:type="dxa"/>
          </w:tcPr>
          <w:p w:rsidR="00E974EB" w:rsidRPr="007B27B9" w:rsidRDefault="00E974EB" w:rsidP="000D74B6">
            <w:pPr>
              <w:rPr>
                <w:rFonts w:ascii="Times New Roman" w:hAnsi="Times New Roman" w:cs="Times New Roman"/>
                <w:sz w:val="28"/>
                <w:szCs w:val="28"/>
              </w:rPr>
            </w:pPr>
            <w:r w:rsidRPr="007B27B9">
              <w:rPr>
                <w:rFonts w:ascii="Times New Roman" w:hAnsi="Times New Roman" w:cs="Times New Roman"/>
                <w:sz w:val="28"/>
                <w:szCs w:val="28"/>
              </w:rPr>
              <w:t xml:space="preserve">Соисполнители  подпрограммы </w:t>
            </w:r>
          </w:p>
        </w:tc>
        <w:tc>
          <w:tcPr>
            <w:tcW w:w="5246" w:type="dxa"/>
          </w:tcPr>
          <w:p w:rsidR="00E974EB" w:rsidRDefault="00E974EB" w:rsidP="000D74B6">
            <w:pPr>
              <w:jc w:val="both"/>
              <w:rPr>
                <w:rFonts w:ascii="Times New Roman" w:hAnsi="Times New Roman" w:cs="Times New Roman"/>
                <w:sz w:val="28"/>
                <w:szCs w:val="28"/>
              </w:rPr>
            </w:pPr>
            <w:r w:rsidRPr="007B27B9">
              <w:rPr>
                <w:rFonts w:ascii="Times New Roman" w:hAnsi="Times New Roman" w:cs="Times New Roman"/>
                <w:sz w:val="28"/>
                <w:szCs w:val="28"/>
              </w:rPr>
              <w:t>Отдел обра</w:t>
            </w:r>
            <w:r w:rsidR="00C43A03">
              <w:rPr>
                <w:rFonts w:ascii="Times New Roman" w:hAnsi="Times New Roman" w:cs="Times New Roman"/>
                <w:sz w:val="28"/>
                <w:szCs w:val="28"/>
              </w:rPr>
              <w:t>зования администрации   города</w:t>
            </w:r>
            <w:r w:rsidRPr="007B27B9">
              <w:rPr>
                <w:rFonts w:ascii="Times New Roman" w:hAnsi="Times New Roman" w:cs="Times New Roman"/>
                <w:sz w:val="28"/>
                <w:szCs w:val="28"/>
              </w:rPr>
              <w:t xml:space="preserve"> Сельцо</w:t>
            </w:r>
          </w:p>
          <w:p w:rsidR="00E974EB" w:rsidRPr="007B27B9" w:rsidRDefault="00E974EB" w:rsidP="000D74B6">
            <w:pPr>
              <w:jc w:val="both"/>
              <w:rPr>
                <w:rFonts w:ascii="Times New Roman" w:hAnsi="Times New Roman" w:cs="Times New Roman"/>
                <w:sz w:val="28"/>
                <w:szCs w:val="28"/>
              </w:rPr>
            </w:pPr>
            <w:r w:rsidRPr="007B27B9">
              <w:rPr>
                <w:rFonts w:ascii="Times New Roman" w:hAnsi="Times New Roman" w:cs="Times New Roman"/>
                <w:sz w:val="28"/>
                <w:szCs w:val="28"/>
              </w:rPr>
              <w:t>Отдел культуры и молодежной политики администрации города Сельцо Брянской области</w:t>
            </w:r>
          </w:p>
        </w:tc>
      </w:tr>
      <w:tr w:rsidR="00E974EB" w:rsidRPr="007B27B9" w:rsidTr="00080346">
        <w:tc>
          <w:tcPr>
            <w:tcW w:w="4785" w:type="dxa"/>
          </w:tcPr>
          <w:p w:rsidR="00E974EB" w:rsidRPr="007B27B9" w:rsidRDefault="00E974EB" w:rsidP="000D74B6">
            <w:pPr>
              <w:rPr>
                <w:rFonts w:ascii="Times New Roman" w:hAnsi="Times New Roman" w:cs="Times New Roman"/>
                <w:sz w:val="28"/>
                <w:szCs w:val="28"/>
              </w:rPr>
            </w:pPr>
            <w:r>
              <w:rPr>
                <w:rFonts w:ascii="Times New Roman" w:hAnsi="Times New Roman" w:cs="Times New Roman"/>
                <w:sz w:val="28"/>
                <w:szCs w:val="28"/>
              </w:rPr>
              <w:t>Перечень проектов (программ), реализуемых в рамках подпрограммы</w:t>
            </w:r>
          </w:p>
        </w:tc>
        <w:tc>
          <w:tcPr>
            <w:tcW w:w="5246" w:type="dxa"/>
          </w:tcPr>
          <w:p w:rsidR="00E974EB" w:rsidRPr="007B27B9" w:rsidRDefault="00080346" w:rsidP="000D74B6">
            <w:pPr>
              <w:jc w:val="both"/>
              <w:rPr>
                <w:rFonts w:ascii="Times New Roman" w:hAnsi="Times New Roman" w:cs="Times New Roman"/>
                <w:sz w:val="28"/>
                <w:szCs w:val="28"/>
              </w:rPr>
            </w:pPr>
            <w:r>
              <w:rPr>
                <w:rFonts w:ascii="Times New Roman" w:hAnsi="Times New Roman" w:cs="Times New Roman"/>
                <w:sz w:val="28"/>
                <w:szCs w:val="28"/>
              </w:rPr>
              <w:t>отсутствует</w:t>
            </w:r>
          </w:p>
        </w:tc>
      </w:tr>
      <w:tr w:rsidR="00E974EB" w:rsidRPr="007B27B9" w:rsidTr="00080346">
        <w:tc>
          <w:tcPr>
            <w:tcW w:w="4785" w:type="dxa"/>
          </w:tcPr>
          <w:p w:rsidR="00E974EB" w:rsidRPr="007B27B9" w:rsidRDefault="00E974EB" w:rsidP="000D74B6">
            <w:pPr>
              <w:rPr>
                <w:rFonts w:ascii="Times New Roman" w:hAnsi="Times New Roman" w:cs="Times New Roman"/>
                <w:sz w:val="28"/>
                <w:szCs w:val="28"/>
              </w:rPr>
            </w:pPr>
            <w:r w:rsidRPr="007B27B9">
              <w:rPr>
                <w:rFonts w:ascii="Times New Roman" w:hAnsi="Times New Roman" w:cs="Times New Roman"/>
                <w:sz w:val="28"/>
                <w:szCs w:val="28"/>
              </w:rPr>
              <w:t xml:space="preserve">Цели подпрограммы </w:t>
            </w:r>
          </w:p>
        </w:tc>
        <w:tc>
          <w:tcPr>
            <w:tcW w:w="5246" w:type="dxa"/>
          </w:tcPr>
          <w:p w:rsidR="00E974EB" w:rsidRPr="00A97A5E" w:rsidRDefault="00E974EB" w:rsidP="000D74B6">
            <w:pPr>
              <w:jc w:val="both"/>
              <w:rPr>
                <w:rFonts w:ascii="Times New Roman" w:hAnsi="Times New Roman" w:cs="Times New Roman"/>
                <w:sz w:val="28"/>
                <w:szCs w:val="28"/>
              </w:rPr>
            </w:pPr>
            <w:r>
              <w:rPr>
                <w:rFonts w:ascii="Times New Roman" w:hAnsi="Times New Roman"/>
                <w:sz w:val="28"/>
                <w:szCs w:val="28"/>
              </w:rPr>
              <w:t>Обеспечение</w:t>
            </w:r>
            <w:r w:rsidRPr="00A97A5E">
              <w:rPr>
                <w:rFonts w:ascii="Times New Roman" w:hAnsi="Times New Roman"/>
                <w:sz w:val="28"/>
                <w:szCs w:val="28"/>
              </w:rPr>
              <w:t xml:space="preserve"> первичных мер пожарной безопасности </w:t>
            </w:r>
            <w:r>
              <w:rPr>
                <w:rFonts w:ascii="Times New Roman" w:hAnsi="Times New Roman"/>
                <w:sz w:val="28"/>
                <w:szCs w:val="28"/>
              </w:rPr>
              <w:t xml:space="preserve">на территории </w:t>
            </w:r>
            <w:proofErr w:type="spellStart"/>
            <w:r>
              <w:rPr>
                <w:rFonts w:ascii="Times New Roman" w:hAnsi="Times New Roman"/>
                <w:sz w:val="28"/>
                <w:szCs w:val="28"/>
              </w:rPr>
              <w:t>Сельцовского</w:t>
            </w:r>
            <w:proofErr w:type="spellEnd"/>
            <w:r>
              <w:rPr>
                <w:rFonts w:ascii="Times New Roman" w:hAnsi="Times New Roman"/>
                <w:sz w:val="28"/>
                <w:szCs w:val="28"/>
              </w:rPr>
              <w:t xml:space="preserve"> городского округа</w:t>
            </w:r>
          </w:p>
        </w:tc>
      </w:tr>
      <w:tr w:rsidR="00E974EB" w:rsidRPr="007B27B9" w:rsidTr="00080346">
        <w:tc>
          <w:tcPr>
            <w:tcW w:w="4785" w:type="dxa"/>
          </w:tcPr>
          <w:p w:rsidR="00E974EB" w:rsidRPr="007B27B9" w:rsidRDefault="00E974EB" w:rsidP="000D74B6">
            <w:pPr>
              <w:rPr>
                <w:rFonts w:ascii="Times New Roman" w:hAnsi="Times New Roman" w:cs="Times New Roman"/>
                <w:sz w:val="28"/>
                <w:szCs w:val="28"/>
              </w:rPr>
            </w:pPr>
            <w:r w:rsidRPr="007B27B9">
              <w:rPr>
                <w:rFonts w:ascii="Times New Roman" w:hAnsi="Times New Roman" w:cs="Times New Roman"/>
                <w:sz w:val="28"/>
                <w:szCs w:val="28"/>
              </w:rPr>
              <w:t xml:space="preserve">Задачи подпрограммы </w:t>
            </w:r>
          </w:p>
        </w:tc>
        <w:tc>
          <w:tcPr>
            <w:tcW w:w="5246" w:type="dxa"/>
          </w:tcPr>
          <w:p w:rsidR="00E974EB" w:rsidRPr="00A97A5E" w:rsidRDefault="000A45EE" w:rsidP="000D74B6">
            <w:pPr>
              <w:rPr>
                <w:rFonts w:ascii="Times New Roman" w:eastAsia="Times New Roman" w:hAnsi="Times New Roman" w:cs="Times New Roman"/>
                <w:sz w:val="28"/>
                <w:szCs w:val="28"/>
                <w:lang w:eastAsia="ru-RU"/>
              </w:rPr>
            </w:pPr>
            <w:r>
              <w:rPr>
                <w:rFonts w:ascii="Times New Roman" w:hAnsi="Times New Roman"/>
                <w:sz w:val="28"/>
                <w:szCs w:val="28"/>
              </w:rPr>
              <w:t>Обеспечение</w:t>
            </w:r>
            <w:r w:rsidRPr="00A97A5E">
              <w:rPr>
                <w:rFonts w:ascii="Times New Roman" w:hAnsi="Times New Roman"/>
                <w:sz w:val="28"/>
                <w:szCs w:val="28"/>
              </w:rPr>
              <w:t xml:space="preserve"> первичных мер пожарной безопасности</w:t>
            </w:r>
          </w:p>
        </w:tc>
      </w:tr>
      <w:tr w:rsidR="00E974EB" w:rsidRPr="007B27B9" w:rsidTr="00080346">
        <w:tc>
          <w:tcPr>
            <w:tcW w:w="4785" w:type="dxa"/>
          </w:tcPr>
          <w:p w:rsidR="00E974EB" w:rsidRPr="007B27B9" w:rsidRDefault="00E974EB" w:rsidP="000D74B6">
            <w:pPr>
              <w:rPr>
                <w:rFonts w:ascii="Times New Roman" w:hAnsi="Times New Roman" w:cs="Times New Roman"/>
                <w:sz w:val="28"/>
                <w:szCs w:val="28"/>
              </w:rPr>
            </w:pPr>
            <w:r w:rsidRPr="007B27B9">
              <w:rPr>
                <w:rFonts w:ascii="Times New Roman" w:hAnsi="Times New Roman" w:cs="Times New Roman"/>
                <w:sz w:val="28"/>
                <w:szCs w:val="28"/>
              </w:rPr>
              <w:t xml:space="preserve">Этапы и сроки реализации подпрограммы </w:t>
            </w:r>
          </w:p>
        </w:tc>
        <w:tc>
          <w:tcPr>
            <w:tcW w:w="5246" w:type="dxa"/>
          </w:tcPr>
          <w:p w:rsidR="00E974EB" w:rsidRPr="007B27B9" w:rsidRDefault="00E974EB" w:rsidP="000D74B6">
            <w:pPr>
              <w:jc w:val="both"/>
              <w:rPr>
                <w:rFonts w:ascii="Times New Roman" w:hAnsi="Times New Roman" w:cs="Times New Roman"/>
                <w:sz w:val="28"/>
                <w:szCs w:val="28"/>
              </w:rPr>
            </w:pPr>
            <w:r w:rsidRPr="007B27B9">
              <w:rPr>
                <w:rFonts w:ascii="Times New Roman" w:hAnsi="Times New Roman" w:cs="Times New Roman"/>
                <w:sz w:val="28"/>
                <w:szCs w:val="28"/>
              </w:rPr>
              <w:t>201</w:t>
            </w:r>
            <w:r>
              <w:rPr>
                <w:rFonts w:ascii="Times New Roman" w:hAnsi="Times New Roman" w:cs="Times New Roman"/>
                <w:sz w:val="28"/>
                <w:szCs w:val="28"/>
              </w:rPr>
              <w:t>9</w:t>
            </w:r>
            <w:r w:rsidRPr="007B27B9">
              <w:rPr>
                <w:rFonts w:ascii="Times New Roman" w:hAnsi="Times New Roman" w:cs="Times New Roman"/>
                <w:sz w:val="28"/>
                <w:szCs w:val="28"/>
              </w:rPr>
              <w:t>-20</w:t>
            </w:r>
            <w:r>
              <w:rPr>
                <w:rFonts w:ascii="Times New Roman" w:hAnsi="Times New Roman" w:cs="Times New Roman"/>
                <w:sz w:val="28"/>
                <w:szCs w:val="28"/>
              </w:rPr>
              <w:t>24</w:t>
            </w:r>
            <w:r w:rsidRPr="007B27B9">
              <w:rPr>
                <w:rFonts w:ascii="Times New Roman" w:hAnsi="Times New Roman" w:cs="Times New Roman"/>
                <w:sz w:val="28"/>
                <w:szCs w:val="28"/>
              </w:rPr>
              <w:t xml:space="preserve"> годы </w:t>
            </w:r>
          </w:p>
        </w:tc>
      </w:tr>
      <w:tr w:rsidR="00E974EB" w:rsidRPr="007B27B9" w:rsidTr="00080346">
        <w:tc>
          <w:tcPr>
            <w:tcW w:w="4785" w:type="dxa"/>
          </w:tcPr>
          <w:p w:rsidR="00E974EB" w:rsidRPr="007B27B9" w:rsidRDefault="00E974EB" w:rsidP="000D74B6">
            <w:pPr>
              <w:rPr>
                <w:rFonts w:ascii="Times New Roman" w:hAnsi="Times New Roman" w:cs="Times New Roman"/>
                <w:sz w:val="28"/>
                <w:szCs w:val="28"/>
              </w:rPr>
            </w:pPr>
            <w:r w:rsidRPr="007B27B9">
              <w:rPr>
                <w:rFonts w:ascii="Times New Roman" w:hAnsi="Times New Roman" w:cs="Times New Roman"/>
                <w:sz w:val="28"/>
                <w:szCs w:val="28"/>
              </w:rPr>
              <w:t xml:space="preserve">Объемы бюджетных ассигнований на реализацию подпрограммы </w:t>
            </w:r>
          </w:p>
        </w:tc>
        <w:tc>
          <w:tcPr>
            <w:tcW w:w="5246" w:type="dxa"/>
          </w:tcPr>
          <w:p w:rsidR="00E974EB" w:rsidRPr="005E5D5C" w:rsidRDefault="00E974EB" w:rsidP="000D74B6">
            <w:pPr>
              <w:jc w:val="both"/>
              <w:rPr>
                <w:rFonts w:ascii="Times New Roman" w:hAnsi="Times New Roman" w:cs="Times New Roman"/>
                <w:sz w:val="28"/>
                <w:szCs w:val="28"/>
              </w:rPr>
            </w:pPr>
            <w:r w:rsidRPr="005E5D5C">
              <w:rPr>
                <w:rFonts w:ascii="Times New Roman" w:hAnsi="Times New Roman" w:cs="Times New Roman"/>
                <w:sz w:val="28"/>
                <w:szCs w:val="28"/>
              </w:rPr>
              <w:t xml:space="preserve">Общий объем средств, предусмотренных на реализацию подпрограммы </w:t>
            </w:r>
            <w:r w:rsidR="000A45EE">
              <w:rPr>
                <w:rFonts w:ascii="Times New Roman" w:hAnsi="Times New Roman" w:cs="Times New Roman"/>
                <w:sz w:val="28"/>
                <w:szCs w:val="28"/>
              </w:rPr>
              <w:t>16 800,00</w:t>
            </w:r>
            <w:r w:rsidRPr="005E5D5C">
              <w:rPr>
                <w:rFonts w:ascii="Times New Roman" w:hAnsi="Times New Roman" w:cs="Times New Roman"/>
                <w:sz w:val="28"/>
                <w:szCs w:val="28"/>
              </w:rPr>
              <w:t xml:space="preserve"> рублей, в том числе по годам:</w:t>
            </w:r>
          </w:p>
          <w:p w:rsidR="00E974EB" w:rsidRPr="005E5D5C" w:rsidRDefault="00E974EB" w:rsidP="000D74B6">
            <w:pPr>
              <w:jc w:val="both"/>
              <w:rPr>
                <w:rFonts w:ascii="Times New Roman" w:hAnsi="Times New Roman" w:cs="Times New Roman"/>
                <w:sz w:val="28"/>
                <w:szCs w:val="28"/>
              </w:rPr>
            </w:pPr>
            <w:r w:rsidRPr="005E5D5C">
              <w:rPr>
                <w:rFonts w:ascii="Times New Roman" w:hAnsi="Times New Roman" w:cs="Times New Roman"/>
                <w:sz w:val="28"/>
                <w:szCs w:val="28"/>
              </w:rPr>
              <w:t xml:space="preserve">2019 год – </w:t>
            </w:r>
            <w:r w:rsidR="000A45EE">
              <w:rPr>
                <w:rFonts w:ascii="Times New Roman" w:hAnsi="Times New Roman" w:cs="Times New Roman"/>
                <w:sz w:val="28"/>
                <w:szCs w:val="28"/>
              </w:rPr>
              <w:t>16 800</w:t>
            </w:r>
            <w:r w:rsidRPr="005E5D5C">
              <w:rPr>
                <w:rFonts w:ascii="Times New Roman" w:hAnsi="Times New Roman" w:cs="Times New Roman"/>
                <w:sz w:val="28"/>
                <w:szCs w:val="28"/>
              </w:rPr>
              <w:t xml:space="preserve"> рублей;</w:t>
            </w:r>
          </w:p>
          <w:p w:rsidR="00E974EB" w:rsidRPr="005E5D5C" w:rsidRDefault="00E974EB" w:rsidP="000D74B6">
            <w:pPr>
              <w:jc w:val="both"/>
              <w:rPr>
                <w:rFonts w:ascii="Times New Roman" w:hAnsi="Times New Roman" w:cs="Times New Roman"/>
                <w:sz w:val="28"/>
                <w:szCs w:val="28"/>
              </w:rPr>
            </w:pPr>
            <w:r w:rsidRPr="005E5D5C">
              <w:rPr>
                <w:rFonts w:ascii="Times New Roman" w:hAnsi="Times New Roman" w:cs="Times New Roman"/>
                <w:sz w:val="28"/>
                <w:szCs w:val="28"/>
              </w:rPr>
              <w:t>2020 год – 0,00 рублей;</w:t>
            </w:r>
          </w:p>
          <w:p w:rsidR="00E974EB" w:rsidRPr="005E5D5C" w:rsidRDefault="00E974EB" w:rsidP="001F237F">
            <w:pPr>
              <w:jc w:val="both"/>
              <w:rPr>
                <w:rFonts w:ascii="Times New Roman" w:hAnsi="Times New Roman" w:cs="Times New Roman"/>
                <w:sz w:val="28"/>
                <w:szCs w:val="28"/>
              </w:rPr>
            </w:pPr>
            <w:r w:rsidRPr="005E5D5C">
              <w:rPr>
                <w:rFonts w:ascii="Times New Roman" w:hAnsi="Times New Roman" w:cs="Times New Roman"/>
                <w:sz w:val="28"/>
                <w:szCs w:val="28"/>
              </w:rPr>
              <w:t>2021 год –0,00 рублей</w:t>
            </w:r>
            <w:r w:rsidR="001F237F">
              <w:rPr>
                <w:rFonts w:ascii="Times New Roman" w:hAnsi="Times New Roman" w:cs="Times New Roman"/>
                <w:sz w:val="28"/>
                <w:szCs w:val="28"/>
              </w:rPr>
              <w:t>.</w:t>
            </w:r>
          </w:p>
        </w:tc>
      </w:tr>
      <w:tr w:rsidR="00E974EB" w:rsidRPr="007B27B9" w:rsidTr="00080346">
        <w:tc>
          <w:tcPr>
            <w:tcW w:w="4785" w:type="dxa"/>
          </w:tcPr>
          <w:p w:rsidR="00E974EB" w:rsidRPr="007B27B9" w:rsidRDefault="00E974EB" w:rsidP="000D74B6">
            <w:pPr>
              <w:rPr>
                <w:rFonts w:ascii="Times New Roman" w:hAnsi="Times New Roman" w:cs="Times New Roman"/>
                <w:sz w:val="28"/>
                <w:szCs w:val="28"/>
              </w:rPr>
            </w:pPr>
            <w:r w:rsidRPr="007B27B9">
              <w:rPr>
                <w:rFonts w:ascii="Times New Roman" w:hAnsi="Times New Roman" w:cs="Times New Roman"/>
                <w:sz w:val="28"/>
                <w:szCs w:val="28"/>
              </w:rPr>
              <w:t xml:space="preserve">Объемы бюджетных ассигнований на реализацию </w:t>
            </w:r>
            <w:r>
              <w:rPr>
                <w:rFonts w:ascii="Times New Roman" w:hAnsi="Times New Roman" w:cs="Times New Roman"/>
                <w:sz w:val="28"/>
                <w:szCs w:val="28"/>
              </w:rPr>
              <w:t>проектов (программ), реализуемых в рамках подпрограммы</w:t>
            </w:r>
          </w:p>
        </w:tc>
        <w:tc>
          <w:tcPr>
            <w:tcW w:w="5246" w:type="dxa"/>
          </w:tcPr>
          <w:p w:rsidR="00E974EB" w:rsidRPr="005E5D5C" w:rsidRDefault="00E974EB" w:rsidP="000D74B6">
            <w:pPr>
              <w:jc w:val="both"/>
              <w:rPr>
                <w:rFonts w:ascii="Times New Roman" w:hAnsi="Times New Roman" w:cs="Times New Roman"/>
                <w:sz w:val="28"/>
                <w:szCs w:val="28"/>
              </w:rPr>
            </w:pPr>
            <w:r w:rsidRPr="005E5D5C">
              <w:rPr>
                <w:rFonts w:ascii="Times New Roman" w:hAnsi="Times New Roman" w:cs="Times New Roman"/>
                <w:sz w:val="28"/>
                <w:szCs w:val="28"/>
              </w:rPr>
              <w:t>Общий объем средств, предусмотренных на реализацию проектов (программ), включенных в состав подпрограммы 0,00 рублей, в том числе по годам:</w:t>
            </w:r>
          </w:p>
          <w:p w:rsidR="00E974EB" w:rsidRPr="005E5D5C" w:rsidRDefault="00E974EB" w:rsidP="000D74B6">
            <w:pPr>
              <w:jc w:val="both"/>
              <w:rPr>
                <w:rFonts w:ascii="Times New Roman" w:hAnsi="Times New Roman" w:cs="Times New Roman"/>
                <w:sz w:val="28"/>
                <w:szCs w:val="28"/>
              </w:rPr>
            </w:pPr>
            <w:r w:rsidRPr="005E5D5C">
              <w:rPr>
                <w:rFonts w:ascii="Times New Roman" w:hAnsi="Times New Roman" w:cs="Times New Roman"/>
                <w:sz w:val="28"/>
                <w:szCs w:val="28"/>
              </w:rPr>
              <w:t>2019 год – 0,00 рублей;</w:t>
            </w:r>
          </w:p>
          <w:p w:rsidR="00E974EB" w:rsidRPr="005E5D5C" w:rsidRDefault="00E974EB" w:rsidP="000D74B6">
            <w:pPr>
              <w:jc w:val="both"/>
              <w:rPr>
                <w:rFonts w:ascii="Times New Roman" w:hAnsi="Times New Roman" w:cs="Times New Roman"/>
                <w:sz w:val="28"/>
                <w:szCs w:val="28"/>
              </w:rPr>
            </w:pPr>
            <w:r w:rsidRPr="005E5D5C">
              <w:rPr>
                <w:rFonts w:ascii="Times New Roman" w:hAnsi="Times New Roman" w:cs="Times New Roman"/>
                <w:sz w:val="28"/>
                <w:szCs w:val="28"/>
              </w:rPr>
              <w:t>2020 год – 0,00 рублей;</w:t>
            </w:r>
          </w:p>
          <w:p w:rsidR="00E974EB" w:rsidRPr="005E5D5C" w:rsidRDefault="001F237F" w:rsidP="000D74B6">
            <w:pPr>
              <w:jc w:val="both"/>
              <w:rPr>
                <w:rFonts w:ascii="Times New Roman" w:hAnsi="Times New Roman" w:cs="Times New Roman"/>
                <w:sz w:val="28"/>
                <w:szCs w:val="28"/>
              </w:rPr>
            </w:pPr>
            <w:r>
              <w:rPr>
                <w:rFonts w:ascii="Times New Roman" w:hAnsi="Times New Roman" w:cs="Times New Roman"/>
                <w:sz w:val="28"/>
                <w:szCs w:val="28"/>
              </w:rPr>
              <w:t>2021 год –0,00 рублей.</w:t>
            </w:r>
          </w:p>
        </w:tc>
      </w:tr>
      <w:tr w:rsidR="00E974EB" w:rsidRPr="007B27B9" w:rsidTr="00080346">
        <w:tc>
          <w:tcPr>
            <w:tcW w:w="4785" w:type="dxa"/>
          </w:tcPr>
          <w:p w:rsidR="00E974EB" w:rsidRPr="007B27B9" w:rsidRDefault="00E974EB" w:rsidP="000D74B6">
            <w:pPr>
              <w:rPr>
                <w:rFonts w:ascii="Times New Roman" w:hAnsi="Times New Roman" w:cs="Times New Roman"/>
                <w:sz w:val="28"/>
                <w:szCs w:val="28"/>
              </w:rPr>
            </w:pPr>
            <w:r w:rsidRPr="007B27B9">
              <w:rPr>
                <w:rFonts w:ascii="Times New Roman" w:hAnsi="Times New Roman" w:cs="Times New Roman"/>
                <w:sz w:val="28"/>
                <w:szCs w:val="28"/>
              </w:rPr>
              <w:t xml:space="preserve">Ожидаемые результаты реализации подпрограммы </w:t>
            </w:r>
          </w:p>
        </w:tc>
        <w:tc>
          <w:tcPr>
            <w:tcW w:w="5246" w:type="dxa"/>
          </w:tcPr>
          <w:p w:rsidR="00E974EB" w:rsidRPr="002F14DE" w:rsidRDefault="000A45EE" w:rsidP="000D74B6">
            <w:pPr>
              <w:jc w:val="both"/>
              <w:rPr>
                <w:rFonts w:ascii="Times New Roman" w:hAnsi="Times New Roman" w:cs="Times New Roman"/>
                <w:sz w:val="28"/>
                <w:szCs w:val="28"/>
              </w:rPr>
            </w:pPr>
            <w:r>
              <w:rPr>
                <w:rFonts w:ascii="Times New Roman" w:hAnsi="Times New Roman" w:cs="Times New Roman"/>
                <w:sz w:val="28"/>
                <w:szCs w:val="28"/>
              </w:rPr>
              <w:t>В приложении 4</w:t>
            </w:r>
            <w:r w:rsidR="00E974EB" w:rsidRPr="002F14DE">
              <w:rPr>
                <w:rFonts w:ascii="Times New Roman" w:hAnsi="Times New Roman" w:cs="Times New Roman"/>
                <w:sz w:val="28"/>
                <w:szCs w:val="28"/>
              </w:rPr>
              <w:t xml:space="preserve"> к муниципальной программе</w:t>
            </w:r>
          </w:p>
        </w:tc>
      </w:tr>
    </w:tbl>
    <w:p w:rsidR="00E974EB" w:rsidRPr="00C06244" w:rsidRDefault="00E974EB" w:rsidP="00E974EB">
      <w:pPr>
        <w:spacing w:after="0" w:line="240" w:lineRule="auto"/>
        <w:rPr>
          <w:rFonts w:ascii="Times New Roman" w:hAnsi="Times New Roman" w:cs="Times New Roman"/>
          <w:b/>
          <w:sz w:val="28"/>
          <w:szCs w:val="28"/>
        </w:rPr>
      </w:pPr>
      <w:r w:rsidRPr="00C06244">
        <w:rPr>
          <w:rFonts w:ascii="Times New Roman" w:hAnsi="Times New Roman" w:cs="Times New Roman"/>
          <w:sz w:val="28"/>
          <w:szCs w:val="28"/>
        </w:rPr>
        <w:lastRenderedPageBreak/>
        <w:t xml:space="preserve">  </w:t>
      </w:r>
    </w:p>
    <w:p w:rsidR="00E974EB" w:rsidRPr="00030797" w:rsidRDefault="00E974EB" w:rsidP="00E974EB">
      <w:pPr>
        <w:pStyle w:val="a4"/>
        <w:numPr>
          <w:ilvl w:val="0"/>
          <w:numId w:val="3"/>
        </w:numPr>
        <w:spacing w:after="0" w:line="240" w:lineRule="auto"/>
        <w:jc w:val="center"/>
        <w:rPr>
          <w:rFonts w:ascii="Times New Roman" w:hAnsi="Times New Roman" w:cs="Times New Roman"/>
          <w:sz w:val="28"/>
          <w:szCs w:val="28"/>
        </w:rPr>
      </w:pPr>
      <w:r w:rsidRPr="00030797">
        <w:rPr>
          <w:rFonts w:ascii="Times New Roman" w:hAnsi="Times New Roman" w:cs="Times New Roman"/>
          <w:sz w:val="28"/>
          <w:szCs w:val="28"/>
        </w:rPr>
        <w:t>Общие положения</w:t>
      </w:r>
    </w:p>
    <w:p w:rsidR="00E974EB" w:rsidRPr="00030797" w:rsidRDefault="00E974EB" w:rsidP="00E974EB">
      <w:pPr>
        <w:spacing w:after="0" w:line="240" w:lineRule="auto"/>
        <w:jc w:val="center"/>
        <w:rPr>
          <w:rFonts w:ascii="Times New Roman" w:hAnsi="Times New Roman" w:cs="Times New Roman"/>
          <w:sz w:val="28"/>
          <w:szCs w:val="28"/>
        </w:rPr>
      </w:pPr>
    </w:p>
    <w:p w:rsidR="00E974EB" w:rsidRPr="00C06244" w:rsidRDefault="00E974EB" w:rsidP="00E974EB">
      <w:pPr>
        <w:autoSpaceDE w:val="0"/>
        <w:autoSpaceDN w:val="0"/>
        <w:adjustRightInd w:val="0"/>
        <w:spacing w:after="0" w:line="240" w:lineRule="auto"/>
        <w:ind w:firstLine="709"/>
        <w:jc w:val="both"/>
        <w:rPr>
          <w:rFonts w:ascii="Times New Roman" w:hAnsi="Times New Roman" w:cs="Times New Roman"/>
          <w:sz w:val="28"/>
          <w:szCs w:val="28"/>
        </w:rPr>
      </w:pPr>
      <w:r w:rsidRPr="00C06244">
        <w:rPr>
          <w:rFonts w:ascii="Times New Roman" w:hAnsi="Times New Roman" w:cs="Times New Roman"/>
          <w:sz w:val="28"/>
          <w:szCs w:val="28"/>
        </w:rPr>
        <w:t xml:space="preserve">1.1. </w:t>
      </w:r>
      <w:r>
        <w:rPr>
          <w:rFonts w:ascii="Times New Roman" w:hAnsi="Times New Roman" w:cs="Times New Roman"/>
          <w:sz w:val="28"/>
          <w:szCs w:val="28"/>
        </w:rPr>
        <w:t>Подпрограмма</w:t>
      </w:r>
      <w:r w:rsidRPr="00837733">
        <w:rPr>
          <w:rFonts w:ascii="Times New Roman" w:hAnsi="Times New Roman" w:cs="Times New Roman"/>
          <w:sz w:val="28"/>
          <w:szCs w:val="28"/>
        </w:rPr>
        <w:t xml:space="preserve"> </w:t>
      </w:r>
      <w:r w:rsidRPr="007B27B9">
        <w:rPr>
          <w:rFonts w:ascii="Times New Roman" w:hAnsi="Times New Roman" w:cs="Times New Roman"/>
          <w:sz w:val="28"/>
          <w:szCs w:val="28"/>
        </w:rPr>
        <w:t>«Обеспечение</w:t>
      </w:r>
      <w:r>
        <w:rPr>
          <w:rFonts w:ascii="Times New Roman" w:hAnsi="Times New Roman" w:cs="Times New Roman"/>
          <w:sz w:val="28"/>
          <w:szCs w:val="28"/>
        </w:rPr>
        <w:t xml:space="preserve"> первичных мер</w:t>
      </w:r>
      <w:r w:rsidRPr="007B27B9">
        <w:rPr>
          <w:rFonts w:ascii="Times New Roman" w:hAnsi="Times New Roman" w:cs="Times New Roman"/>
          <w:sz w:val="28"/>
          <w:szCs w:val="28"/>
        </w:rPr>
        <w:t xml:space="preserve"> пожарной безопасности </w:t>
      </w:r>
      <w:proofErr w:type="spellStart"/>
      <w:r>
        <w:rPr>
          <w:rFonts w:ascii="Times New Roman" w:hAnsi="Times New Roman" w:cs="Times New Roman"/>
          <w:sz w:val="28"/>
          <w:szCs w:val="28"/>
        </w:rPr>
        <w:t>Сельцовского</w:t>
      </w:r>
      <w:proofErr w:type="spellEnd"/>
      <w:r>
        <w:rPr>
          <w:rFonts w:ascii="Times New Roman" w:hAnsi="Times New Roman" w:cs="Times New Roman"/>
          <w:sz w:val="28"/>
          <w:szCs w:val="28"/>
        </w:rPr>
        <w:t xml:space="preserve"> городского округа</w:t>
      </w:r>
      <w:r w:rsidRPr="007B27B9">
        <w:rPr>
          <w:rFonts w:ascii="Times New Roman" w:hAnsi="Times New Roman" w:cs="Times New Roman"/>
          <w:sz w:val="28"/>
          <w:szCs w:val="28"/>
        </w:rPr>
        <w:t>»</w:t>
      </w:r>
      <w:r w:rsidRPr="00C06244">
        <w:rPr>
          <w:rFonts w:ascii="Times New Roman" w:hAnsi="Times New Roman" w:cs="Times New Roman"/>
          <w:sz w:val="28"/>
          <w:szCs w:val="28"/>
        </w:rPr>
        <w:t xml:space="preserve"> (далее - П</w:t>
      </w:r>
      <w:r>
        <w:rPr>
          <w:rFonts w:ascii="Times New Roman" w:hAnsi="Times New Roman" w:cs="Times New Roman"/>
          <w:sz w:val="28"/>
          <w:szCs w:val="28"/>
        </w:rPr>
        <w:t>одп</w:t>
      </w:r>
      <w:r w:rsidRPr="00C06244">
        <w:rPr>
          <w:rFonts w:ascii="Times New Roman" w:hAnsi="Times New Roman" w:cs="Times New Roman"/>
          <w:sz w:val="28"/>
          <w:szCs w:val="28"/>
        </w:rPr>
        <w:t>рограмма) определяет направления и механизмы реализации полномочий</w:t>
      </w:r>
      <w:r>
        <w:rPr>
          <w:rFonts w:ascii="Times New Roman" w:hAnsi="Times New Roman" w:cs="Times New Roman"/>
          <w:sz w:val="28"/>
          <w:szCs w:val="28"/>
        </w:rPr>
        <w:t>,</w:t>
      </w:r>
      <w:r w:rsidRPr="00C06244">
        <w:rPr>
          <w:rFonts w:ascii="Times New Roman" w:hAnsi="Times New Roman" w:cs="Times New Roman"/>
          <w:sz w:val="28"/>
          <w:szCs w:val="28"/>
        </w:rPr>
        <w:t xml:space="preserve"> по обеспечению первичных мер пожарной безопасности на территории </w:t>
      </w:r>
      <w:proofErr w:type="spellStart"/>
      <w:r>
        <w:rPr>
          <w:rFonts w:ascii="Times New Roman" w:hAnsi="Times New Roman" w:cs="Times New Roman"/>
          <w:sz w:val="28"/>
          <w:szCs w:val="28"/>
        </w:rPr>
        <w:t>Сельцовского</w:t>
      </w:r>
      <w:proofErr w:type="spellEnd"/>
      <w:r>
        <w:rPr>
          <w:rFonts w:ascii="Times New Roman" w:hAnsi="Times New Roman" w:cs="Times New Roman"/>
          <w:sz w:val="28"/>
          <w:szCs w:val="28"/>
        </w:rPr>
        <w:t xml:space="preserve"> городского округа</w:t>
      </w:r>
      <w:r w:rsidRPr="00C06244">
        <w:rPr>
          <w:rFonts w:ascii="Times New Roman" w:hAnsi="Times New Roman" w:cs="Times New Roman"/>
          <w:sz w:val="28"/>
          <w:szCs w:val="28"/>
        </w:rPr>
        <w:t>.</w:t>
      </w:r>
    </w:p>
    <w:p w:rsidR="00E974EB" w:rsidRPr="00C06244" w:rsidRDefault="00E974EB" w:rsidP="00E974EB">
      <w:pPr>
        <w:autoSpaceDE w:val="0"/>
        <w:autoSpaceDN w:val="0"/>
        <w:adjustRightInd w:val="0"/>
        <w:spacing w:after="0" w:line="240" w:lineRule="auto"/>
        <w:ind w:firstLine="709"/>
        <w:jc w:val="both"/>
        <w:rPr>
          <w:rFonts w:ascii="Times New Roman" w:hAnsi="Times New Roman" w:cs="Times New Roman"/>
          <w:sz w:val="28"/>
          <w:szCs w:val="28"/>
        </w:rPr>
      </w:pPr>
      <w:r w:rsidRPr="00C06244">
        <w:rPr>
          <w:rFonts w:ascii="Times New Roman" w:hAnsi="Times New Roman" w:cs="Times New Roman"/>
          <w:sz w:val="28"/>
          <w:szCs w:val="28"/>
        </w:rPr>
        <w:t xml:space="preserve">1.2. </w:t>
      </w:r>
      <w:r>
        <w:rPr>
          <w:rFonts w:ascii="Times New Roman" w:hAnsi="Times New Roman" w:cs="Times New Roman"/>
          <w:sz w:val="28"/>
          <w:szCs w:val="28"/>
        </w:rPr>
        <w:t>Подп</w:t>
      </w:r>
      <w:r w:rsidRPr="00C06244">
        <w:rPr>
          <w:rFonts w:ascii="Times New Roman" w:hAnsi="Times New Roman" w:cs="Times New Roman"/>
          <w:sz w:val="28"/>
          <w:szCs w:val="28"/>
        </w:rPr>
        <w:t xml:space="preserve">рограмма разработана в соответствии с нормативными актами Российской Федерации и </w:t>
      </w:r>
      <w:r>
        <w:rPr>
          <w:rFonts w:ascii="Times New Roman" w:hAnsi="Times New Roman" w:cs="Times New Roman"/>
          <w:sz w:val="28"/>
          <w:szCs w:val="28"/>
        </w:rPr>
        <w:t>Брянской области</w:t>
      </w:r>
      <w:r w:rsidRPr="00C06244">
        <w:rPr>
          <w:rFonts w:ascii="Times New Roman" w:hAnsi="Times New Roman" w:cs="Times New Roman"/>
          <w:sz w:val="28"/>
          <w:szCs w:val="28"/>
        </w:rPr>
        <w:t>:</w:t>
      </w:r>
    </w:p>
    <w:p w:rsidR="00E974EB" w:rsidRPr="00C06244" w:rsidRDefault="00E974EB" w:rsidP="00E974EB">
      <w:pPr>
        <w:autoSpaceDE w:val="0"/>
        <w:autoSpaceDN w:val="0"/>
        <w:adjustRightInd w:val="0"/>
        <w:spacing w:after="0" w:line="240" w:lineRule="auto"/>
        <w:ind w:firstLine="709"/>
        <w:jc w:val="both"/>
        <w:rPr>
          <w:rFonts w:ascii="Times New Roman" w:hAnsi="Times New Roman" w:cs="Times New Roman"/>
          <w:sz w:val="28"/>
          <w:szCs w:val="28"/>
        </w:rPr>
      </w:pPr>
      <w:r w:rsidRPr="00C06244">
        <w:rPr>
          <w:rFonts w:ascii="Times New Roman" w:hAnsi="Times New Roman" w:cs="Times New Roman"/>
          <w:sz w:val="28"/>
          <w:szCs w:val="28"/>
        </w:rPr>
        <w:t xml:space="preserve">- Федеральным </w:t>
      </w:r>
      <w:hyperlink r:id="rId10" w:history="1">
        <w:r w:rsidRPr="00C06244">
          <w:rPr>
            <w:rStyle w:val="a3"/>
            <w:rFonts w:ascii="Times New Roman" w:hAnsi="Times New Roman" w:cs="Times New Roman"/>
            <w:color w:val="0000FF"/>
            <w:sz w:val="28"/>
            <w:szCs w:val="28"/>
          </w:rPr>
          <w:t>законом</w:t>
        </w:r>
      </w:hyperlink>
      <w:r w:rsidRPr="00C06244">
        <w:rPr>
          <w:rFonts w:ascii="Times New Roman" w:hAnsi="Times New Roman" w:cs="Times New Roman"/>
          <w:sz w:val="28"/>
          <w:szCs w:val="28"/>
        </w:rPr>
        <w:t xml:space="preserve"> от 6 октября 2003 г. № 131-ФЗ «Об общих принципах организации местного самоуправления в Российской Федерации»;</w:t>
      </w:r>
    </w:p>
    <w:p w:rsidR="00E974EB" w:rsidRPr="00C06244" w:rsidRDefault="00E974EB" w:rsidP="00E974EB">
      <w:pPr>
        <w:autoSpaceDE w:val="0"/>
        <w:autoSpaceDN w:val="0"/>
        <w:adjustRightInd w:val="0"/>
        <w:spacing w:after="0" w:line="240" w:lineRule="auto"/>
        <w:ind w:firstLine="709"/>
        <w:jc w:val="both"/>
        <w:rPr>
          <w:rFonts w:ascii="Times New Roman" w:hAnsi="Times New Roman" w:cs="Times New Roman"/>
          <w:sz w:val="28"/>
          <w:szCs w:val="28"/>
        </w:rPr>
      </w:pPr>
      <w:r w:rsidRPr="00C06244">
        <w:rPr>
          <w:rFonts w:ascii="Times New Roman" w:hAnsi="Times New Roman" w:cs="Times New Roman"/>
          <w:sz w:val="28"/>
          <w:szCs w:val="28"/>
        </w:rPr>
        <w:t xml:space="preserve">- Федеральным </w:t>
      </w:r>
      <w:hyperlink r:id="rId11" w:history="1">
        <w:r w:rsidRPr="00C06244">
          <w:rPr>
            <w:rStyle w:val="a3"/>
            <w:rFonts w:ascii="Times New Roman" w:hAnsi="Times New Roman" w:cs="Times New Roman"/>
            <w:color w:val="0000FF"/>
            <w:sz w:val="28"/>
            <w:szCs w:val="28"/>
          </w:rPr>
          <w:t>законом</w:t>
        </w:r>
      </w:hyperlink>
      <w:r w:rsidRPr="00C06244">
        <w:rPr>
          <w:rFonts w:ascii="Times New Roman" w:hAnsi="Times New Roman" w:cs="Times New Roman"/>
          <w:sz w:val="28"/>
          <w:szCs w:val="28"/>
        </w:rPr>
        <w:t xml:space="preserve"> от 21 декабря 1994 г. № 69-ФЗ «О пожарной безопасности»;</w:t>
      </w:r>
    </w:p>
    <w:p w:rsidR="00E974EB" w:rsidRDefault="00E974EB" w:rsidP="00E974EB">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030797">
        <w:rPr>
          <w:rFonts w:ascii="Times New Roman" w:hAnsi="Times New Roman" w:cs="Times New Roman"/>
          <w:sz w:val="28"/>
          <w:szCs w:val="28"/>
        </w:rPr>
        <w:t xml:space="preserve">- Законом Брянской области от 13 декабря 2005 года N 89-З «О  пожарной безопасности». </w:t>
      </w:r>
    </w:p>
    <w:p w:rsidR="00E974EB" w:rsidRPr="00030797" w:rsidRDefault="00E974EB" w:rsidP="00E974EB">
      <w:pPr>
        <w:pStyle w:val="ConsPlusNormal"/>
        <w:jc w:val="both"/>
        <w:rPr>
          <w:rFonts w:ascii="Times New Roman" w:hAnsi="Times New Roman" w:cs="Times New Roman"/>
          <w:sz w:val="28"/>
          <w:szCs w:val="28"/>
        </w:rPr>
      </w:pPr>
    </w:p>
    <w:p w:rsidR="00E974EB" w:rsidRDefault="00E974EB" w:rsidP="00E974EB">
      <w:pPr>
        <w:pStyle w:val="a4"/>
        <w:numPr>
          <w:ilvl w:val="0"/>
          <w:numId w:val="3"/>
        </w:numPr>
        <w:autoSpaceDE w:val="0"/>
        <w:autoSpaceDN w:val="0"/>
        <w:adjustRightInd w:val="0"/>
        <w:spacing w:after="0" w:line="240" w:lineRule="auto"/>
        <w:jc w:val="center"/>
        <w:outlineLvl w:val="1"/>
        <w:rPr>
          <w:rFonts w:ascii="Times New Roman" w:hAnsi="Times New Roman"/>
          <w:sz w:val="28"/>
          <w:szCs w:val="28"/>
        </w:rPr>
      </w:pPr>
      <w:r w:rsidRPr="0065333D">
        <w:rPr>
          <w:rFonts w:ascii="Times New Roman" w:hAnsi="Times New Roman"/>
          <w:sz w:val="28"/>
          <w:szCs w:val="28"/>
        </w:rPr>
        <w:t xml:space="preserve">Содержание </w:t>
      </w:r>
      <w:r>
        <w:rPr>
          <w:rFonts w:ascii="Times New Roman" w:hAnsi="Times New Roman"/>
          <w:sz w:val="28"/>
          <w:szCs w:val="28"/>
        </w:rPr>
        <w:t>Подпрограммы</w:t>
      </w:r>
    </w:p>
    <w:p w:rsidR="00E974EB" w:rsidRPr="000038DA" w:rsidRDefault="00E974EB" w:rsidP="00E974EB">
      <w:pPr>
        <w:autoSpaceDE w:val="0"/>
        <w:autoSpaceDN w:val="0"/>
        <w:adjustRightInd w:val="0"/>
        <w:spacing w:after="0" w:line="240" w:lineRule="auto"/>
        <w:jc w:val="center"/>
        <w:outlineLvl w:val="1"/>
        <w:rPr>
          <w:rFonts w:ascii="Times New Roman" w:hAnsi="Times New Roman"/>
          <w:sz w:val="28"/>
          <w:szCs w:val="28"/>
        </w:rPr>
      </w:pPr>
    </w:p>
    <w:p w:rsidR="00E974EB" w:rsidRDefault="00E974EB" w:rsidP="00E974EB">
      <w:pPr>
        <w:autoSpaceDE w:val="0"/>
        <w:autoSpaceDN w:val="0"/>
        <w:adjustRightInd w:val="0"/>
        <w:spacing w:after="0" w:line="240" w:lineRule="auto"/>
        <w:ind w:firstLine="709"/>
        <w:jc w:val="both"/>
        <w:rPr>
          <w:rFonts w:ascii="Times New Roman" w:hAnsi="Times New Roman"/>
          <w:sz w:val="28"/>
          <w:szCs w:val="28"/>
        </w:rPr>
      </w:pPr>
      <w:r w:rsidRPr="00030797">
        <w:rPr>
          <w:rFonts w:ascii="Times New Roman" w:hAnsi="Times New Roman"/>
          <w:sz w:val="28"/>
          <w:szCs w:val="28"/>
        </w:rPr>
        <w:t xml:space="preserve">Основными причинами возникновения пожаров и гибели людей являются неосторожное обращение с огнем, нарушение правил пожарной безопасности при эксплуатации электроприборов. </w:t>
      </w:r>
    </w:p>
    <w:p w:rsidR="00E974EB" w:rsidRPr="00030797" w:rsidRDefault="00E974EB" w:rsidP="00E974E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соответствии с </w:t>
      </w:r>
      <w:r w:rsidRPr="00C06244">
        <w:rPr>
          <w:rFonts w:ascii="Times New Roman" w:hAnsi="Times New Roman" w:cs="Times New Roman"/>
          <w:sz w:val="28"/>
          <w:szCs w:val="28"/>
        </w:rPr>
        <w:t xml:space="preserve">Федеральным </w:t>
      </w:r>
      <w:hyperlink r:id="rId12" w:history="1">
        <w:r w:rsidRPr="00C06244">
          <w:rPr>
            <w:rStyle w:val="a3"/>
            <w:rFonts w:ascii="Times New Roman" w:hAnsi="Times New Roman" w:cs="Times New Roman"/>
            <w:color w:val="0000FF"/>
            <w:sz w:val="28"/>
            <w:szCs w:val="28"/>
          </w:rPr>
          <w:t>законом</w:t>
        </w:r>
      </w:hyperlink>
      <w:r w:rsidRPr="00C06244">
        <w:rPr>
          <w:rFonts w:ascii="Times New Roman" w:hAnsi="Times New Roman" w:cs="Times New Roman"/>
          <w:sz w:val="28"/>
          <w:szCs w:val="28"/>
        </w:rPr>
        <w:t xml:space="preserve"> от 6 октября 2003 г. № 131-ФЗ «Об общих принципах организации местного самоуправления в Российской Федерации»</w:t>
      </w:r>
      <w:r>
        <w:rPr>
          <w:rFonts w:ascii="Times New Roman" w:hAnsi="Times New Roman" w:cs="Times New Roman"/>
          <w:sz w:val="28"/>
          <w:szCs w:val="28"/>
        </w:rPr>
        <w:t xml:space="preserve"> </w:t>
      </w:r>
      <w:r w:rsidRPr="003C446A">
        <w:rPr>
          <w:rFonts w:ascii="Times New Roman" w:hAnsi="Times New Roman" w:cs="Times New Roman"/>
          <w:sz w:val="28"/>
          <w:szCs w:val="28"/>
        </w:rPr>
        <w:t>обеспечение первичных мер пожарной безопасности в границах городского округа</w:t>
      </w:r>
      <w:r>
        <w:rPr>
          <w:rFonts w:ascii="Times New Roman" w:hAnsi="Times New Roman" w:cs="Times New Roman"/>
          <w:sz w:val="28"/>
          <w:szCs w:val="28"/>
        </w:rPr>
        <w:t xml:space="preserve"> относится к вопросам местного значения.</w:t>
      </w:r>
    </w:p>
    <w:p w:rsidR="00E974EB" w:rsidRPr="00D444AE" w:rsidRDefault="00E974EB" w:rsidP="00E974EB">
      <w:pPr>
        <w:spacing w:after="0" w:line="240" w:lineRule="auto"/>
        <w:ind w:firstLine="540"/>
        <w:jc w:val="both"/>
        <w:rPr>
          <w:rFonts w:ascii="Times New Roman" w:hAnsi="Times New Roman" w:cs="Times New Roman"/>
          <w:sz w:val="28"/>
          <w:szCs w:val="28"/>
        </w:rPr>
      </w:pPr>
      <w:r w:rsidRPr="00030797">
        <w:rPr>
          <w:rFonts w:ascii="Times New Roman" w:hAnsi="Times New Roman" w:cs="Times New Roman"/>
          <w:sz w:val="28"/>
          <w:szCs w:val="28"/>
        </w:rPr>
        <w:t xml:space="preserve">Реализация мероприятий настоящей Подпрограммы позволит </w:t>
      </w:r>
      <w:r>
        <w:rPr>
          <w:rFonts w:ascii="Times New Roman" w:hAnsi="Times New Roman" w:cs="Times New Roman"/>
          <w:sz w:val="28"/>
          <w:szCs w:val="28"/>
        </w:rPr>
        <w:t>снизить риск возникновения и смягчение последствий чрезвычайных ситуаций</w:t>
      </w:r>
      <w:r w:rsidRPr="00030797">
        <w:rPr>
          <w:rFonts w:ascii="Times New Roman" w:hAnsi="Times New Roman" w:cs="Times New Roman"/>
          <w:sz w:val="28"/>
          <w:szCs w:val="28"/>
        </w:rPr>
        <w:t xml:space="preserve"> </w:t>
      </w:r>
      <w:r>
        <w:rPr>
          <w:rFonts w:ascii="Times New Roman" w:hAnsi="Times New Roman" w:cs="Times New Roman"/>
          <w:sz w:val="28"/>
          <w:szCs w:val="28"/>
        </w:rPr>
        <w:t xml:space="preserve">органов местного самоуправления и  </w:t>
      </w:r>
      <w:r w:rsidRPr="00030797">
        <w:rPr>
          <w:rFonts w:ascii="Times New Roman" w:hAnsi="Times New Roman" w:cs="Times New Roman"/>
          <w:sz w:val="28"/>
          <w:szCs w:val="28"/>
        </w:rPr>
        <w:t xml:space="preserve">бюджетных </w:t>
      </w:r>
      <w:r>
        <w:rPr>
          <w:rFonts w:ascii="Times New Roman" w:hAnsi="Times New Roman" w:cs="Times New Roman"/>
          <w:sz w:val="28"/>
          <w:szCs w:val="28"/>
        </w:rPr>
        <w:t>учреждений города</w:t>
      </w:r>
      <w:r w:rsidRPr="00030797">
        <w:rPr>
          <w:rFonts w:ascii="Times New Roman" w:hAnsi="Times New Roman" w:cs="Times New Roman"/>
          <w:sz w:val="28"/>
          <w:szCs w:val="28"/>
        </w:rPr>
        <w:t>.</w:t>
      </w:r>
    </w:p>
    <w:p w:rsidR="00E974EB" w:rsidRPr="00D444AE" w:rsidRDefault="00E974EB" w:rsidP="00E974EB">
      <w:pPr>
        <w:spacing w:after="0" w:line="240" w:lineRule="auto"/>
        <w:ind w:firstLine="540"/>
        <w:jc w:val="center"/>
        <w:rPr>
          <w:rFonts w:ascii="Times New Roman" w:hAnsi="Times New Roman" w:cs="Times New Roman"/>
          <w:b/>
          <w:sz w:val="28"/>
          <w:szCs w:val="28"/>
        </w:rPr>
      </w:pPr>
    </w:p>
    <w:p w:rsidR="00E974EB" w:rsidRPr="0065333D" w:rsidRDefault="00E974EB" w:rsidP="00E974EB">
      <w:pPr>
        <w:pStyle w:val="a4"/>
        <w:numPr>
          <w:ilvl w:val="0"/>
          <w:numId w:val="3"/>
        </w:numPr>
        <w:spacing w:after="0" w:line="240" w:lineRule="auto"/>
        <w:jc w:val="center"/>
        <w:rPr>
          <w:rFonts w:ascii="Times New Roman" w:hAnsi="Times New Roman" w:cs="Times New Roman"/>
          <w:sz w:val="28"/>
          <w:szCs w:val="28"/>
        </w:rPr>
      </w:pPr>
      <w:r>
        <w:rPr>
          <w:rFonts w:ascii="Times New Roman" w:hAnsi="Times New Roman" w:cs="Times New Roman"/>
          <w:sz w:val="28"/>
          <w:szCs w:val="28"/>
        </w:rPr>
        <w:t>Ц</w:t>
      </w:r>
      <w:r w:rsidRPr="0065333D">
        <w:rPr>
          <w:rFonts w:ascii="Times New Roman" w:hAnsi="Times New Roman" w:cs="Times New Roman"/>
          <w:sz w:val="28"/>
          <w:szCs w:val="28"/>
        </w:rPr>
        <w:t>ели и задачи Подпрограммы</w:t>
      </w:r>
    </w:p>
    <w:p w:rsidR="00E974EB" w:rsidRPr="00D444AE" w:rsidRDefault="00E974EB" w:rsidP="00E974EB">
      <w:pPr>
        <w:spacing w:after="0" w:line="240" w:lineRule="auto"/>
        <w:ind w:firstLine="540"/>
        <w:jc w:val="center"/>
        <w:rPr>
          <w:rFonts w:ascii="Times New Roman" w:hAnsi="Times New Roman" w:cs="Times New Roman"/>
          <w:sz w:val="28"/>
          <w:szCs w:val="28"/>
        </w:rPr>
      </w:pPr>
    </w:p>
    <w:p w:rsidR="00E974EB" w:rsidRPr="00A97A5E" w:rsidRDefault="00E974EB" w:rsidP="00E974EB">
      <w:pPr>
        <w:spacing w:after="0" w:line="240" w:lineRule="auto"/>
        <w:ind w:firstLine="540"/>
        <w:jc w:val="both"/>
        <w:rPr>
          <w:rFonts w:ascii="Times New Roman" w:hAnsi="Times New Roman"/>
          <w:sz w:val="28"/>
          <w:szCs w:val="28"/>
        </w:rPr>
      </w:pPr>
      <w:r>
        <w:rPr>
          <w:rFonts w:ascii="Times New Roman" w:hAnsi="Times New Roman" w:cs="Times New Roman"/>
          <w:sz w:val="28"/>
          <w:szCs w:val="28"/>
        </w:rPr>
        <w:t xml:space="preserve">Целью Подпрограммы является </w:t>
      </w:r>
      <w:r>
        <w:rPr>
          <w:rFonts w:ascii="Times New Roman" w:hAnsi="Times New Roman"/>
          <w:sz w:val="28"/>
          <w:szCs w:val="28"/>
        </w:rPr>
        <w:t>обеспечение</w:t>
      </w:r>
      <w:r w:rsidRPr="00A97A5E">
        <w:rPr>
          <w:rFonts w:ascii="Times New Roman" w:hAnsi="Times New Roman"/>
          <w:sz w:val="28"/>
          <w:szCs w:val="28"/>
        </w:rPr>
        <w:t xml:space="preserve"> первичных мер пожарной безопасности </w:t>
      </w:r>
      <w:r>
        <w:rPr>
          <w:rFonts w:ascii="Times New Roman" w:hAnsi="Times New Roman"/>
          <w:sz w:val="28"/>
          <w:szCs w:val="28"/>
        </w:rPr>
        <w:t xml:space="preserve">на территории </w:t>
      </w:r>
      <w:proofErr w:type="spellStart"/>
      <w:r>
        <w:rPr>
          <w:rFonts w:ascii="Times New Roman" w:hAnsi="Times New Roman"/>
          <w:sz w:val="28"/>
          <w:szCs w:val="28"/>
        </w:rPr>
        <w:t>Сельцовского</w:t>
      </w:r>
      <w:proofErr w:type="spellEnd"/>
      <w:r>
        <w:rPr>
          <w:rFonts w:ascii="Times New Roman" w:hAnsi="Times New Roman"/>
          <w:sz w:val="28"/>
          <w:szCs w:val="28"/>
        </w:rPr>
        <w:t xml:space="preserve"> городского округа.</w:t>
      </w:r>
    </w:p>
    <w:p w:rsidR="00E974EB" w:rsidRPr="00A97A5E" w:rsidRDefault="00E974EB" w:rsidP="00E974E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рамках настоящей Подпрограммы должна быть решена основная задача - </w:t>
      </w:r>
      <w:r>
        <w:rPr>
          <w:rFonts w:ascii="Times New Roman" w:eastAsia="Times New Roman" w:hAnsi="Times New Roman" w:cs="Times New Roman"/>
          <w:sz w:val="28"/>
          <w:szCs w:val="28"/>
          <w:lang w:eastAsia="ru-RU"/>
        </w:rPr>
        <w:t>о</w:t>
      </w:r>
      <w:r w:rsidRPr="00A97A5E">
        <w:rPr>
          <w:rFonts w:ascii="Times New Roman" w:eastAsia="Times New Roman" w:hAnsi="Times New Roman" w:cs="Times New Roman"/>
          <w:sz w:val="28"/>
          <w:szCs w:val="28"/>
          <w:lang w:eastAsia="ru-RU"/>
        </w:rPr>
        <w:t xml:space="preserve">беспечение </w:t>
      </w:r>
      <w:r>
        <w:rPr>
          <w:rFonts w:ascii="Times New Roman" w:eastAsia="Times New Roman" w:hAnsi="Times New Roman" w:cs="Times New Roman"/>
          <w:sz w:val="28"/>
          <w:szCs w:val="28"/>
          <w:lang w:eastAsia="ru-RU"/>
        </w:rPr>
        <w:t>необходимых условий для реализации полномочий по обеспечению первичных мер пожарной безопасности.</w:t>
      </w:r>
    </w:p>
    <w:p w:rsidR="00E974EB" w:rsidRDefault="00E974EB" w:rsidP="00E974EB">
      <w:pPr>
        <w:spacing w:after="0" w:line="240" w:lineRule="auto"/>
        <w:ind w:firstLine="540"/>
        <w:jc w:val="both"/>
        <w:rPr>
          <w:rFonts w:ascii="Times New Roman" w:hAnsi="Times New Roman" w:cs="Times New Roman"/>
          <w:sz w:val="28"/>
          <w:szCs w:val="28"/>
        </w:rPr>
      </w:pPr>
    </w:p>
    <w:p w:rsidR="00CD5E8F" w:rsidRDefault="00CD5E8F" w:rsidP="00E974EB">
      <w:pPr>
        <w:spacing w:after="0" w:line="240" w:lineRule="auto"/>
        <w:ind w:firstLine="540"/>
        <w:jc w:val="both"/>
        <w:rPr>
          <w:rFonts w:ascii="Times New Roman" w:hAnsi="Times New Roman" w:cs="Times New Roman"/>
          <w:sz w:val="28"/>
          <w:szCs w:val="28"/>
        </w:rPr>
      </w:pPr>
    </w:p>
    <w:p w:rsidR="00E974EB" w:rsidRPr="00E72BF4" w:rsidRDefault="00E974EB" w:rsidP="00E974EB">
      <w:pPr>
        <w:pStyle w:val="a4"/>
        <w:numPr>
          <w:ilvl w:val="0"/>
          <w:numId w:val="3"/>
        </w:num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Срок реализации П</w:t>
      </w:r>
      <w:r w:rsidRPr="00E72BF4">
        <w:rPr>
          <w:rFonts w:ascii="Times New Roman" w:hAnsi="Times New Roman" w:cs="Times New Roman"/>
          <w:sz w:val="28"/>
          <w:szCs w:val="28"/>
        </w:rPr>
        <w:t>одпрограммы</w:t>
      </w:r>
    </w:p>
    <w:p w:rsidR="00E974EB" w:rsidRPr="00D444AE" w:rsidRDefault="00E974EB" w:rsidP="00E974EB">
      <w:pPr>
        <w:spacing w:after="0" w:line="240" w:lineRule="auto"/>
        <w:jc w:val="center"/>
        <w:rPr>
          <w:rFonts w:ascii="Times New Roman" w:hAnsi="Times New Roman" w:cs="Times New Roman"/>
          <w:sz w:val="28"/>
          <w:szCs w:val="28"/>
        </w:rPr>
      </w:pPr>
    </w:p>
    <w:p w:rsidR="00E974EB" w:rsidRPr="00D444AE" w:rsidRDefault="00E974EB" w:rsidP="00E974EB">
      <w:pPr>
        <w:spacing w:after="0" w:line="240" w:lineRule="auto"/>
        <w:ind w:firstLine="540"/>
        <w:jc w:val="both"/>
        <w:rPr>
          <w:rFonts w:ascii="Times New Roman" w:hAnsi="Times New Roman" w:cs="Times New Roman"/>
          <w:sz w:val="28"/>
          <w:szCs w:val="28"/>
        </w:rPr>
      </w:pPr>
      <w:r w:rsidRPr="00D444AE">
        <w:rPr>
          <w:rFonts w:ascii="Times New Roman" w:hAnsi="Times New Roman" w:cs="Times New Roman"/>
          <w:sz w:val="28"/>
          <w:szCs w:val="28"/>
        </w:rPr>
        <w:t xml:space="preserve">Реализация мероприятий </w:t>
      </w:r>
      <w:r>
        <w:rPr>
          <w:rFonts w:ascii="Times New Roman" w:hAnsi="Times New Roman" w:cs="Times New Roman"/>
          <w:sz w:val="28"/>
          <w:szCs w:val="28"/>
        </w:rPr>
        <w:t xml:space="preserve"> Подпрограммы</w:t>
      </w:r>
      <w:r w:rsidRPr="00D444AE">
        <w:rPr>
          <w:rFonts w:ascii="Times New Roman" w:hAnsi="Times New Roman" w:cs="Times New Roman"/>
          <w:sz w:val="28"/>
          <w:szCs w:val="28"/>
        </w:rPr>
        <w:t xml:space="preserve"> </w:t>
      </w:r>
      <w:r>
        <w:rPr>
          <w:rFonts w:ascii="Times New Roman" w:hAnsi="Times New Roman" w:cs="Times New Roman"/>
          <w:sz w:val="28"/>
          <w:szCs w:val="28"/>
        </w:rPr>
        <w:t>ос</w:t>
      </w:r>
      <w:r w:rsidR="00080346">
        <w:rPr>
          <w:rFonts w:ascii="Times New Roman" w:hAnsi="Times New Roman" w:cs="Times New Roman"/>
          <w:sz w:val="28"/>
          <w:szCs w:val="28"/>
        </w:rPr>
        <w:t>уществляется в течени</w:t>
      </w:r>
      <w:proofErr w:type="gramStart"/>
      <w:r w:rsidR="00080346">
        <w:rPr>
          <w:rFonts w:ascii="Times New Roman" w:hAnsi="Times New Roman" w:cs="Times New Roman"/>
          <w:sz w:val="28"/>
          <w:szCs w:val="28"/>
        </w:rPr>
        <w:t>и</w:t>
      </w:r>
      <w:proofErr w:type="gramEnd"/>
      <w:r w:rsidR="00080346">
        <w:rPr>
          <w:rFonts w:ascii="Times New Roman" w:hAnsi="Times New Roman" w:cs="Times New Roman"/>
          <w:sz w:val="28"/>
          <w:szCs w:val="28"/>
        </w:rPr>
        <w:t xml:space="preserve"> 2019-2024</w:t>
      </w:r>
      <w:r>
        <w:rPr>
          <w:rFonts w:ascii="Times New Roman" w:hAnsi="Times New Roman" w:cs="Times New Roman"/>
          <w:sz w:val="28"/>
          <w:szCs w:val="28"/>
        </w:rPr>
        <w:t xml:space="preserve"> годов.</w:t>
      </w:r>
    </w:p>
    <w:p w:rsidR="00E974EB" w:rsidRDefault="00E974EB" w:rsidP="00E974EB">
      <w:pPr>
        <w:spacing w:after="0" w:line="240" w:lineRule="auto"/>
        <w:ind w:firstLine="540"/>
        <w:jc w:val="both"/>
        <w:rPr>
          <w:rFonts w:ascii="Times New Roman" w:hAnsi="Times New Roman" w:cs="Times New Roman"/>
          <w:sz w:val="28"/>
          <w:szCs w:val="28"/>
        </w:rPr>
      </w:pPr>
    </w:p>
    <w:p w:rsidR="00E974EB" w:rsidRDefault="00E974EB" w:rsidP="00E974EB">
      <w:pPr>
        <w:spacing w:after="0" w:line="240" w:lineRule="auto"/>
        <w:ind w:firstLine="540"/>
        <w:jc w:val="both"/>
        <w:rPr>
          <w:rFonts w:ascii="Times New Roman" w:hAnsi="Times New Roman" w:cs="Times New Roman"/>
          <w:sz w:val="28"/>
          <w:szCs w:val="28"/>
        </w:rPr>
      </w:pPr>
    </w:p>
    <w:p w:rsidR="00E974EB" w:rsidRPr="00E72BF4" w:rsidRDefault="00E974EB" w:rsidP="00E974EB">
      <w:pPr>
        <w:pStyle w:val="a4"/>
        <w:numPr>
          <w:ilvl w:val="0"/>
          <w:numId w:val="3"/>
        </w:num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Ресурсное обеспечение Подпрограммы</w:t>
      </w:r>
    </w:p>
    <w:p w:rsidR="00E974EB" w:rsidRDefault="00E974EB" w:rsidP="00E974EB">
      <w:pPr>
        <w:spacing w:after="0" w:line="240" w:lineRule="auto"/>
        <w:jc w:val="center"/>
        <w:rPr>
          <w:rFonts w:ascii="Times New Roman" w:hAnsi="Times New Roman" w:cs="Times New Roman"/>
          <w:b/>
          <w:sz w:val="28"/>
          <w:szCs w:val="28"/>
        </w:rPr>
      </w:pPr>
    </w:p>
    <w:p w:rsidR="00E974EB" w:rsidRDefault="00E974EB" w:rsidP="00E974EB">
      <w:pPr>
        <w:spacing w:after="0" w:line="240" w:lineRule="auto"/>
        <w:jc w:val="center"/>
        <w:rPr>
          <w:rFonts w:ascii="Times New Roman" w:hAnsi="Times New Roman" w:cs="Times New Roman"/>
          <w:b/>
          <w:sz w:val="28"/>
          <w:szCs w:val="28"/>
        </w:rPr>
      </w:pPr>
    </w:p>
    <w:tbl>
      <w:tblPr>
        <w:tblStyle w:val="a6"/>
        <w:tblW w:w="9794" w:type="dxa"/>
        <w:jc w:val="center"/>
        <w:tblInd w:w="667" w:type="dxa"/>
        <w:tblLook w:val="04A0" w:firstRow="1" w:lastRow="0" w:firstColumn="1" w:lastColumn="0" w:noHBand="0" w:noVBand="1"/>
      </w:tblPr>
      <w:tblGrid>
        <w:gridCol w:w="2093"/>
        <w:gridCol w:w="1734"/>
        <w:gridCol w:w="1839"/>
        <w:gridCol w:w="2143"/>
        <w:gridCol w:w="1985"/>
      </w:tblGrid>
      <w:tr w:rsidR="00E974EB" w:rsidRPr="008D0EF8" w:rsidTr="001F237F">
        <w:trPr>
          <w:jc w:val="center"/>
        </w:trPr>
        <w:tc>
          <w:tcPr>
            <w:tcW w:w="2093" w:type="dxa"/>
            <w:vMerge w:val="restart"/>
          </w:tcPr>
          <w:p w:rsidR="00E974EB" w:rsidRPr="005E5D5C" w:rsidRDefault="00E974EB" w:rsidP="000D74B6">
            <w:pPr>
              <w:jc w:val="center"/>
              <w:rPr>
                <w:rFonts w:ascii="Times New Roman" w:hAnsi="Times New Roman" w:cs="Times New Roman"/>
                <w:sz w:val="24"/>
                <w:szCs w:val="24"/>
              </w:rPr>
            </w:pPr>
            <w:r w:rsidRPr="005E5D5C">
              <w:rPr>
                <w:rFonts w:ascii="Times New Roman" w:hAnsi="Times New Roman" w:cs="Times New Roman"/>
                <w:sz w:val="24"/>
                <w:szCs w:val="24"/>
              </w:rPr>
              <w:t>Источники</w:t>
            </w:r>
          </w:p>
          <w:p w:rsidR="00E974EB" w:rsidRPr="005E5D5C" w:rsidRDefault="00E974EB" w:rsidP="000D74B6">
            <w:pPr>
              <w:jc w:val="center"/>
              <w:rPr>
                <w:rFonts w:ascii="Times New Roman" w:hAnsi="Times New Roman" w:cs="Times New Roman"/>
                <w:sz w:val="24"/>
                <w:szCs w:val="24"/>
              </w:rPr>
            </w:pPr>
            <w:r w:rsidRPr="005E5D5C">
              <w:rPr>
                <w:rFonts w:ascii="Times New Roman" w:hAnsi="Times New Roman" w:cs="Times New Roman"/>
                <w:sz w:val="24"/>
                <w:szCs w:val="24"/>
              </w:rPr>
              <w:t>финансирования</w:t>
            </w:r>
          </w:p>
          <w:p w:rsidR="00E974EB" w:rsidRPr="005E5D5C" w:rsidRDefault="00E974EB" w:rsidP="000D74B6">
            <w:pPr>
              <w:jc w:val="center"/>
              <w:rPr>
                <w:rFonts w:ascii="Times New Roman" w:hAnsi="Times New Roman" w:cs="Times New Roman"/>
                <w:b/>
                <w:sz w:val="24"/>
                <w:szCs w:val="24"/>
              </w:rPr>
            </w:pPr>
          </w:p>
        </w:tc>
        <w:tc>
          <w:tcPr>
            <w:tcW w:w="7701" w:type="dxa"/>
            <w:gridSpan w:val="4"/>
          </w:tcPr>
          <w:p w:rsidR="00E974EB" w:rsidRPr="005E5D5C" w:rsidRDefault="00E974EB" w:rsidP="000D74B6">
            <w:pPr>
              <w:jc w:val="center"/>
              <w:rPr>
                <w:rFonts w:ascii="Times New Roman" w:hAnsi="Times New Roman" w:cs="Times New Roman"/>
                <w:sz w:val="24"/>
                <w:szCs w:val="24"/>
              </w:rPr>
            </w:pPr>
            <w:r w:rsidRPr="005E5D5C">
              <w:rPr>
                <w:rFonts w:ascii="Times New Roman" w:hAnsi="Times New Roman" w:cs="Times New Roman"/>
                <w:sz w:val="24"/>
                <w:szCs w:val="24"/>
              </w:rPr>
              <w:t>Объемы финансовых средств (руб.)</w:t>
            </w:r>
          </w:p>
        </w:tc>
      </w:tr>
      <w:tr w:rsidR="001F237F" w:rsidRPr="008D0EF8" w:rsidTr="001F237F">
        <w:trPr>
          <w:jc w:val="center"/>
        </w:trPr>
        <w:tc>
          <w:tcPr>
            <w:tcW w:w="2093" w:type="dxa"/>
            <w:vMerge/>
          </w:tcPr>
          <w:p w:rsidR="001F237F" w:rsidRPr="005E5D5C" w:rsidRDefault="001F237F" w:rsidP="000D74B6">
            <w:pPr>
              <w:jc w:val="center"/>
              <w:rPr>
                <w:rFonts w:ascii="Times New Roman" w:hAnsi="Times New Roman" w:cs="Times New Roman"/>
                <w:b/>
                <w:sz w:val="24"/>
                <w:szCs w:val="24"/>
              </w:rPr>
            </w:pPr>
          </w:p>
        </w:tc>
        <w:tc>
          <w:tcPr>
            <w:tcW w:w="1734" w:type="dxa"/>
          </w:tcPr>
          <w:p w:rsidR="001F237F" w:rsidRPr="005E5D5C" w:rsidRDefault="001F237F" w:rsidP="000D74B6">
            <w:pPr>
              <w:jc w:val="center"/>
              <w:rPr>
                <w:rFonts w:ascii="Times New Roman" w:hAnsi="Times New Roman" w:cs="Times New Roman"/>
                <w:sz w:val="24"/>
                <w:szCs w:val="24"/>
              </w:rPr>
            </w:pPr>
            <w:r w:rsidRPr="005E5D5C">
              <w:rPr>
                <w:rFonts w:ascii="Times New Roman" w:hAnsi="Times New Roman" w:cs="Times New Roman"/>
                <w:sz w:val="24"/>
                <w:szCs w:val="24"/>
              </w:rPr>
              <w:t>всего</w:t>
            </w:r>
          </w:p>
        </w:tc>
        <w:tc>
          <w:tcPr>
            <w:tcW w:w="1839" w:type="dxa"/>
          </w:tcPr>
          <w:p w:rsidR="001F237F" w:rsidRPr="005E5D5C" w:rsidRDefault="001F237F" w:rsidP="000D74B6">
            <w:pPr>
              <w:jc w:val="center"/>
              <w:rPr>
                <w:rFonts w:ascii="Times New Roman" w:hAnsi="Times New Roman" w:cs="Times New Roman"/>
                <w:sz w:val="24"/>
                <w:szCs w:val="24"/>
              </w:rPr>
            </w:pPr>
            <w:r w:rsidRPr="005E5D5C">
              <w:rPr>
                <w:rFonts w:ascii="Times New Roman" w:hAnsi="Times New Roman" w:cs="Times New Roman"/>
                <w:sz w:val="24"/>
                <w:szCs w:val="24"/>
              </w:rPr>
              <w:t>2019 год</w:t>
            </w:r>
          </w:p>
        </w:tc>
        <w:tc>
          <w:tcPr>
            <w:tcW w:w="2143" w:type="dxa"/>
          </w:tcPr>
          <w:p w:rsidR="001F237F" w:rsidRPr="005E5D5C" w:rsidRDefault="001F237F" w:rsidP="000D74B6">
            <w:pPr>
              <w:jc w:val="center"/>
              <w:rPr>
                <w:rFonts w:ascii="Times New Roman" w:hAnsi="Times New Roman" w:cs="Times New Roman"/>
                <w:sz w:val="24"/>
                <w:szCs w:val="24"/>
              </w:rPr>
            </w:pPr>
            <w:r w:rsidRPr="005E5D5C">
              <w:rPr>
                <w:rFonts w:ascii="Times New Roman" w:hAnsi="Times New Roman" w:cs="Times New Roman"/>
                <w:sz w:val="24"/>
                <w:szCs w:val="24"/>
              </w:rPr>
              <w:t>2020 год</w:t>
            </w:r>
          </w:p>
          <w:p w:rsidR="001F237F" w:rsidRPr="005E5D5C" w:rsidRDefault="001F237F" w:rsidP="000D74B6">
            <w:pPr>
              <w:jc w:val="center"/>
              <w:rPr>
                <w:rFonts w:ascii="Times New Roman" w:hAnsi="Times New Roman" w:cs="Times New Roman"/>
                <w:sz w:val="24"/>
                <w:szCs w:val="24"/>
              </w:rPr>
            </w:pPr>
          </w:p>
        </w:tc>
        <w:tc>
          <w:tcPr>
            <w:tcW w:w="1985" w:type="dxa"/>
          </w:tcPr>
          <w:p w:rsidR="001F237F" w:rsidRPr="005E5D5C" w:rsidRDefault="001F237F" w:rsidP="000D74B6">
            <w:pPr>
              <w:jc w:val="center"/>
              <w:rPr>
                <w:rFonts w:ascii="Times New Roman" w:hAnsi="Times New Roman" w:cs="Times New Roman"/>
                <w:sz w:val="24"/>
                <w:szCs w:val="24"/>
              </w:rPr>
            </w:pPr>
            <w:r>
              <w:rPr>
                <w:rFonts w:ascii="Times New Roman" w:hAnsi="Times New Roman" w:cs="Times New Roman"/>
                <w:sz w:val="24"/>
                <w:szCs w:val="24"/>
              </w:rPr>
              <w:t>2021</w:t>
            </w:r>
            <w:r w:rsidRPr="005E5D5C">
              <w:rPr>
                <w:rFonts w:ascii="Times New Roman" w:hAnsi="Times New Roman" w:cs="Times New Roman"/>
                <w:sz w:val="24"/>
                <w:szCs w:val="24"/>
              </w:rPr>
              <w:t xml:space="preserve"> год</w:t>
            </w:r>
          </w:p>
          <w:p w:rsidR="001F237F" w:rsidRPr="005E5D5C" w:rsidRDefault="001F237F" w:rsidP="000D74B6">
            <w:pPr>
              <w:jc w:val="center"/>
              <w:rPr>
                <w:rFonts w:ascii="Times New Roman" w:hAnsi="Times New Roman" w:cs="Times New Roman"/>
                <w:sz w:val="24"/>
                <w:szCs w:val="24"/>
              </w:rPr>
            </w:pPr>
          </w:p>
        </w:tc>
      </w:tr>
      <w:tr w:rsidR="001F237F" w:rsidRPr="008D0EF8" w:rsidTr="001F237F">
        <w:trPr>
          <w:jc w:val="center"/>
        </w:trPr>
        <w:tc>
          <w:tcPr>
            <w:tcW w:w="2093" w:type="dxa"/>
          </w:tcPr>
          <w:p w:rsidR="001F237F" w:rsidRPr="005E5D5C" w:rsidRDefault="001F237F" w:rsidP="000D74B6">
            <w:pPr>
              <w:jc w:val="center"/>
              <w:rPr>
                <w:rFonts w:ascii="Times New Roman" w:hAnsi="Times New Roman" w:cs="Times New Roman"/>
                <w:sz w:val="24"/>
                <w:szCs w:val="24"/>
              </w:rPr>
            </w:pPr>
            <w:r w:rsidRPr="005E5D5C">
              <w:rPr>
                <w:rFonts w:ascii="Times New Roman" w:hAnsi="Times New Roman" w:cs="Times New Roman"/>
                <w:sz w:val="24"/>
                <w:szCs w:val="24"/>
              </w:rPr>
              <w:t>местный</w:t>
            </w:r>
          </w:p>
          <w:p w:rsidR="001F237F" w:rsidRPr="005E5D5C" w:rsidRDefault="001F237F" w:rsidP="000D74B6">
            <w:pPr>
              <w:jc w:val="center"/>
              <w:rPr>
                <w:rFonts w:ascii="Times New Roman" w:hAnsi="Times New Roman" w:cs="Times New Roman"/>
                <w:sz w:val="24"/>
                <w:szCs w:val="24"/>
              </w:rPr>
            </w:pPr>
            <w:r w:rsidRPr="005E5D5C">
              <w:rPr>
                <w:rFonts w:ascii="Times New Roman" w:hAnsi="Times New Roman" w:cs="Times New Roman"/>
                <w:sz w:val="24"/>
                <w:szCs w:val="24"/>
              </w:rPr>
              <w:t>бюджет</w:t>
            </w:r>
          </w:p>
        </w:tc>
        <w:tc>
          <w:tcPr>
            <w:tcW w:w="1734" w:type="dxa"/>
          </w:tcPr>
          <w:p w:rsidR="001F237F" w:rsidRPr="005E5D5C" w:rsidRDefault="00CD5E8F" w:rsidP="000D74B6">
            <w:pPr>
              <w:jc w:val="center"/>
              <w:rPr>
                <w:rFonts w:ascii="Times New Roman" w:hAnsi="Times New Roman" w:cs="Times New Roman"/>
                <w:sz w:val="24"/>
                <w:szCs w:val="24"/>
              </w:rPr>
            </w:pPr>
            <w:r>
              <w:rPr>
                <w:rFonts w:ascii="Times New Roman" w:hAnsi="Times New Roman" w:cs="Times New Roman"/>
                <w:sz w:val="24"/>
                <w:szCs w:val="24"/>
              </w:rPr>
              <w:t>16 800,00</w:t>
            </w:r>
          </w:p>
        </w:tc>
        <w:tc>
          <w:tcPr>
            <w:tcW w:w="1839" w:type="dxa"/>
          </w:tcPr>
          <w:p w:rsidR="001F237F" w:rsidRPr="005E5D5C" w:rsidRDefault="003C33DE" w:rsidP="000D74B6">
            <w:pPr>
              <w:jc w:val="center"/>
              <w:rPr>
                <w:rFonts w:ascii="Times New Roman" w:hAnsi="Times New Roman" w:cs="Times New Roman"/>
                <w:sz w:val="24"/>
                <w:szCs w:val="24"/>
              </w:rPr>
            </w:pPr>
            <w:r>
              <w:rPr>
                <w:rFonts w:ascii="Times New Roman" w:hAnsi="Times New Roman" w:cs="Times New Roman"/>
                <w:sz w:val="24"/>
                <w:szCs w:val="24"/>
              </w:rPr>
              <w:t>16 800,00</w:t>
            </w:r>
          </w:p>
        </w:tc>
        <w:tc>
          <w:tcPr>
            <w:tcW w:w="2143" w:type="dxa"/>
          </w:tcPr>
          <w:p w:rsidR="001F237F" w:rsidRPr="005E5D5C" w:rsidRDefault="001F237F" w:rsidP="000D74B6">
            <w:pPr>
              <w:jc w:val="center"/>
              <w:rPr>
                <w:rFonts w:ascii="Times New Roman" w:hAnsi="Times New Roman" w:cs="Times New Roman"/>
                <w:sz w:val="24"/>
                <w:szCs w:val="24"/>
              </w:rPr>
            </w:pPr>
            <w:r w:rsidRPr="005E5D5C">
              <w:rPr>
                <w:rFonts w:ascii="Times New Roman" w:hAnsi="Times New Roman" w:cs="Times New Roman"/>
                <w:sz w:val="24"/>
                <w:szCs w:val="24"/>
              </w:rPr>
              <w:t>0,00</w:t>
            </w:r>
          </w:p>
          <w:p w:rsidR="001F237F" w:rsidRPr="005E5D5C" w:rsidRDefault="001F237F" w:rsidP="000D74B6">
            <w:pPr>
              <w:jc w:val="center"/>
              <w:rPr>
                <w:rFonts w:ascii="Times New Roman" w:hAnsi="Times New Roman" w:cs="Times New Roman"/>
                <w:sz w:val="24"/>
                <w:szCs w:val="24"/>
              </w:rPr>
            </w:pPr>
          </w:p>
        </w:tc>
        <w:tc>
          <w:tcPr>
            <w:tcW w:w="1985" w:type="dxa"/>
          </w:tcPr>
          <w:p w:rsidR="001F237F" w:rsidRPr="005E5D5C" w:rsidRDefault="001F237F" w:rsidP="001F237F">
            <w:pPr>
              <w:jc w:val="center"/>
              <w:rPr>
                <w:rFonts w:ascii="Times New Roman" w:hAnsi="Times New Roman" w:cs="Times New Roman"/>
                <w:sz w:val="24"/>
                <w:szCs w:val="24"/>
              </w:rPr>
            </w:pPr>
            <w:r w:rsidRPr="005E5D5C">
              <w:rPr>
                <w:rFonts w:ascii="Times New Roman" w:hAnsi="Times New Roman" w:cs="Times New Roman"/>
                <w:sz w:val="24"/>
                <w:szCs w:val="24"/>
              </w:rPr>
              <w:t>0,00</w:t>
            </w:r>
          </w:p>
        </w:tc>
      </w:tr>
    </w:tbl>
    <w:p w:rsidR="00E974EB" w:rsidRPr="00D444AE" w:rsidRDefault="00E974EB" w:rsidP="00E974EB">
      <w:pPr>
        <w:spacing w:after="0" w:line="240" w:lineRule="auto"/>
        <w:jc w:val="center"/>
        <w:rPr>
          <w:rFonts w:ascii="Times New Roman" w:hAnsi="Times New Roman" w:cs="Times New Roman"/>
          <w:b/>
          <w:sz w:val="28"/>
          <w:szCs w:val="28"/>
        </w:rPr>
      </w:pPr>
    </w:p>
    <w:p w:rsidR="00E974EB" w:rsidRPr="00D444AE" w:rsidRDefault="00E974EB" w:rsidP="00E974EB">
      <w:pPr>
        <w:spacing w:after="0" w:line="240" w:lineRule="auto"/>
        <w:jc w:val="both"/>
        <w:rPr>
          <w:rFonts w:ascii="Times New Roman" w:hAnsi="Times New Roman" w:cs="Times New Roman"/>
          <w:sz w:val="28"/>
          <w:szCs w:val="28"/>
        </w:rPr>
      </w:pPr>
    </w:p>
    <w:p w:rsidR="00E974EB" w:rsidRDefault="00E974EB" w:rsidP="00E974EB">
      <w:pPr>
        <w:pStyle w:val="a4"/>
        <w:numPr>
          <w:ilvl w:val="0"/>
          <w:numId w:val="3"/>
        </w:numPr>
        <w:shd w:val="clear" w:color="auto" w:fill="FFFFFF"/>
        <w:spacing w:after="0"/>
        <w:jc w:val="center"/>
        <w:rPr>
          <w:rFonts w:ascii="Times New Roman" w:hAnsi="Times New Roman" w:cs="Times New Roman"/>
          <w:spacing w:val="-1"/>
          <w:sz w:val="28"/>
          <w:szCs w:val="28"/>
        </w:rPr>
      </w:pPr>
      <w:r w:rsidRPr="009A2855">
        <w:rPr>
          <w:rFonts w:ascii="Times New Roman" w:hAnsi="Times New Roman" w:cs="Times New Roman"/>
          <w:spacing w:val="-1"/>
          <w:sz w:val="28"/>
          <w:szCs w:val="28"/>
        </w:rPr>
        <w:t xml:space="preserve">Ожидаемые результаты реализации </w:t>
      </w:r>
      <w:r>
        <w:rPr>
          <w:rFonts w:ascii="Times New Roman" w:hAnsi="Times New Roman" w:cs="Times New Roman"/>
          <w:spacing w:val="-1"/>
          <w:sz w:val="28"/>
          <w:szCs w:val="28"/>
        </w:rPr>
        <w:t>П</w:t>
      </w:r>
      <w:r w:rsidRPr="009A2855">
        <w:rPr>
          <w:rFonts w:ascii="Times New Roman" w:hAnsi="Times New Roman" w:cs="Times New Roman"/>
          <w:spacing w:val="-1"/>
          <w:sz w:val="28"/>
          <w:szCs w:val="28"/>
        </w:rPr>
        <w:t>одпрограммы</w:t>
      </w:r>
    </w:p>
    <w:p w:rsidR="00E974EB" w:rsidRPr="009A2855" w:rsidRDefault="00E974EB" w:rsidP="00E974EB">
      <w:pPr>
        <w:shd w:val="clear" w:color="auto" w:fill="FFFFFF"/>
        <w:spacing w:after="0"/>
        <w:jc w:val="center"/>
        <w:rPr>
          <w:rFonts w:ascii="Times New Roman" w:hAnsi="Times New Roman" w:cs="Times New Roman"/>
          <w:spacing w:val="-1"/>
          <w:sz w:val="28"/>
          <w:szCs w:val="28"/>
        </w:rPr>
      </w:pPr>
    </w:p>
    <w:p w:rsidR="00E974EB" w:rsidRPr="009A2855" w:rsidRDefault="00E974EB" w:rsidP="00E974EB">
      <w:pPr>
        <w:shd w:val="clear" w:color="auto" w:fill="FFFFFF"/>
        <w:spacing w:after="0"/>
        <w:ind w:left="568"/>
        <w:jc w:val="center"/>
        <w:rPr>
          <w:rFonts w:ascii="Times New Roman" w:hAnsi="Times New Roman" w:cs="Times New Roman"/>
          <w:spacing w:val="-1"/>
          <w:sz w:val="28"/>
          <w:szCs w:val="28"/>
        </w:rPr>
      </w:pPr>
      <w:r w:rsidRPr="009A2855">
        <w:rPr>
          <w:rFonts w:ascii="Times New Roman" w:hAnsi="Times New Roman" w:cs="Times New Roman"/>
          <w:spacing w:val="-1"/>
          <w:sz w:val="28"/>
          <w:szCs w:val="28"/>
        </w:rPr>
        <w:t>О</w:t>
      </w:r>
      <w:r>
        <w:rPr>
          <w:rFonts w:ascii="Times New Roman" w:hAnsi="Times New Roman" w:cs="Times New Roman"/>
          <w:spacing w:val="-1"/>
          <w:sz w:val="28"/>
          <w:szCs w:val="28"/>
        </w:rPr>
        <w:t>жидаемые результаты реализации П</w:t>
      </w:r>
      <w:r w:rsidRPr="009A2855">
        <w:rPr>
          <w:rFonts w:ascii="Times New Roman" w:hAnsi="Times New Roman" w:cs="Times New Roman"/>
          <w:spacing w:val="-1"/>
          <w:sz w:val="28"/>
          <w:szCs w:val="28"/>
        </w:rPr>
        <w:t xml:space="preserve">одпрограммы приведены в приложении </w:t>
      </w:r>
      <w:r w:rsidR="003C33DE">
        <w:rPr>
          <w:rFonts w:ascii="Times New Roman" w:hAnsi="Times New Roman" w:cs="Times New Roman"/>
          <w:spacing w:val="-1"/>
          <w:sz w:val="28"/>
          <w:szCs w:val="28"/>
        </w:rPr>
        <w:t>4</w:t>
      </w:r>
      <w:r w:rsidRPr="009A2855">
        <w:rPr>
          <w:rFonts w:ascii="Times New Roman" w:hAnsi="Times New Roman" w:cs="Times New Roman"/>
          <w:spacing w:val="-1"/>
          <w:sz w:val="28"/>
          <w:szCs w:val="28"/>
        </w:rPr>
        <w:t xml:space="preserve"> к муниципальной программе.</w:t>
      </w:r>
    </w:p>
    <w:p w:rsidR="002A4431" w:rsidRDefault="002A4431" w:rsidP="00384307">
      <w:pPr>
        <w:tabs>
          <w:tab w:val="left" w:pos="709"/>
        </w:tabs>
        <w:spacing w:after="0" w:line="240" w:lineRule="auto"/>
        <w:ind w:firstLine="540"/>
        <w:jc w:val="both"/>
        <w:rPr>
          <w:rFonts w:ascii="Times New Roman" w:hAnsi="Times New Roman" w:cs="Times New Roman"/>
          <w:sz w:val="28"/>
          <w:szCs w:val="28"/>
        </w:rPr>
      </w:pPr>
    </w:p>
    <w:p w:rsidR="002A4431" w:rsidRDefault="002A4431" w:rsidP="007B27B9">
      <w:pPr>
        <w:tabs>
          <w:tab w:val="left" w:pos="709"/>
        </w:tabs>
        <w:spacing w:after="0" w:line="240" w:lineRule="auto"/>
        <w:jc w:val="both"/>
        <w:rPr>
          <w:rFonts w:ascii="Calibri" w:hAnsi="Calibri" w:cs="Calibri"/>
        </w:rPr>
        <w:sectPr w:rsidR="002A4431" w:rsidSect="009172AD">
          <w:footerReference w:type="default" r:id="rId13"/>
          <w:pgSz w:w="11907" w:h="16839" w:code="9"/>
          <w:pgMar w:top="1128" w:right="977" w:bottom="360" w:left="1356" w:header="720" w:footer="720" w:gutter="0"/>
          <w:cols w:space="60"/>
          <w:noEndnote/>
        </w:sectPr>
      </w:pPr>
    </w:p>
    <w:p w:rsidR="00C70010" w:rsidRDefault="001B78D5" w:rsidP="00C70010">
      <w:pPr>
        <w:spacing w:after="0"/>
        <w:jc w:val="right"/>
        <w:rPr>
          <w:rFonts w:ascii="Calibri" w:hAnsi="Calibri" w:cs="Calibri"/>
        </w:rPr>
      </w:pPr>
      <w:r>
        <w:rPr>
          <w:rFonts w:ascii="Calibri" w:hAnsi="Calibri" w:cs="Calibri"/>
        </w:rPr>
        <w:lastRenderedPageBreak/>
        <w:t>П</w:t>
      </w:r>
      <w:r w:rsidR="00406E2F">
        <w:rPr>
          <w:rFonts w:ascii="Calibri" w:hAnsi="Calibri" w:cs="Calibri"/>
        </w:rPr>
        <w:t xml:space="preserve">риложение N </w:t>
      </w:r>
      <w:r>
        <w:rPr>
          <w:rFonts w:ascii="Calibri" w:hAnsi="Calibri" w:cs="Calibri"/>
        </w:rPr>
        <w:t>2</w:t>
      </w:r>
    </w:p>
    <w:p w:rsidR="004C5A2B" w:rsidRDefault="004C5A2B" w:rsidP="00C70010">
      <w:pPr>
        <w:spacing w:after="0"/>
        <w:jc w:val="right"/>
        <w:rPr>
          <w:rFonts w:ascii="Calibri" w:hAnsi="Calibri" w:cs="Calibri"/>
        </w:rPr>
      </w:pPr>
      <w:r>
        <w:rPr>
          <w:rFonts w:ascii="Calibri" w:hAnsi="Calibri" w:cs="Calibri"/>
        </w:rPr>
        <w:t>к муниципальной программе</w:t>
      </w:r>
    </w:p>
    <w:p w:rsidR="004C5A2B" w:rsidRDefault="004C5A2B" w:rsidP="00C70010">
      <w:pPr>
        <w:widowControl w:val="0"/>
        <w:autoSpaceDE w:val="0"/>
        <w:autoSpaceDN w:val="0"/>
        <w:adjustRightInd w:val="0"/>
        <w:spacing w:after="0" w:line="240" w:lineRule="auto"/>
        <w:jc w:val="right"/>
        <w:rPr>
          <w:rFonts w:ascii="Calibri" w:hAnsi="Calibri" w:cs="Calibri"/>
        </w:rPr>
      </w:pPr>
      <w:r>
        <w:rPr>
          <w:rFonts w:ascii="Calibri" w:hAnsi="Calibri" w:cs="Calibri"/>
        </w:rPr>
        <w:t>"Реализация полномочий</w:t>
      </w:r>
    </w:p>
    <w:p w:rsidR="004C5A2B" w:rsidRDefault="00406E2F" w:rsidP="004C5A2B">
      <w:pPr>
        <w:widowControl w:val="0"/>
        <w:autoSpaceDE w:val="0"/>
        <w:autoSpaceDN w:val="0"/>
        <w:adjustRightInd w:val="0"/>
        <w:spacing w:after="0" w:line="240" w:lineRule="auto"/>
        <w:jc w:val="right"/>
        <w:rPr>
          <w:rFonts w:ascii="Calibri" w:hAnsi="Calibri" w:cs="Calibri"/>
        </w:rPr>
      </w:pPr>
      <w:r>
        <w:rPr>
          <w:rFonts w:ascii="Calibri" w:hAnsi="Calibri" w:cs="Calibri"/>
        </w:rPr>
        <w:t>и</w:t>
      </w:r>
      <w:r w:rsidR="004C5A2B">
        <w:rPr>
          <w:rFonts w:ascii="Calibri" w:hAnsi="Calibri" w:cs="Calibri"/>
        </w:rPr>
        <w:t>сполнительно-распорядительного</w:t>
      </w:r>
    </w:p>
    <w:p w:rsidR="005757A9" w:rsidRDefault="004C5A2B" w:rsidP="005757A9">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 органа  </w:t>
      </w:r>
      <w:proofErr w:type="spellStart"/>
      <w:r>
        <w:rPr>
          <w:rFonts w:ascii="Calibri" w:hAnsi="Calibri" w:cs="Calibri"/>
        </w:rPr>
        <w:t>С</w:t>
      </w:r>
      <w:r w:rsidR="00F568AB">
        <w:rPr>
          <w:rFonts w:ascii="Calibri" w:hAnsi="Calibri" w:cs="Calibri"/>
        </w:rPr>
        <w:t>ельцовского</w:t>
      </w:r>
      <w:proofErr w:type="spellEnd"/>
      <w:r w:rsidR="00F568AB">
        <w:rPr>
          <w:rFonts w:ascii="Calibri" w:hAnsi="Calibri" w:cs="Calibri"/>
        </w:rPr>
        <w:t xml:space="preserve">  городского  округа</w:t>
      </w:r>
      <w:r w:rsidR="00F568AB" w:rsidRPr="00F568AB">
        <w:rPr>
          <w:rFonts w:ascii="Calibri" w:hAnsi="Calibri" w:cs="Calibri"/>
        </w:rPr>
        <w:t xml:space="preserve"> </w:t>
      </w:r>
      <w:r w:rsidR="00F568AB">
        <w:rPr>
          <w:rFonts w:ascii="Calibri" w:hAnsi="Calibri" w:cs="Calibri"/>
        </w:rPr>
        <w:t>"</w:t>
      </w:r>
    </w:p>
    <w:p w:rsidR="008062DD" w:rsidRDefault="008062DD" w:rsidP="008062DD">
      <w:pPr>
        <w:spacing w:after="0"/>
        <w:ind w:firstLine="4860"/>
        <w:rPr>
          <w:szCs w:val="28"/>
        </w:rPr>
      </w:pPr>
    </w:p>
    <w:p w:rsidR="008062DD" w:rsidRDefault="008062DD" w:rsidP="005757A9">
      <w:pPr>
        <w:widowControl w:val="0"/>
        <w:autoSpaceDE w:val="0"/>
        <w:autoSpaceDN w:val="0"/>
        <w:adjustRightInd w:val="0"/>
        <w:spacing w:after="0" w:line="240" w:lineRule="auto"/>
        <w:jc w:val="right"/>
        <w:rPr>
          <w:rFonts w:ascii="Calibri" w:hAnsi="Calibri" w:cs="Calibri"/>
        </w:rPr>
      </w:pPr>
    </w:p>
    <w:p w:rsidR="000D74B6" w:rsidRPr="002C3CF3" w:rsidRDefault="000D74B6" w:rsidP="000D74B6">
      <w:pPr>
        <w:spacing w:after="0"/>
        <w:ind w:firstLine="709"/>
        <w:jc w:val="center"/>
        <w:rPr>
          <w:rFonts w:ascii="Times New Roman" w:eastAsia="Calibri" w:hAnsi="Times New Roman" w:cs="Times New Roman"/>
          <w:b/>
          <w:sz w:val="28"/>
        </w:rPr>
      </w:pPr>
      <w:r w:rsidRPr="002C3CF3">
        <w:rPr>
          <w:rFonts w:ascii="Times New Roman" w:eastAsia="Calibri" w:hAnsi="Times New Roman" w:cs="Times New Roman"/>
          <w:b/>
          <w:sz w:val="28"/>
        </w:rPr>
        <w:t xml:space="preserve">ПАСПОРТ </w:t>
      </w:r>
    </w:p>
    <w:p w:rsidR="000D74B6" w:rsidRPr="00204532" w:rsidRDefault="000D74B6" w:rsidP="000D74B6">
      <w:pPr>
        <w:spacing w:after="0"/>
        <w:ind w:firstLine="709"/>
        <w:jc w:val="center"/>
        <w:rPr>
          <w:rFonts w:ascii="Times New Roman" w:eastAsia="Calibri" w:hAnsi="Times New Roman" w:cs="Times New Roman"/>
          <w:sz w:val="28"/>
        </w:rPr>
      </w:pPr>
      <w:r>
        <w:rPr>
          <w:rFonts w:ascii="Times New Roman" w:eastAsia="Calibri" w:hAnsi="Times New Roman" w:cs="Times New Roman"/>
          <w:sz w:val="28"/>
        </w:rPr>
        <w:t>под</w:t>
      </w:r>
      <w:r w:rsidRPr="00204532">
        <w:rPr>
          <w:rFonts w:ascii="Times New Roman" w:eastAsia="Calibri" w:hAnsi="Times New Roman" w:cs="Times New Roman"/>
          <w:sz w:val="28"/>
        </w:rPr>
        <w:t>программы</w:t>
      </w:r>
      <w:r>
        <w:rPr>
          <w:rFonts w:ascii="Times New Roman" w:eastAsia="Calibri" w:hAnsi="Times New Roman" w:cs="Times New Roman"/>
          <w:sz w:val="28"/>
        </w:rPr>
        <w:t xml:space="preserve"> муниципальной программы</w:t>
      </w:r>
    </w:p>
    <w:p w:rsidR="000D74B6" w:rsidRDefault="00080346" w:rsidP="000D74B6">
      <w:pPr>
        <w:spacing w:after="0"/>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w:t>
      </w:r>
      <w:r w:rsidR="002C3CF3" w:rsidRPr="0019408F">
        <w:rPr>
          <w:rFonts w:ascii="Times New Roman" w:eastAsia="Calibri" w:hAnsi="Times New Roman" w:cs="Times New Roman"/>
          <w:sz w:val="28"/>
          <w:szCs w:val="28"/>
        </w:rPr>
        <w:t>Энергосбережение и повышен</w:t>
      </w:r>
      <w:r>
        <w:rPr>
          <w:rFonts w:ascii="Times New Roman" w:eastAsia="Calibri" w:hAnsi="Times New Roman" w:cs="Times New Roman"/>
          <w:sz w:val="28"/>
          <w:szCs w:val="28"/>
        </w:rPr>
        <w:t>ие энергетической эффективности»</w:t>
      </w:r>
    </w:p>
    <w:p w:rsidR="002C3CF3" w:rsidRPr="005757A9" w:rsidRDefault="002C3CF3" w:rsidP="000D74B6">
      <w:pPr>
        <w:spacing w:after="0"/>
        <w:ind w:firstLine="709"/>
        <w:jc w:val="center"/>
        <w:rPr>
          <w:rFonts w:ascii="Times New Roman" w:eastAsia="Calibri" w:hAnsi="Times New Roman" w:cs="Times New Roman"/>
          <w:b/>
          <w:sz w:val="28"/>
        </w:rPr>
      </w:pPr>
    </w:p>
    <w:tbl>
      <w:tblPr>
        <w:tblW w:w="1013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6164"/>
      </w:tblGrid>
      <w:tr w:rsidR="000D74B6" w:rsidRPr="0019408F" w:rsidTr="005A6392">
        <w:trPr>
          <w:trHeight w:val="649"/>
        </w:trPr>
        <w:tc>
          <w:tcPr>
            <w:tcW w:w="3970" w:type="dxa"/>
            <w:shd w:val="clear" w:color="auto" w:fill="auto"/>
          </w:tcPr>
          <w:p w:rsidR="000D74B6" w:rsidRPr="0019408F" w:rsidRDefault="000D74B6" w:rsidP="000D74B6">
            <w:pPr>
              <w:snapToGrid w:val="0"/>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Наименование подпрограммы</w:t>
            </w:r>
          </w:p>
          <w:p w:rsidR="000D74B6" w:rsidRPr="0019408F" w:rsidRDefault="000D74B6" w:rsidP="000D74B6">
            <w:pPr>
              <w:snapToGrid w:val="0"/>
              <w:spacing w:after="0" w:line="240" w:lineRule="auto"/>
              <w:jc w:val="both"/>
              <w:rPr>
                <w:rFonts w:ascii="Times New Roman" w:eastAsia="Calibri" w:hAnsi="Times New Roman" w:cs="Times New Roman"/>
                <w:sz w:val="28"/>
                <w:szCs w:val="28"/>
              </w:rPr>
            </w:pPr>
          </w:p>
        </w:tc>
        <w:tc>
          <w:tcPr>
            <w:tcW w:w="6164" w:type="dxa"/>
            <w:shd w:val="clear" w:color="auto" w:fill="auto"/>
          </w:tcPr>
          <w:p w:rsidR="000D74B6" w:rsidRPr="0019408F" w:rsidRDefault="000D74B6" w:rsidP="000D74B6">
            <w:pPr>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Энергосбережение и повышен</w:t>
            </w:r>
            <w:r>
              <w:rPr>
                <w:rFonts w:ascii="Times New Roman" w:eastAsia="Calibri" w:hAnsi="Times New Roman" w:cs="Times New Roman"/>
                <w:sz w:val="28"/>
                <w:szCs w:val="28"/>
              </w:rPr>
              <w:t>ие энергетической эффективности</w:t>
            </w:r>
          </w:p>
        </w:tc>
      </w:tr>
      <w:tr w:rsidR="000D74B6" w:rsidRPr="0019408F" w:rsidTr="005A6392">
        <w:trPr>
          <w:trHeight w:val="647"/>
        </w:trPr>
        <w:tc>
          <w:tcPr>
            <w:tcW w:w="3970" w:type="dxa"/>
            <w:shd w:val="clear" w:color="auto" w:fill="auto"/>
          </w:tcPr>
          <w:p w:rsidR="000D74B6" w:rsidRPr="0019408F" w:rsidRDefault="000D74B6" w:rsidP="000D74B6">
            <w:pPr>
              <w:snapToGrid w:val="0"/>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Ответственный исполнитель подпрограммы</w:t>
            </w:r>
          </w:p>
        </w:tc>
        <w:tc>
          <w:tcPr>
            <w:tcW w:w="6164" w:type="dxa"/>
            <w:shd w:val="clear" w:color="auto" w:fill="auto"/>
          </w:tcPr>
          <w:p w:rsidR="000D74B6" w:rsidRPr="0019408F" w:rsidRDefault="000D74B6" w:rsidP="000D74B6">
            <w:pPr>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Администрация города Сельцо Брянской области</w:t>
            </w:r>
          </w:p>
        </w:tc>
      </w:tr>
      <w:tr w:rsidR="000D74B6" w:rsidRPr="0019408F" w:rsidTr="005A6392">
        <w:trPr>
          <w:trHeight w:val="712"/>
        </w:trPr>
        <w:tc>
          <w:tcPr>
            <w:tcW w:w="3970" w:type="dxa"/>
            <w:shd w:val="clear" w:color="auto" w:fill="auto"/>
          </w:tcPr>
          <w:p w:rsidR="000D74B6" w:rsidRPr="0019408F" w:rsidRDefault="000D74B6" w:rsidP="000D74B6">
            <w:pPr>
              <w:snapToGrid w:val="0"/>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Соисполнители подпрограммы</w:t>
            </w:r>
          </w:p>
        </w:tc>
        <w:tc>
          <w:tcPr>
            <w:tcW w:w="6164" w:type="dxa"/>
            <w:shd w:val="clear" w:color="auto" w:fill="auto"/>
          </w:tcPr>
          <w:p w:rsidR="000D74B6" w:rsidRPr="0019408F" w:rsidRDefault="000D74B6" w:rsidP="000D74B6">
            <w:pPr>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 xml:space="preserve">Отдел </w:t>
            </w:r>
            <w:r>
              <w:rPr>
                <w:rFonts w:ascii="Times New Roman" w:eastAsia="Calibri" w:hAnsi="Times New Roman" w:cs="Times New Roman"/>
                <w:sz w:val="28"/>
                <w:szCs w:val="28"/>
              </w:rPr>
              <w:t>образования администрации г.</w:t>
            </w:r>
            <w:r w:rsidRPr="0019408F">
              <w:rPr>
                <w:rFonts w:ascii="Times New Roman" w:eastAsia="Calibri" w:hAnsi="Times New Roman" w:cs="Times New Roman"/>
                <w:sz w:val="28"/>
                <w:szCs w:val="28"/>
              </w:rPr>
              <w:t xml:space="preserve"> Сельцо; </w:t>
            </w:r>
          </w:p>
          <w:p w:rsidR="000D74B6" w:rsidRPr="0019408F" w:rsidRDefault="000D74B6" w:rsidP="000D74B6">
            <w:pPr>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Отдел культуры и молодежной политики администрации города Сельцо</w:t>
            </w:r>
            <w:r>
              <w:rPr>
                <w:rFonts w:ascii="Times New Roman" w:eastAsia="Calibri" w:hAnsi="Times New Roman" w:cs="Times New Roman"/>
                <w:sz w:val="28"/>
                <w:szCs w:val="28"/>
              </w:rPr>
              <w:t xml:space="preserve"> Брянской области</w:t>
            </w:r>
          </w:p>
        </w:tc>
      </w:tr>
      <w:tr w:rsidR="000D74B6" w:rsidRPr="0019408F" w:rsidTr="005A6392">
        <w:trPr>
          <w:trHeight w:val="712"/>
        </w:trPr>
        <w:tc>
          <w:tcPr>
            <w:tcW w:w="3970" w:type="dxa"/>
            <w:shd w:val="clear" w:color="auto" w:fill="auto"/>
          </w:tcPr>
          <w:p w:rsidR="000D74B6" w:rsidRPr="0019408F" w:rsidRDefault="000D74B6" w:rsidP="000D74B6">
            <w:pPr>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Перечень проектов (программ) реализуемых в рамках подпрограммы</w:t>
            </w:r>
          </w:p>
        </w:tc>
        <w:tc>
          <w:tcPr>
            <w:tcW w:w="6164" w:type="dxa"/>
            <w:shd w:val="clear" w:color="auto" w:fill="auto"/>
          </w:tcPr>
          <w:p w:rsidR="000D74B6" w:rsidRPr="0019408F" w:rsidRDefault="002C3CF3" w:rsidP="000D74B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отсутствуют</w:t>
            </w:r>
          </w:p>
        </w:tc>
      </w:tr>
      <w:tr w:rsidR="000D74B6" w:rsidRPr="0019408F" w:rsidTr="005A6392">
        <w:trPr>
          <w:trHeight w:val="1261"/>
        </w:trPr>
        <w:tc>
          <w:tcPr>
            <w:tcW w:w="3970" w:type="dxa"/>
            <w:shd w:val="clear" w:color="auto" w:fill="auto"/>
          </w:tcPr>
          <w:p w:rsidR="000D74B6" w:rsidRPr="0019408F" w:rsidRDefault="000D74B6" w:rsidP="000D74B6">
            <w:pPr>
              <w:snapToGrid w:val="0"/>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Цель подпрограммы</w:t>
            </w:r>
          </w:p>
        </w:tc>
        <w:tc>
          <w:tcPr>
            <w:tcW w:w="6164" w:type="dxa"/>
            <w:shd w:val="clear" w:color="auto" w:fill="auto"/>
          </w:tcPr>
          <w:p w:rsidR="000D74B6" w:rsidRPr="002166B2" w:rsidRDefault="000D74B6" w:rsidP="000D74B6">
            <w:pPr>
              <w:spacing w:after="0" w:line="240" w:lineRule="auto"/>
              <w:jc w:val="both"/>
              <w:rPr>
                <w:rFonts w:ascii="Times New Roman" w:eastAsia="Calibri" w:hAnsi="Times New Roman" w:cs="Times New Roman"/>
                <w:sz w:val="28"/>
                <w:szCs w:val="28"/>
              </w:rPr>
            </w:pPr>
            <w:r w:rsidRPr="002166B2">
              <w:rPr>
                <w:rFonts w:ascii="Times New Roman" w:eastAsia="Calibri" w:hAnsi="Times New Roman" w:cs="Times New Roman"/>
                <w:sz w:val="28"/>
                <w:szCs w:val="28"/>
              </w:rPr>
              <w:t>Рациональное использование топливно-энергетических ресурсов и внедрение технологий энергосбережения</w:t>
            </w:r>
          </w:p>
        </w:tc>
      </w:tr>
      <w:tr w:rsidR="000D74B6" w:rsidRPr="0019408F" w:rsidTr="005A6392">
        <w:trPr>
          <w:trHeight w:val="1261"/>
        </w:trPr>
        <w:tc>
          <w:tcPr>
            <w:tcW w:w="3970" w:type="dxa"/>
            <w:shd w:val="clear" w:color="auto" w:fill="auto"/>
          </w:tcPr>
          <w:p w:rsidR="000D74B6" w:rsidRPr="007B27B9" w:rsidRDefault="000D74B6" w:rsidP="000D74B6">
            <w:pPr>
              <w:snapToGrid w:val="0"/>
              <w:spacing w:after="0" w:line="240" w:lineRule="auto"/>
              <w:jc w:val="both"/>
              <w:rPr>
                <w:rFonts w:ascii="Times New Roman" w:eastAsia="Calibri" w:hAnsi="Times New Roman" w:cs="Times New Roman"/>
                <w:sz w:val="28"/>
                <w:szCs w:val="28"/>
              </w:rPr>
            </w:pPr>
            <w:r w:rsidRPr="007B27B9">
              <w:rPr>
                <w:rFonts w:ascii="Times New Roman" w:eastAsia="Calibri" w:hAnsi="Times New Roman" w:cs="Times New Roman"/>
                <w:sz w:val="28"/>
                <w:szCs w:val="28"/>
              </w:rPr>
              <w:t>Задачи подпрограммы</w:t>
            </w:r>
          </w:p>
        </w:tc>
        <w:tc>
          <w:tcPr>
            <w:tcW w:w="6164" w:type="dxa"/>
            <w:shd w:val="clear" w:color="auto" w:fill="auto"/>
          </w:tcPr>
          <w:p w:rsidR="000D74B6" w:rsidRPr="002166B2" w:rsidRDefault="000D74B6" w:rsidP="000D74B6">
            <w:pPr>
              <w:spacing w:after="0" w:line="240" w:lineRule="auto"/>
              <w:jc w:val="both"/>
              <w:rPr>
                <w:rFonts w:ascii="Times New Roman" w:eastAsia="Calibri" w:hAnsi="Times New Roman" w:cs="Times New Roman"/>
                <w:bCs/>
                <w:sz w:val="28"/>
                <w:szCs w:val="28"/>
              </w:rPr>
            </w:pPr>
            <w:r w:rsidRPr="002166B2">
              <w:rPr>
                <w:rFonts w:ascii="Times New Roman" w:eastAsia="Calibri" w:hAnsi="Times New Roman" w:cs="Times New Roman"/>
                <w:sz w:val="28"/>
                <w:szCs w:val="28"/>
              </w:rPr>
              <w:t>Повышение энергетической эффективности потребления тепла, газа, электроэнергии, воды и стимулирование использования энергосберегающих технологий</w:t>
            </w:r>
          </w:p>
        </w:tc>
      </w:tr>
      <w:tr w:rsidR="000D74B6" w:rsidRPr="0019408F" w:rsidTr="005A6392">
        <w:trPr>
          <w:trHeight w:val="599"/>
        </w:trPr>
        <w:tc>
          <w:tcPr>
            <w:tcW w:w="3970" w:type="dxa"/>
            <w:shd w:val="clear" w:color="auto" w:fill="auto"/>
          </w:tcPr>
          <w:p w:rsidR="000D74B6" w:rsidRPr="0019408F" w:rsidRDefault="000D74B6" w:rsidP="000D74B6">
            <w:pPr>
              <w:snapToGrid w:val="0"/>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Этапы и сроки реализации подпрограммы</w:t>
            </w:r>
          </w:p>
        </w:tc>
        <w:tc>
          <w:tcPr>
            <w:tcW w:w="6164" w:type="dxa"/>
            <w:shd w:val="clear" w:color="auto" w:fill="auto"/>
          </w:tcPr>
          <w:p w:rsidR="000D74B6" w:rsidRPr="0019408F" w:rsidRDefault="000D74B6" w:rsidP="000D74B6">
            <w:pPr>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201</w:t>
            </w:r>
            <w:r>
              <w:rPr>
                <w:rFonts w:ascii="Times New Roman" w:eastAsia="Calibri" w:hAnsi="Times New Roman" w:cs="Times New Roman"/>
                <w:sz w:val="28"/>
                <w:szCs w:val="28"/>
              </w:rPr>
              <w:t>9</w:t>
            </w:r>
            <w:r w:rsidRPr="0019408F">
              <w:rPr>
                <w:rFonts w:ascii="Times New Roman" w:eastAsia="Calibri" w:hAnsi="Times New Roman" w:cs="Times New Roman"/>
                <w:sz w:val="28"/>
                <w:szCs w:val="28"/>
              </w:rPr>
              <w:t>-202</w:t>
            </w:r>
            <w:r w:rsidR="003C33DE">
              <w:rPr>
                <w:rFonts w:ascii="Times New Roman" w:eastAsia="Calibri" w:hAnsi="Times New Roman" w:cs="Times New Roman"/>
                <w:sz w:val="28"/>
                <w:szCs w:val="28"/>
              </w:rPr>
              <w:t>4</w:t>
            </w:r>
            <w:r w:rsidRPr="0019408F">
              <w:rPr>
                <w:rFonts w:ascii="Times New Roman" w:eastAsia="Calibri" w:hAnsi="Times New Roman" w:cs="Times New Roman"/>
                <w:sz w:val="28"/>
                <w:szCs w:val="28"/>
              </w:rPr>
              <w:t xml:space="preserve"> годы.</w:t>
            </w:r>
          </w:p>
        </w:tc>
      </w:tr>
      <w:tr w:rsidR="000D74B6" w:rsidRPr="00A22C6A" w:rsidTr="005A6392">
        <w:trPr>
          <w:trHeight w:val="1261"/>
        </w:trPr>
        <w:tc>
          <w:tcPr>
            <w:tcW w:w="3970" w:type="dxa"/>
            <w:shd w:val="clear" w:color="auto" w:fill="auto"/>
          </w:tcPr>
          <w:p w:rsidR="000D74B6" w:rsidRPr="003C33DE" w:rsidRDefault="000D74B6" w:rsidP="000D74B6">
            <w:pPr>
              <w:snapToGrid w:val="0"/>
              <w:spacing w:after="0" w:line="240" w:lineRule="auto"/>
              <w:jc w:val="both"/>
              <w:rPr>
                <w:rFonts w:ascii="Times New Roman" w:eastAsia="Calibri" w:hAnsi="Times New Roman" w:cs="Times New Roman"/>
                <w:sz w:val="28"/>
                <w:szCs w:val="28"/>
              </w:rPr>
            </w:pPr>
            <w:r w:rsidRPr="003C33DE">
              <w:rPr>
                <w:rFonts w:ascii="Times New Roman" w:eastAsia="Calibri" w:hAnsi="Times New Roman" w:cs="Times New Roman"/>
                <w:sz w:val="28"/>
                <w:szCs w:val="28"/>
              </w:rPr>
              <w:t>Объемы бюджетных ассигнований на реализацию подпрограммы</w:t>
            </w:r>
          </w:p>
        </w:tc>
        <w:tc>
          <w:tcPr>
            <w:tcW w:w="6164" w:type="dxa"/>
            <w:shd w:val="clear" w:color="auto" w:fill="auto"/>
          </w:tcPr>
          <w:p w:rsidR="000D74B6" w:rsidRPr="003C33DE" w:rsidRDefault="000D74B6" w:rsidP="000D74B6">
            <w:pPr>
              <w:pStyle w:val="ConsPlusCell"/>
              <w:snapToGrid w:val="0"/>
              <w:rPr>
                <w:rFonts w:ascii="Times New Roman" w:eastAsia="Times New Roman" w:hAnsi="Times New Roman" w:cs="Times New Roman"/>
                <w:b/>
                <w:sz w:val="28"/>
                <w:szCs w:val="28"/>
              </w:rPr>
            </w:pPr>
            <w:r w:rsidRPr="003C33DE">
              <w:rPr>
                <w:rFonts w:ascii="Times New Roman" w:eastAsia="Times New Roman" w:hAnsi="Times New Roman" w:cs="Times New Roman"/>
                <w:sz w:val="28"/>
                <w:szCs w:val="28"/>
              </w:rPr>
              <w:t xml:space="preserve">Всего: </w:t>
            </w:r>
            <w:r w:rsidRPr="003C33DE">
              <w:rPr>
                <w:rFonts w:ascii="Times New Roman" w:eastAsia="Times New Roman" w:hAnsi="Times New Roman" w:cs="Times New Roman"/>
                <w:bCs/>
                <w:sz w:val="28"/>
                <w:szCs w:val="28"/>
              </w:rPr>
              <w:t> </w:t>
            </w:r>
            <w:r w:rsidRPr="003C33DE">
              <w:rPr>
                <w:rFonts w:ascii="Times New Roman" w:eastAsia="Times New Roman" w:hAnsi="Times New Roman" w:cs="Times New Roman"/>
                <w:sz w:val="28"/>
                <w:szCs w:val="28"/>
              </w:rPr>
              <w:t xml:space="preserve"> – </w:t>
            </w:r>
            <w:r w:rsidR="003C33DE" w:rsidRPr="003C33DE">
              <w:rPr>
                <w:rFonts w:ascii="Times New Roman" w:eastAsia="Times New Roman" w:hAnsi="Times New Roman" w:cs="Times New Roman"/>
                <w:sz w:val="28"/>
                <w:szCs w:val="28"/>
              </w:rPr>
              <w:t>0,00</w:t>
            </w:r>
            <w:r w:rsidRPr="003C33DE">
              <w:rPr>
                <w:rFonts w:ascii="Times New Roman" w:eastAsia="Times New Roman" w:hAnsi="Times New Roman" w:cs="Times New Roman"/>
                <w:bCs/>
                <w:sz w:val="28"/>
                <w:szCs w:val="28"/>
              </w:rPr>
              <w:t xml:space="preserve">  </w:t>
            </w:r>
            <w:r w:rsidRPr="003C33DE">
              <w:rPr>
                <w:rFonts w:ascii="Times New Roman" w:eastAsia="Times New Roman" w:hAnsi="Times New Roman" w:cs="Times New Roman"/>
                <w:sz w:val="28"/>
                <w:szCs w:val="28"/>
              </w:rPr>
              <w:t>рублей</w:t>
            </w:r>
            <w:proofErr w:type="gramStart"/>
            <w:r w:rsidRPr="003C33DE">
              <w:rPr>
                <w:rFonts w:ascii="Times New Roman" w:eastAsia="Times New Roman" w:hAnsi="Times New Roman" w:cs="Times New Roman"/>
                <w:sz w:val="28"/>
                <w:szCs w:val="28"/>
              </w:rPr>
              <w:t xml:space="preserve"> ,</w:t>
            </w:r>
            <w:proofErr w:type="gramEnd"/>
            <w:r w:rsidRPr="003C33DE">
              <w:rPr>
                <w:rFonts w:ascii="Times New Roman" w:eastAsia="Times New Roman" w:hAnsi="Times New Roman" w:cs="Times New Roman"/>
                <w:sz w:val="28"/>
                <w:szCs w:val="28"/>
              </w:rPr>
              <w:t xml:space="preserve"> в том числе:</w:t>
            </w:r>
          </w:p>
          <w:p w:rsidR="000D74B6" w:rsidRPr="003C33DE" w:rsidRDefault="000D74B6" w:rsidP="000D74B6">
            <w:pPr>
              <w:pStyle w:val="ConsPlusCell"/>
              <w:jc w:val="both"/>
              <w:rPr>
                <w:rFonts w:ascii="Times New Roman" w:eastAsia="Times New Roman" w:hAnsi="Times New Roman" w:cs="Times New Roman"/>
                <w:sz w:val="28"/>
                <w:szCs w:val="28"/>
              </w:rPr>
            </w:pPr>
            <w:r w:rsidRPr="003C33DE">
              <w:rPr>
                <w:rFonts w:ascii="Times New Roman" w:eastAsia="Times New Roman" w:hAnsi="Times New Roman" w:cs="Times New Roman"/>
                <w:sz w:val="28"/>
                <w:szCs w:val="28"/>
              </w:rPr>
              <w:t>2019 год – 0,00 рублей;</w:t>
            </w:r>
          </w:p>
          <w:p w:rsidR="000D74B6" w:rsidRPr="003C33DE" w:rsidRDefault="000D74B6" w:rsidP="000D74B6">
            <w:pPr>
              <w:pStyle w:val="ConsPlusCell"/>
              <w:jc w:val="both"/>
              <w:rPr>
                <w:rFonts w:ascii="Times New Roman" w:eastAsia="Times New Roman" w:hAnsi="Times New Roman" w:cs="Times New Roman"/>
                <w:sz w:val="28"/>
                <w:szCs w:val="28"/>
              </w:rPr>
            </w:pPr>
            <w:r w:rsidRPr="003C33DE">
              <w:rPr>
                <w:rFonts w:ascii="Times New Roman" w:eastAsia="Times New Roman" w:hAnsi="Times New Roman" w:cs="Times New Roman"/>
                <w:sz w:val="28"/>
                <w:szCs w:val="28"/>
              </w:rPr>
              <w:t>2020 год – 0,00 рублей;</w:t>
            </w:r>
          </w:p>
          <w:p w:rsidR="000D74B6" w:rsidRPr="003C33DE" w:rsidRDefault="005A6392" w:rsidP="000D74B6">
            <w:pPr>
              <w:pStyle w:val="ConsPlusCell"/>
              <w:jc w:val="both"/>
              <w:rPr>
                <w:rFonts w:ascii="Times New Roman" w:eastAsia="Times New Roman" w:hAnsi="Times New Roman" w:cs="Times New Roman"/>
                <w:sz w:val="28"/>
                <w:szCs w:val="28"/>
              </w:rPr>
            </w:pPr>
            <w:r w:rsidRPr="003C33DE">
              <w:rPr>
                <w:rFonts w:ascii="Times New Roman" w:eastAsia="Times New Roman" w:hAnsi="Times New Roman" w:cs="Times New Roman"/>
                <w:sz w:val="28"/>
                <w:szCs w:val="28"/>
              </w:rPr>
              <w:t>2021</w:t>
            </w:r>
            <w:r w:rsidR="000D74B6" w:rsidRPr="003C33DE">
              <w:rPr>
                <w:rFonts w:ascii="Times New Roman" w:eastAsia="Times New Roman" w:hAnsi="Times New Roman" w:cs="Times New Roman"/>
                <w:sz w:val="28"/>
                <w:szCs w:val="28"/>
              </w:rPr>
              <w:t xml:space="preserve"> год – 0,00 рублей.</w:t>
            </w:r>
          </w:p>
        </w:tc>
      </w:tr>
      <w:tr w:rsidR="005A6392" w:rsidRPr="00A22C6A" w:rsidTr="005A6392">
        <w:trPr>
          <w:trHeight w:val="286"/>
        </w:trPr>
        <w:tc>
          <w:tcPr>
            <w:tcW w:w="3970" w:type="dxa"/>
            <w:shd w:val="clear" w:color="auto" w:fill="auto"/>
          </w:tcPr>
          <w:p w:rsidR="005A6392" w:rsidRPr="005A6392" w:rsidRDefault="005A6392" w:rsidP="000C5520">
            <w:pPr>
              <w:autoSpaceDE w:val="0"/>
              <w:autoSpaceDN w:val="0"/>
              <w:adjustRightInd w:val="0"/>
              <w:spacing w:after="0" w:line="240" w:lineRule="auto"/>
              <w:rPr>
                <w:rFonts w:ascii="Times New Roman" w:hAnsi="Times New Roman" w:cs="Times New Roman"/>
                <w:sz w:val="28"/>
                <w:szCs w:val="28"/>
              </w:rPr>
            </w:pPr>
            <w:r w:rsidRPr="005A6392">
              <w:rPr>
                <w:rFonts w:ascii="Times New Roman" w:hAnsi="Times New Roman" w:cs="Times New Roman"/>
                <w:sz w:val="28"/>
                <w:szCs w:val="28"/>
              </w:rPr>
              <w:t>Объем бюджетных ассигнований на реализацию проектов (программ), реализуемых в рамках подпрограммы</w:t>
            </w:r>
          </w:p>
        </w:tc>
        <w:tc>
          <w:tcPr>
            <w:tcW w:w="6164" w:type="dxa"/>
            <w:shd w:val="clear" w:color="auto" w:fill="auto"/>
          </w:tcPr>
          <w:p w:rsidR="005A6392" w:rsidRPr="005A6392" w:rsidRDefault="005A6392" w:rsidP="000C5520">
            <w:pPr>
              <w:autoSpaceDE w:val="0"/>
              <w:autoSpaceDN w:val="0"/>
              <w:adjustRightInd w:val="0"/>
              <w:spacing w:after="0" w:line="240" w:lineRule="auto"/>
              <w:rPr>
                <w:rFonts w:ascii="Times New Roman" w:hAnsi="Times New Roman" w:cs="Times New Roman"/>
                <w:sz w:val="28"/>
                <w:szCs w:val="28"/>
              </w:rPr>
            </w:pPr>
            <w:r w:rsidRPr="005A6392">
              <w:rPr>
                <w:rFonts w:ascii="Times New Roman" w:hAnsi="Times New Roman" w:cs="Times New Roman"/>
                <w:sz w:val="28"/>
                <w:szCs w:val="28"/>
              </w:rPr>
              <w:t xml:space="preserve">общий объем средств, предусмотренных на реализацию проектов (программ), включенных в состав подпрограммы, –  </w:t>
            </w:r>
            <w:r w:rsidR="003C33DE">
              <w:rPr>
                <w:rFonts w:ascii="Times New Roman" w:hAnsi="Times New Roman" w:cs="Times New Roman"/>
                <w:sz w:val="28"/>
                <w:szCs w:val="28"/>
              </w:rPr>
              <w:t>0,00</w:t>
            </w:r>
            <w:r w:rsidRPr="005A6392">
              <w:rPr>
                <w:rFonts w:ascii="Times New Roman" w:hAnsi="Times New Roman" w:cs="Times New Roman"/>
                <w:sz w:val="28"/>
                <w:szCs w:val="28"/>
              </w:rPr>
              <w:t xml:space="preserve"> рублей, в том числе:</w:t>
            </w:r>
          </w:p>
          <w:p w:rsidR="005A6392" w:rsidRPr="005A6392" w:rsidRDefault="003C33DE" w:rsidP="000C552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2019 год  – 0,00 </w:t>
            </w:r>
            <w:r w:rsidR="005A6392" w:rsidRPr="005A6392">
              <w:rPr>
                <w:rFonts w:ascii="Times New Roman" w:hAnsi="Times New Roman" w:cs="Times New Roman"/>
                <w:sz w:val="28"/>
                <w:szCs w:val="28"/>
              </w:rPr>
              <w:t>рублей;</w:t>
            </w:r>
          </w:p>
          <w:p w:rsidR="005A6392" w:rsidRPr="005A6392" w:rsidRDefault="005A6392" w:rsidP="000C5520">
            <w:pPr>
              <w:autoSpaceDE w:val="0"/>
              <w:autoSpaceDN w:val="0"/>
              <w:adjustRightInd w:val="0"/>
              <w:spacing w:after="0" w:line="240" w:lineRule="auto"/>
              <w:rPr>
                <w:rFonts w:ascii="Times New Roman" w:hAnsi="Times New Roman" w:cs="Times New Roman"/>
                <w:sz w:val="28"/>
                <w:szCs w:val="28"/>
              </w:rPr>
            </w:pPr>
            <w:r w:rsidRPr="005A6392">
              <w:rPr>
                <w:rFonts w:ascii="Times New Roman" w:hAnsi="Times New Roman" w:cs="Times New Roman"/>
                <w:sz w:val="28"/>
                <w:szCs w:val="28"/>
              </w:rPr>
              <w:t>2020 год –</w:t>
            </w:r>
            <w:r w:rsidR="003C33DE">
              <w:rPr>
                <w:rFonts w:ascii="Times New Roman" w:hAnsi="Times New Roman" w:cs="Times New Roman"/>
                <w:sz w:val="28"/>
                <w:szCs w:val="28"/>
              </w:rPr>
              <w:t xml:space="preserve"> 0,00</w:t>
            </w:r>
            <w:r w:rsidRPr="005A6392">
              <w:rPr>
                <w:rFonts w:ascii="Times New Roman" w:hAnsi="Times New Roman" w:cs="Times New Roman"/>
                <w:sz w:val="28"/>
                <w:szCs w:val="28"/>
              </w:rPr>
              <w:t xml:space="preserve"> рублей;</w:t>
            </w:r>
          </w:p>
          <w:p w:rsidR="005A6392" w:rsidRPr="005A6392" w:rsidRDefault="005A6392" w:rsidP="003C33DE">
            <w:pPr>
              <w:autoSpaceDE w:val="0"/>
              <w:autoSpaceDN w:val="0"/>
              <w:adjustRightInd w:val="0"/>
              <w:spacing w:after="0" w:line="240" w:lineRule="auto"/>
              <w:rPr>
                <w:rFonts w:ascii="Times New Roman" w:hAnsi="Times New Roman" w:cs="Times New Roman"/>
                <w:sz w:val="28"/>
                <w:szCs w:val="28"/>
              </w:rPr>
            </w:pPr>
            <w:r w:rsidRPr="005A6392">
              <w:rPr>
                <w:rFonts w:ascii="Times New Roman" w:hAnsi="Times New Roman" w:cs="Times New Roman"/>
                <w:sz w:val="28"/>
                <w:szCs w:val="28"/>
              </w:rPr>
              <w:t xml:space="preserve">2021 год </w:t>
            </w:r>
            <w:r w:rsidR="003C33DE">
              <w:rPr>
                <w:rFonts w:ascii="Times New Roman" w:hAnsi="Times New Roman" w:cs="Times New Roman"/>
                <w:sz w:val="28"/>
                <w:szCs w:val="28"/>
              </w:rPr>
              <w:t>– 0,00</w:t>
            </w:r>
            <w:r w:rsidRPr="005A6392">
              <w:rPr>
                <w:rFonts w:ascii="Times New Roman" w:hAnsi="Times New Roman" w:cs="Times New Roman"/>
                <w:sz w:val="28"/>
                <w:szCs w:val="28"/>
              </w:rPr>
              <w:t xml:space="preserve"> рублей</w:t>
            </w:r>
          </w:p>
        </w:tc>
      </w:tr>
      <w:tr w:rsidR="000D74B6" w:rsidRPr="00A22C6A" w:rsidTr="005A6392">
        <w:trPr>
          <w:trHeight w:val="743"/>
        </w:trPr>
        <w:tc>
          <w:tcPr>
            <w:tcW w:w="3970" w:type="dxa"/>
            <w:shd w:val="clear" w:color="auto" w:fill="auto"/>
          </w:tcPr>
          <w:p w:rsidR="000D74B6" w:rsidRPr="00A22C6A" w:rsidRDefault="000D74B6" w:rsidP="000D74B6">
            <w:pPr>
              <w:snapToGrid w:val="0"/>
              <w:spacing w:after="0" w:line="240" w:lineRule="auto"/>
              <w:jc w:val="both"/>
              <w:rPr>
                <w:rFonts w:ascii="Times New Roman" w:eastAsia="Calibri" w:hAnsi="Times New Roman" w:cs="Times New Roman"/>
                <w:sz w:val="28"/>
                <w:szCs w:val="28"/>
              </w:rPr>
            </w:pPr>
            <w:r w:rsidRPr="00A22C6A">
              <w:rPr>
                <w:rFonts w:ascii="Times New Roman" w:eastAsia="Calibri" w:hAnsi="Times New Roman" w:cs="Times New Roman"/>
                <w:sz w:val="28"/>
                <w:szCs w:val="28"/>
              </w:rPr>
              <w:t>Ожидаемые результаты реализации подпрограммы</w:t>
            </w:r>
          </w:p>
        </w:tc>
        <w:tc>
          <w:tcPr>
            <w:tcW w:w="6164" w:type="dxa"/>
            <w:shd w:val="clear" w:color="auto" w:fill="auto"/>
          </w:tcPr>
          <w:p w:rsidR="000D74B6" w:rsidRPr="002F1473" w:rsidRDefault="003C33DE" w:rsidP="000D74B6">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В приложении 4</w:t>
            </w:r>
            <w:r w:rsidR="000D74B6" w:rsidRPr="002F1473">
              <w:rPr>
                <w:rFonts w:ascii="Times New Roman" w:hAnsi="Times New Roman" w:cs="Times New Roman"/>
                <w:sz w:val="28"/>
                <w:szCs w:val="28"/>
              </w:rPr>
              <w:t xml:space="preserve"> к муниципальной программе</w:t>
            </w:r>
          </w:p>
        </w:tc>
      </w:tr>
    </w:tbl>
    <w:p w:rsidR="000D74B6" w:rsidRPr="0006071D" w:rsidRDefault="000D74B6" w:rsidP="000D74B6">
      <w:pPr>
        <w:jc w:val="center"/>
        <w:rPr>
          <w:rFonts w:ascii="Times New Roman" w:eastAsia="Calibri" w:hAnsi="Times New Roman" w:cs="Times New Roman"/>
          <w:sz w:val="28"/>
          <w:szCs w:val="28"/>
        </w:rPr>
      </w:pPr>
      <w:r w:rsidRPr="0006071D">
        <w:rPr>
          <w:rFonts w:ascii="Times New Roman" w:eastAsia="Calibri" w:hAnsi="Times New Roman" w:cs="Times New Roman"/>
          <w:sz w:val="28"/>
          <w:szCs w:val="28"/>
        </w:rPr>
        <w:lastRenderedPageBreak/>
        <w:t>1. Содержание проблемы</w:t>
      </w:r>
    </w:p>
    <w:p w:rsidR="000D74B6" w:rsidRPr="004A13AF" w:rsidRDefault="000D74B6" w:rsidP="000D74B6">
      <w:pPr>
        <w:spacing w:after="0" w:line="240" w:lineRule="auto"/>
        <w:ind w:right="-1" w:firstLine="720"/>
        <w:jc w:val="both"/>
        <w:rPr>
          <w:rFonts w:ascii="Times New Roman" w:eastAsia="Calibri" w:hAnsi="Times New Roman" w:cs="Times New Roman"/>
          <w:sz w:val="28"/>
          <w:szCs w:val="28"/>
        </w:rPr>
      </w:pPr>
      <w:r w:rsidRPr="004A13AF">
        <w:rPr>
          <w:rFonts w:ascii="Times New Roman" w:eastAsia="Calibri" w:hAnsi="Times New Roman" w:cs="Times New Roman"/>
          <w:sz w:val="28"/>
          <w:szCs w:val="28"/>
        </w:rPr>
        <w:t>На территории МО «</w:t>
      </w:r>
      <w:proofErr w:type="spellStart"/>
      <w:r w:rsidRPr="004A13AF">
        <w:rPr>
          <w:rFonts w:ascii="Times New Roman" w:eastAsia="Calibri" w:hAnsi="Times New Roman" w:cs="Times New Roman"/>
          <w:sz w:val="28"/>
          <w:szCs w:val="28"/>
        </w:rPr>
        <w:t>Сельцовский</w:t>
      </w:r>
      <w:proofErr w:type="spellEnd"/>
      <w:r w:rsidRPr="004A13AF">
        <w:rPr>
          <w:rFonts w:ascii="Times New Roman" w:eastAsia="Calibri" w:hAnsi="Times New Roman" w:cs="Times New Roman"/>
          <w:sz w:val="28"/>
          <w:szCs w:val="28"/>
        </w:rPr>
        <w:t xml:space="preserve">  городской округ» находятся 15 организаций бюджетной сферы,</w:t>
      </w:r>
      <w:r w:rsidRPr="004A13AF">
        <w:rPr>
          <w:rFonts w:ascii="Times New Roman" w:eastAsia="Calibri" w:hAnsi="Times New Roman" w:cs="Times New Roman"/>
          <w:b/>
          <w:sz w:val="28"/>
          <w:szCs w:val="28"/>
        </w:rPr>
        <w:t xml:space="preserve"> </w:t>
      </w:r>
      <w:r w:rsidRPr="004A13AF">
        <w:rPr>
          <w:rFonts w:ascii="Times New Roman" w:eastAsia="Calibri" w:hAnsi="Times New Roman" w:cs="Times New Roman"/>
          <w:sz w:val="28"/>
          <w:szCs w:val="28"/>
        </w:rPr>
        <w:t xml:space="preserve">финансируемых из местного бюджета. </w:t>
      </w:r>
    </w:p>
    <w:p w:rsidR="000D74B6" w:rsidRPr="00C97196" w:rsidRDefault="000D74B6" w:rsidP="000D74B6">
      <w:pPr>
        <w:shd w:val="clear" w:color="auto" w:fill="FFFFFF"/>
        <w:spacing w:after="0" w:line="322" w:lineRule="exact"/>
        <w:ind w:right="-1" w:firstLine="696"/>
        <w:jc w:val="both"/>
        <w:rPr>
          <w:rFonts w:ascii="Times New Roman" w:hAnsi="Times New Roman" w:cs="Times New Roman"/>
          <w:spacing w:val="-1"/>
          <w:sz w:val="28"/>
          <w:szCs w:val="28"/>
          <w:highlight w:val="yellow"/>
        </w:rPr>
      </w:pPr>
      <w:r w:rsidRPr="00F7011E">
        <w:rPr>
          <w:rFonts w:ascii="Times New Roman" w:hAnsi="Times New Roman" w:cs="Times New Roman"/>
          <w:spacing w:val="-1"/>
          <w:sz w:val="28"/>
          <w:szCs w:val="28"/>
        </w:rPr>
        <w:t>Затраты организаций муниципальной бюджетной сферы на оплату основных топливно-энергетических и коммунальных ресурсов до 202</w:t>
      </w:r>
      <w:r>
        <w:rPr>
          <w:rFonts w:ascii="Times New Roman" w:hAnsi="Times New Roman" w:cs="Times New Roman"/>
          <w:spacing w:val="-1"/>
          <w:sz w:val="28"/>
          <w:szCs w:val="28"/>
        </w:rPr>
        <w:t>1</w:t>
      </w:r>
      <w:r w:rsidRPr="00F7011E">
        <w:rPr>
          <w:rFonts w:ascii="Times New Roman" w:hAnsi="Times New Roman" w:cs="Times New Roman"/>
          <w:spacing w:val="-1"/>
          <w:sz w:val="28"/>
          <w:szCs w:val="28"/>
        </w:rPr>
        <w:t xml:space="preserve"> года вырастут по сравнению </w:t>
      </w:r>
      <w:r w:rsidRPr="00197826">
        <w:rPr>
          <w:rFonts w:ascii="Times New Roman" w:hAnsi="Times New Roman" w:cs="Times New Roman"/>
          <w:spacing w:val="-1"/>
          <w:sz w:val="28"/>
          <w:szCs w:val="28"/>
        </w:rPr>
        <w:t>с 2018</w:t>
      </w:r>
      <w:r w:rsidRPr="00F7011E">
        <w:rPr>
          <w:rFonts w:ascii="Times New Roman" w:hAnsi="Times New Roman" w:cs="Times New Roman"/>
          <w:spacing w:val="-1"/>
          <w:sz w:val="28"/>
          <w:szCs w:val="28"/>
        </w:rPr>
        <w:t xml:space="preserve"> </w:t>
      </w:r>
      <w:r w:rsidRPr="00C97196">
        <w:rPr>
          <w:rFonts w:ascii="Times New Roman" w:hAnsi="Times New Roman" w:cs="Times New Roman"/>
          <w:spacing w:val="-1"/>
          <w:sz w:val="28"/>
          <w:szCs w:val="28"/>
        </w:rPr>
        <w:t>годом в 2,5 раза.</w:t>
      </w:r>
      <w:r>
        <w:rPr>
          <w:rFonts w:ascii="Times New Roman" w:hAnsi="Times New Roman" w:cs="Times New Roman"/>
          <w:spacing w:val="-1"/>
          <w:sz w:val="28"/>
          <w:szCs w:val="28"/>
        </w:rPr>
        <w:t xml:space="preserve"> </w:t>
      </w:r>
      <w:r w:rsidRPr="00C97196">
        <w:rPr>
          <w:rFonts w:ascii="Times New Roman" w:hAnsi="Times New Roman" w:cs="Times New Roman"/>
          <w:spacing w:val="-1"/>
          <w:sz w:val="28"/>
          <w:szCs w:val="28"/>
        </w:rPr>
        <w:t>В этих условиях одной из основных угроз социально-экономическому развитию МО «</w:t>
      </w:r>
      <w:proofErr w:type="spellStart"/>
      <w:r w:rsidRPr="00C97196">
        <w:rPr>
          <w:rFonts w:ascii="Times New Roman" w:hAnsi="Times New Roman" w:cs="Times New Roman"/>
          <w:spacing w:val="-1"/>
          <w:sz w:val="28"/>
          <w:szCs w:val="28"/>
        </w:rPr>
        <w:t>Сельцовский</w:t>
      </w:r>
      <w:proofErr w:type="spellEnd"/>
      <w:r w:rsidRPr="00C97196">
        <w:rPr>
          <w:rFonts w:ascii="Times New Roman" w:hAnsi="Times New Roman" w:cs="Times New Roman"/>
          <w:spacing w:val="-1"/>
          <w:sz w:val="28"/>
          <w:szCs w:val="28"/>
        </w:rPr>
        <w:t xml:space="preserve"> городской округ» становится снижение конкурентоспособности предприятий, отраслей экономики муниципального образования, эффективности муниципального управления, вызванное ростом затрат на оплату топливно-энергетических и коммунальных ресурсов, опережающих темпы экономического развития.</w:t>
      </w:r>
    </w:p>
    <w:p w:rsidR="000D74B6" w:rsidRPr="00F7011E" w:rsidRDefault="000D74B6" w:rsidP="000D74B6">
      <w:pPr>
        <w:shd w:val="clear" w:color="auto" w:fill="FFFFFF"/>
        <w:spacing w:after="0" w:line="322" w:lineRule="exact"/>
        <w:ind w:right="-1" w:firstLine="696"/>
        <w:jc w:val="both"/>
        <w:rPr>
          <w:rFonts w:ascii="Times New Roman" w:hAnsi="Times New Roman" w:cs="Times New Roman"/>
          <w:spacing w:val="-1"/>
          <w:sz w:val="28"/>
          <w:szCs w:val="28"/>
        </w:rPr>
      </w:pPr>
      <w:r w:rsidRPr="00F7011E">
        <w:rPr>
          <w:rFonts w:ascii="Times New Roman" w:hAnsi="Times New Roman" w:cs="Times New Roman"/>
          <w:spacing w:val="-1"/>
          <w:sz w:val="28"/>
          <w:szCs w:val="28"/>
        </w:rPr>
        <w:t>С учетом указанных обстоятельств, проблема заключается в том, что при существующем уровне энергоемкости экономики и социальной сферы муниципального образования предстоящие изменения стоимости топливно-энергетических и коммунальных ресурсов приведут к следующим негативным последствиям:</w:t>
      </w:r>
    </w:p>
    <w:p w:rsidR="000D74B6" w:rsidRDefault="000D74B6" w:rsidP="000D74B6">
      <w:pPr>
        <w:shd w:val="clear" w:color="auto" w:fill="FFFFFF"/>
        <w:spacing w:after="0" w:line="322" w:lineRule="exact"/>
        <w:ind w:right="-1" w:firstLine="696"/>
        <w:jc w:val="both"/>
        <w:rPr>
          <w:rFonts w:ascii="Times New Roman" w:hAnsi="Times New Roman" w:cs="Times New Roman"/>
          <w:spacing w:val="-1"/>
          <w:sz w:val="28"/>
          <w:szCs w:val="28"/>
        </w:rPr>
      </w:pPr>
      <w:r w:rsidRPr="00F7011E">
        <w:rPr>
          <w:rFonts w:ascii="Times New Roman" w:hAnsi="Times New Roman" w:cs="Times New Roman"/>
          <w:spacing w:val="-1"/>
          <w:sz w:val="28"/>
          <w:szCs w:val="28"/>
        </w:rPr>
        <w:t>- снижению эффективности бюджетных расходов, вызванному ростом доли затрат на оплату коммунальных услуг в общих затра</w:t>
      </w:r>
      <w:r>
        <w:rPr>
          <w:rFonts w:ascii="Times New Roman" w:hAnsi="Times New Roman" w:cs="Times New Roman"/>
          <w:spacing w:val="-1"/>
          <w:sz w:val="28"/>
          <w:szCs w:val="28"/>
        </w:rPr>
        <w:t>тах на муниципальное управление.</w:t>
      </w:r>
    </w:p>
    <w:p w:rsidR="000D74B6" w:rsidRPr="00F7011E" w:rsidRDefault="000D74B6" w:rsidP="000D74B6">
      <w:pPr>
        <w:shd w:val="clear" w:color="auto" w:fill="FFFFFF"/>
        <w:spacing w:after="0" w:line="322" w:lineRule="exact"/>
        <w:ind w:right="-1" w:firstLine="696"/>
        <w:jc w:val="both"/>
        <w:rPr>
          <w:rFonts w:ascii="Times New Roman" w:hAnsi="Times New Roman" w:cs="Times New Roman"/>
          <w:spacing w:val="-1"/>
          <w:sz w:val="28"/>
          <w:szCs w:val="28"/>
        </w:rPr>
      </w:pPr>
      <w:r w:rsidRPr="00F7011E">
        <w:rPr>
          <w:rFonts w:ascii="Times New Roman" w:hAnsi="Times New Roman" w:cs="Times New Roman"/>
          <w:spacing w:val="-1"/>
          <w:sz w:val="28"/>
          <w:szCs w:val="28"/>
        </w:rPr>
        <w:t xml:space="preserve">Высокая энергоемкость учреждений и организаций в этих условиях может стать причиной </w:t>
      </w:r>
      <w:proofErr w:type="gramStart"/>
      <w:r w:rsidRPr="00F7011E">
        <w:rPr>
          <w:rFonts w:ascii="Times New Roman" w:hAnsi="Times New Roman" w:cs="Times New Roman"/>
          <w:spacing w:val="-1"/>
          <w:sz w:val="28"/>
          <w:szCs w:val="28"/>
        </w:rPr>
        <w:t>снижения темпов роста экономики муниципального образования</w:t>
      </w:r>
      <w:proofErr w:type="gramEnd"/>
      <w:r w:rsidRPr="00F7011E">
        <w:rPr>
          <w:rFonts w:ascii="Times New Roman" w:hAnsi="Times New Roman" w:cs="Times New Roman"/>
          <w:spacing w:val="-1"/>
          <w:sz w:val="28"/>
          <w:szCs w:val="28"/>
        </w:rPr>
        <w:t xml:space="preserve"> и налоговых поступлений в бюджет.</w:t>
      </w:r>
    </w:p>
    <w:p w:rsidR="000D74B6" w:rsidRPr="00CC2C80" w:rsidRDefault="000D74B6" w:rsidP="000D74B6">
      <w:pPr>
        <w:spacing w:after="0" w:line="240" w:lineRule="auto"/>
        <w:ind w:firstLine="720"/>
        <w:jc w:val="both"/>
        <w:rPr>
          <w:rFonts w:ascii="Times New Roman" w:eastAsia="Calibri" w:hAnsi="Times New Roman" w:cs="Times New Roman"/>
          <w:sz w:val="28"/>
          <w:szCs w:val="28"/>
        </w:rPr>
      </w:pPr>
      <w:r w:rsidRPr="00CC2C80">
        <w:rPr>
          <w:rFonts w:ascii="Times New Roman" w:eastAsia="Calibri" w:hAnsi="Times New Roman" w:cs="Times New Roman"/>
          <w:sz w:val="28"/>
          <w:szCs w:val="28"/>
        </w:rPr>
        <w:t>Подпрограмма охватывает следующие группы потребителей ТЭР: бюджетная сфера, финансируемая из городского бюджета</w:t>
      </w:r>
      <w:r>
        <w:rPr>
          <w:rFonts w:ascii="Times New Roman" w:eastAsia="Calibri" w:hAnsi="Times New Roman" w:cs="Times New Roman"/>
          <w:sz w:val="28"/>
          <w:szCs w:val="28"/>
        </w:rPr>
        <w:t>, муниципальные предприятия</w:t>
      </w:r>
      <w:r w:rsidRPr="00CC2C80">
        <w:rPr>
          <w:rFonts w:ascii="Times New Roman" w:eastAsia="Calibri" w:hAnsi="Times New Roman" w:cs="Times New Roman"/>
          <w:sz w:val="28"/>
          <w:szCs w:val="28"/>
        </w:rPr>
        <w:t>.</w:t>
      </w:r>
    </w:p>
    <w:p w:rsidR="000D74B6" w:rsidRPr="00CC2C80" w:rsidRDefault="000D74B6" w:rsidP="000D74B6">
      <w:pPr>
        <w:spacing w:after="0" w:line="240" w:lineRule="auto"/>
        <w:ind w:firstLine="720"/>
        <w:jc w:val="both"/>
        <w:rPr>
          <w:rFonts w:ascii="Times New Roman" w:eastAsia="Calibri" w:hAnsi="Times New Roman" w:cs="Times New Roman"/>
          <w:sz w:val="28"/>
          <w:szCs w:val="28"/>
          <w:highlight w:val="yellow"/>
        </w:rPr>
      </w:pPr>
      <w:proofErr w:type="gramStart"/>
      <w:r>
        <w:rPr>
          <w:rFonts w:ascii="Times New Roman" w:hAnsi="Times New Roman" w:cs="Times New Roman"/>
          <w:sz w:val="28"/>
          <w:szCs w:val="28"/>
        </w:rPr>
        <w:t xml:space="preserve">Согласно статьи </w:t>
      </w:r>
      <w:r w:rsidRPr="00CC2C80">
        <w:rPr>
          <w:rFonts w:ascii="Times New Roman" w:hAnsi="Times New Roman" w:cs="Times New Roman"/>
          <w:sz w:val="28"/>
          <w:szCs w:val="28"/>
        </w:rPr>
        <w:t xml:space="preserve">8 </w:t>
      </w:r>
      <w:r>
        <w:rPr>
          <w:rFonts w:ascii="Times New Roman" w:hAnsi="Times New Roman" w:cs="Times New Roman"/>
          <w:sz w:val="28"/>
          <w:szCs w:val="28"/>
        </w:rPr>
        <w:t>Федерального</w:t>
      </w:r>
      <w:r w:rsidRPr="00CC2C80">
        <w:rPr>
          <w:rFonts w:ascii="Times New Roman" w:hAnsi="Times New Roman" w:cs="Times New Roman"/>
          <w:sz w:val="28"/>
          <w:szCs w:val="28"/>
        </w:rPr>
        <w:t xml:space="preserve"> закон</w:t>
      </w:r>
      <w:r>
        <w:rPr>
          <w:rFonts w:ascii="Times New Roman" w:hAnsi="Times New Roman" w:cs="Times New Roman"/>
          <w:sz w:val="28"/>
          <w:szCs w:val="28"/>
        </w:rPr>
        <w:t>а</w:t>
      </w:r>
      <w:r w:rsidRPr="00CC2C80">
        <w:rPr>
          <w:rFonts w:ascii="Times New Roman" w:hAnsi="Times New Roman" w:cs="Times New Roman"/>
          <w:sz w:val="28"/>
          <w:szCs w:val="28"/>
        </w:rPr>
        <w:t xml:space="preserve"> </w:t>
      </w:r>
      <w:r>
        <w:rPr>
          <w:rFonts w:ascii="Times New Roman" w:hAnsi="Times New Roman" w:cs="Times New Roman"/>
          <w:sz w:val="28"/>
          <w:szCs w:val="28"/>
        </w:rPr>
        <w:t>от 23 ноября 2009 года N 261-ФЗ «О</w:t>
      </w:r>
      <w:r w:rsidRPr="00CC2C80">
        <w:rPr>
          <w:rFonts w:ascii="Times New Roman" w:hAnsi="Times New Roman" w:cs="Times New Roman"/>
          <w:sz w:val="28"/>
          <w:szCs w:val="28"/>
        </w:rPr>
        <w:t xml:space="preserve">б энергосбережении и о повышении энергетической эффективности и о внесении изменений в </w:t>
      </w:r>
      <w:r>
        <w:rPr>
          <w:rFonts w:ascii="Times New Roman" w:hAnsi="Times New Roman" w:cs="Times New Roman"/>
          <w:sz w:val="28"/>
          <w:szCs w:val="28"/>
        </w:rPr>
        <w:t>отдельные законодательные акты Российской Ф</w:t>
      </w:r>
      <w:r w:rsidRPr="00CC2C80">
        <w:rPr>
          <w:rFonts w:ascii="Times New Roman" w:hAnsi="Times New Roman" w:cs="Times New Roman"/>
          <w:sz w:val="28"/>
          <w:szCs w:val="28"/>
        </w:rPr>
        <w:t>едерации</w:t>
      </w:r>
      <w:r>
        <w:rPr>
          <w:rFonts w:ascii="Times New Roman" w:hAnsi="Times New Roman" w:cs="Times New Roman"/>
          <w:sz w:val="28"/>
          <w:szCs w:val="28"/>
        </w:rPr>
        <w:t>»</w:t>
      </w:r>
      <w:r>
        <w:rPr>
          <w:rFonts w:ascii="Times New Roman" w:hAnsi="Times New Roman" w:cs="Times New Roman"/>
          <w:sz w:val="24"/>
          <w:szCs w:val="24"/>
        </w:rPr>
        <w:t xml:space="preserve"> </w:t>
      </w:r>
      <w:r w:rsidRPr="00CC2C80">
        <w:rPr>
          <w:rFonts w:ascii="Times New Roman" w:hAnsi="Times New Roman" w:cs="Times New Roman"/>
          <w:sz w:val="28"/>
          <w:szCs w:val="28"/>
        </w:rPr>
        <w:t>к полномочиям органов местного самоуправления в области энергосбережения и повышения энергетической эффективности относятся</w:t>
      </w:r>
      <w:r>
        <w:rPr>
          <w:rFonts w:ascii="Times New Roman" w:eastAsia="Calibri" w:hAnsi="Times New Roman" w:cs="Times New Roman"/>
          <w:sz w:val="28"/>
          <w:szCs w:val="28"/>
        </w:rPr>
        <w:t xml:space="preserve"> </w:t>
      </w:r>
      <w:r>
        <w:rPr>
          <w:rFonts w:ascii="Times New Roman" w:hAnsi="Times New Roman" w:cs="Times New Roman"/>
          <w:sz w:val="28"/>
          <w:szCs w:val="28"/>
        </w:rPr>
        <w:t>р</w:t>
      </w:r>
      <w:r w:rsidRPr="00CC2C80">
        <w:rPr>
          <w:rFonts w:ascii="Times New Roman" w:hAnsi="Times New Roman" w:cs="Times New Roman"/>
          <w:sz w:val="28"/>
          <w:szCs w:val="28"/>
        </w:rPr>
        <w:t>азработка и реализация муниципальных программ в области энергосбережения и повышения энергетической эффективности</w:t>
      </w:r>
      <w:r>
        <w:rPr>
          <w:rFonts w:ascii="Times New Roman" w:hAnsi="Times New Roman" w:cs="Times New Roman"/>
          <w:sz w:val="28"/>
          <w:szCs w:val="28"/>
        </w:rPr>
        <w:t>.</w:t>
      </w:r>
      <w:proofErr w:type="gramEnd"/>
    </w:p>
    <w:p w:rsidR="000D74B6" w:rsidRPr="00CC2C80" w:rsidRDefault="000D74B6" w:rsidP="000D74B6">
      <w:pPr>
        <w:spacing w:after="0" w:line="240" w:lineRule="auto"/>
        <w:ind w:firstLine="720"/>
        <w:jc w:val="both"/>
        <w:rPr>
          <w:rFonts w:ascii="Times New Roman" w:eastAsia="Calibri" w:hAnsi="Times New Roman" w:cs="Times New Roman"/>
          <w:sz w:val="28"/>
          <w:szCs w:val="28"/>
        </w:rPr>
      </w:pPr>
      <w:r w:rsidRPr="00CC2C80">
        <w:rPr>
          <w:rFonts w:ascii="Times New Roman" w:eastAsia="Calibri" w:hAnsi="Times New Roman" w:cs="Times New Roman"/>
          <w:sz w:val="28"/>
          <w:szCs w:val="28"/>
        </w:rPr>
        <w:t xml:space="preserve">В предстоящий период на территории </w:t>
      </w:r>
      <w:r>
        <w:rPr>
          <w:rFonts w:ascii="Times New Roman" w:eastAsia="Calibri" w:hAnsi="Times New Roman" w:cs="Times New Roman"/>
          <w:sz w:val="28"/>
          <w:szCs w:val="28"/>
        </w:rPr>
        <w:t>города Сельцо</w:t>
      </w:r>
      <w:r w:rsidRPr="00CC2C80">
        <w:rPr>
          <w:rFonts w:ascii="Times New Roman" w:eastAsia="Calibri" w:hAnsi="Times New Roman" w:cs="Times New Roman"/>
          <w:sz w:val="28"/>
          <w:szCs w:val="28"/>
        </w:rPr>
        <w:t xml:space="preserve"> должны быть выполнены установленные Федеральным Законом требования </w:t>
      </w:r>
      <w:proofErr w:type="gramStart"/>
      <w:r w:rsidRPr="00CC2C80">
        <w:rPr>
          <w:rFonts w:ascii="Times New Roman" w:eastAsia="Calibri" w:hAnsi="Times New Roman" w:cs="Times New Roman"/>
          <w:sz w:val="28"/>
          <w:szCs w:val="28"/>
        </w:rPr>
        <w:t>в</w:t>
      </w:r>
      <w:proofErr w:type="gramEnd"/>
      <w:r w:rsidRPr="00CC2C80">
        <w:rPr>
          <w:rFonts w:ascii="Times New Roman" w:eastAsia="Calibri" w:hAnsi="Times New Roman" w:cs="Times New Roman"/>
          <w:sz w:val="28"/>
          <w:szCs w:val="28"/>
        </w:rPr>
        <w:t xml:space="preserve"> </w:t>
      </w:r>
      <w:proofErr w:type="gramStart"/>
      <w:r w:rsidRPr="00CC2C80">
        <w:rPr>
          <w:rFonts w:ascii="Times New Roman" w:eastAsia="Calibri" w:hAnsi="Times New Roman" w:cs="Times New Roman"/>
          <w:sz w:val="28"/>
          <w:szCs w:val="28"/>
        </w:rPr>
        <w:t>энергосбережения</w:t>
      </w:r>
      <w:proofErr w:type="gramEnd"/>
      <w:r w:rsidRPr="00CC2C80">
        <w:rPr>
          <w:rFonts w:ascii="Times New Roman" w:eastAsia="Calibri" w:hAnsi="Times New Roman" w:cs="Times New Roman"/>
          <w:sz w:val="28"/>
          <w:szCs w:val="28"/>
        </w:rPr>
        <w:t>, в том числе:</w:t>
      </w:r>
    </w:p>
    <w:p w:rsidR="000D74B6" w:rsidRPr="00CC2C80" w:rsidRDefault="000D74B6" w:rsidP="000D74B6">
      <w:pPr>
        <w:spacing w:after="0" w:line="240" w:lineRule="auto"/>
        <w:ind w:firstLine="720"/>
        <w:jc w:val="both"/>
        <w:rPr>
          <w:rFonts w:ascii="Times New Roman" w:eastAsia="Calibri" w:hAnsi="Times New Roman" w:cs="Times New Roman"/>
          <w:sz w:val="28"/>
          <w:szCs w:val="28"/>
        </w:rPr>
      </w:pPr>
      <w:r w:rsidRPr="00CC2C80">
        <w:rPr>
          <w:rFonts w:ascii="Times New Roman" w:eastAsia="Calibri" w:hAnsi="Times New Roman" w:cs="Times New Roman"/>
          <w:sz w:val="28"/>
          <w:szCs w:val="28"/>
        </w:rPr>
        <w:t>- применение энергосберегающих технологий при проектировании, строительстве, реконструкции и капитальном ремонте объектов капитального строительства;</w:t>
      </w:r>
    </w:p>
    <w:p w:rsidR="000D74B6" w:rsidRPr="00CC2C80" w:rsidRDefault="000D74B6" w:rsidP="000D74B6">
      <w:pPr>
        <w:spacing w:after="0" w:line="240" w:lineRule="auto"/>
        <w:jc w:val="both"/>
        <w:rPr>
          <w:rFonts w:ascii="Times New Roman" w:eastAsia="Calibri" w:hAnsi="Times New Roman" w:cs="Times New Roman"/>
          <w:sz w:val="28"/>
          <w:szCs w:val="28"/>
        </w:rPr>
      </w:pPr>
      <w:r w:rsidRPr="00CC2C80">
        <w:rPr>
          <w:rFonts w:ascii="Times New Roman" w:eastAsia="Calibri" w:hAnsi="Times New Roman" w:cs="Times New Roman"/>
          <w:sz w:val="28"/>
          <w:szCs w:val="28"/>
        </w:rPr>
        <w:tab/>
        <w:t>- проведение энергетических обследований;</w:t>
      </w:r>
    </w:p>
    <w:p w:rsidR="000D74B6" w:rsidRPr="00CC2C80" w:rsidRDefault="000D74B6" w:rsidP="000D74B6">
      <w:pPr>
        <w:spacing w:after="0" w:line="240" w:lineRule="auto"/>
        <w:jc w:val="both"/>
        <w:rPr>
          <w:rFonts w:ascii="Times New Roman" w:eastAsia="Calibri" w:hAnsi="Times New Roman" w:cs="Times New Roman"/>
          <w:sz w:val="28"/>
          <w:szCs w:val="28"/>
        </w:rPr>
      </w:pPr>
      <w:r w:rsidRPr="00CC2C80">
        <w:rPr>
          <w:rFonts w:ascii="Times New Roman" w:eastAsia="Calibri" w:hAnsi="Times New Roman" w:cs="Times New Roman"/>
          <w:sz w:val="28"/>
          <w:szCs w:val="28"/>
        </w:rPr>
        <w:tab/>
        <w:t>- учет энергетических ресурсов;</w:t>
      </w:r>
    </w:p>
    <w:p w:rsidR="000D74B6" w:rsidRDefault="000D74B6" w:rsidP="000D74B6">
      <w:pPr>
        <w:spacing w:after="0" w:line="240" w:lineRule="auto"/>
        <w:jc w:val="both"/>
        <w:rPr>
          <w:rFonts w:ascii="Times New Roman" w:eastAsia="Calibri" w:hAnsi="Times New Roman" w:cs="Times New Roman"/>
          <w:sz w:val="28"/>
          <w:szCs w:val="28"/>
        </w:rPr>
      </w:pPr>
      <w:r w:rsidRPr="00CC2C80">
        <w:rPr>
          <w:rFonts w:ascii="Times New Roman" w:eastAsia="Calibri" w:hAnsi="Times New Roman" w:cs="Times New Roman"/>
          <w:sz w:val="28"/>
          <w:szCs w:val="28"/>
        </w:rPr>
        <w:tab/>
        <w:t>- ведение энергетических паспортов;</w:t>
      </w:r>
    </w:p>
    <w:p w:rsidR="000D74B6" w:rsidRPr="00CC2C80" w:rsidRDefault="000D74B6" w:rsidP="000D74B6">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заполнение </w:t>
      </w:r>
      <w:proofErr w:type="spellStart"/>
      <w:r>
        <w:rPr>
          <w:rFonts w:ascii="Times New Roman" w:eastAsia="Calibri" w:hAnsi="Times New Roman" w:cs="Times New Roman"/>
          <w:sz w:val="28"/>
          <w:szCs w:val="28"/>
        </w:rPr>
        <w:t>энергодеклараций</w:t>
      </w:r>
      <w:proofErr w:type="spellEnd"/>
      <w:r>
        <w:rPr>
          <w:rFonts w:ascii="Times New Roman" w:eastAsia="Calibri" w:hAnsi="Times New Roman" w:cs="Times New Roman"/>
          <w:sz w:val="28"/>
          <w:szCs w:val="28"/>
        </w:rPr>
        <w:t>;</w:t>
      </w:r>
    </w:p>
    <w:p w:rsidR="000D74B6" w:rsidRPr="00CC2C80" w:rsidRDefault="000D74B6" w:rsidP="000D74B6">
      <w:pPr>
        <w:spacing w:after="0" w:line="240" w:lineRule="auto"/>
        <w:jc w:val="both"/>
        <w:rPr>
          <w:rFonts w:ascii="Times New Roman" w:eastAsia="Calibri" w:hAnsi="Times New Roman" w:cs="Times New Roman"/>
          <w:sz w:val="28"/>
          <w:szCs w:val="28"/>
        </w:rPr>
      </w:pPr>
      <w:r w:rsidRPr="00CC2C80">
        <w:rPr>
          <w:rFonts w:ascii="Times New Roman" w:eastAsia="Calibri" w:hAnsi="Times New Roman" w:cs="Times New Roman"/>
          <w:sz w:val="28"/>
          <w:szCs w:val="28"/>
        </w:rPr>
        <w:tab/>
        <w:t>- нормирование потре</w:t>
      </w:r>
      <w:r>
        <w:rPr>
          <w:rFonts w:ascii="Times New Roman" w:eastAsia="Calibri" w:hAnsi="Times New Roman" w:cs="Times New Roman"/>
          <w:sz w:val="28"/>
          <w:szCs w:val="28"/>
        </w:rPr>
        <w:t>бления энергетических ресурсов.</w:t>
      </w:r>
      <w:r w:rsidRPr="00E947DF">
        <w:rPr>
          <w:rFonts w:ascii="Times New Roman" w:eastAsia="Calibri" w:hAnsi="Times New Roman" w:cs="Times New Roman"/>
          <w:sz w:val="28"/>
          <w:szCs w:val="28"/>
          <w:highlight w:val="yellow"/>
        </w:rPr>
        <w:t xml:space="preserve"> </w:t>
      </w:r>
    </w:p>
    <w:p w:rsidR="000D74B6" w:rsidRPr="00755220" w:rsidRDefault="000D74B6" w:rsidP="000D74B6">
      <w:pPr>
        <w:spacing w:after="0" w:line="240" w:lineRule="auto"/>
        <w:ind w:firstLine="720"/>
        <w:jc w:val="both"/>
        <w:rPr>
          <w:rFonts w:ascii="Times New Roman" w:eastAsia="Calibri" w:hAnsi="Times New Roman" w:cs="Times New Roman"/>
          <w:sz w:val="28"/>
          <w:szCs w:val="28"/>
        </w:rPr>
      </w:pPr>
      <w:r w:rsidRPr="00755220">
        <w:rPr>
          <w:rFonts w:ascii="Times New Roman" w:eastAsia="Calibri" w:hAnsi="Times New Roman" w:cs="Times New Roman"/>
          <w:sz w:val="28"/>
          <w:szCs w:val="28"/>
        </w:rPr>
        <w:lastRenderedPageBreak/>
        <w:t>Известно, что в ближайшие годы доля затрат на оплату коммунальных услуг в бюджетной сфере, будет неуклонно расти, что в свою очередь приведет к снижению эффективности использования бюджетных средств и повышению зависимости расходной части бюджета от изменения тарифов. В предстоящий период решение этих вопросов без применения системного подхода не представляется возможным.</w:t>
      </w:r>
    </w:p>
    <w:p w:rsidR="000D74B6" w:rsidRPr="00755220" w:rsidRDefault="000D74B6" w:rsidP="000D74B6">
      <w:pPr>
        <w:spacing w:after="0" w:line="240" w:lineRule="auto"/>
        <w:ind w:firstLine="720"/>
        <w:jc w:val="both"/>
        <w:rPr>
          <w:rFonts w:ascii="Times New Roman" w:eastAsia="Calibri" w:hAnsi="Times New Roman" w:cs="Times New Roman"/>
          <w:sz w:val="28"/>
          <w:szCs w:val="28"/>
        </w:rPr>
      </w:pPr>
      <w:r w:rsidRPr="00755220">
        <w:rPr>
          <w:rFonts w:ascii="Times New Roman" w:eastAsia="Calibri" w:hAnsi="Times New Roman" w:cs="Times New Roman"/>
          <w:sz w:val="28"/>
          <w:szCs w:val="28"/>
        </w:rPr>
        <w:t>В результате реализации Подпрограммы затраты на приобретение можно контролировать и регулировать посредством проведения дополнительных мероприятий.</w:t>
      </w:r>
    </w:p>
    <w:p w:rsidR="000D74B6" w:rsidRDefault="000D74B6" w:rsidP="000D74B6">
      <w:pPr>
        <w:spacing w:after="0" w:line="240" w:lineRule="auto"/>
        <w:jc w:val="center"/>
        <w:rPr>
          <w:rFonts w:ascii="Times New Roman" w:eastAsia="Calibri" w:hAnsi="Times New Roman" w:cs="Times New Roman"/>
          <w:sz w:val="28"/>
          <w:szCs w:val="28"/>
          <w:highlight w:val="yellow"/>
        </w:rPr>
      </w:pPr>
    </w:p>
    <w:p w:rsidR="000D74B6" w:rsidRPr="00C97196" w:rsidRDefault="000D74B6" w:rsidP="000D74B6">
      <w:pPr>
        <w:spacing w:after="0" w:line="240" w:lineRule="auto"/>
        <w:jc w:val="center"/>
        <w:rPr>
          <w:rFonts w:ascii="Times New Roman" w:eastAsia="Calibri" w:hAnsi="Times New Roman" w:cs="Times New Roman"/>
          <w:sz w:val="28"/>
          <w:szCs w:val="28"/>
        </w:rPr>
      </w:pPr>
      <w:r w:rsidRPr="00C97196">
        <w:rPr>
          <w:rFonts w:ascii="Times New Roman" w:eastAsia="Calibri" w:hAnsi="Times New Roman" w:cs="Times New Roman"/>
          <w:sz w:val="28"/>
          <w:szCs w:val="28"/>
        </w:rPr>
        <w:t>2. Цели и задачи Подпрограммы</w:t>
      </w:r>
    </w:p>
    <w:p w:rsidR="000D74B6" w:rsidRPr="0050549C" w:rsidRDefault="000D74B6" w:rsidP="000D74B6">
      <w:pPr>
        <w:spacing w:after="0" w:line="240" w:lineRule="auto"/>
        <w:jc w:val="both"/>
        <w:rPr>
          <w:rFonts w:ascii="Times New Roman" w:eastAsia="Calibri" w:hAnsi="Times New Roman" w:cs="Times New Roman"/>
          <w:sz w:val="28"/>
          <w:szCs w:val="28"/>
          <w:highlight w:val="yellow"/>
        </w:rPr>
      </w:pPr>
    </w:p>
    <w:p w:rsidR="000D74B6" w:rsidRPr="0050549C" w:rsidRDefault="000D74B6" w:rsidP="000D74B6">
      <w:pPr>
        <w:pStyle w:val="a7"/>
        <w:spacing w:after="0"/>
        <w:ind w:left="0" w:firstLine="720"/>
        <w:jc w:val="both"/>
        <w:rPr>
          <w:szCs w:val="28"/>
        </w:rPr>
      </w:pPr>
      <w:r w:rsidRPr="0050549C">
        <w:rPr>
          <w:sz w:val="28"/>
          <w:szCs w:val="28"/>
        </w:rPr>
        <w:t>Основной  целью Подпрограммы является р</w:t>
      </w:r>
      <w:r w:rsidRPr="0050549C">
        <w:rPr>
          <w:rFonts w:eastAsia="Calibri"/>
          <w:sz w:val="28"/>
          <w:szCs w:val="28"/>
        </w:rPr>
        <w:t>ациональное использование топливно-энергетических ресурсов и внедрение технологий энергосбережения.</w:t>
      </w:r>
      <w:r w:rsidRPr="0050549C">
        <w:rPr>
          <w:szCs w:val="28"/>
        </w:rPr>
        <w:t xml:space="preserve"> </w:t>
      </w:r>
    </w:p>
    <w:p w:rsidR="000D74B6" w:rsidRPr="0050549C" w:rsidRDefault="000D74B6" w:rsidP="000D74B6">
      <w:pPr>
        <w:pStyle w:val="a7"/>
        <w:spacing w:after="0"/>
        <w:ind w:left="0" w:firstLine="720"/>
        <w:jc w:val="both"/>
        <w:rPr>
          <w:sz w:val="28"/>
          <w:szCs w:val="28"/>
        </w:rPr>
      </w:pPr>
      <w:r w:rsidRPr="0050549C">
        <w:rPr>
          <w:sz w:val="28"/>
          <w:szCs w:val="28"/>
        </w:rPr>
        <w:t xml:space="preserve">Для достижения поставленной цели в ходе реализации </w:t>
      </w:r>
      <w:proofErr w:type="spellStart"/>
      <w:r w:rsidRPr="0050549C">
        <w:rPr>
          <w:sz w:val="28"/>
          <w:szCs w:val="28"/>
        </w:rPr>
        <w:t>Подрограммы</w:t>
      </w:r>
      <w:proofErr w:type="spellEnd"/>
      <w:r w:rsidRPr="0050549C">
        <w:rPr>
          <w:sz w:val="28"/>
          <w:szCs w:val="28"/>
        </w:rPr>
        <w:t xml:space="preserve"> необходимо решить следующую задачу:</w:t>
      </w:r>
    </w:p>
    <w:p w:rsidR="000D74B6" w:rsidRPr="0050549C" w:rsidRDefault="000D74B6" w:rsidP="000D74B6">
      <w:pPr>
        <w:spacing w:after="0" w:line="240" w:lineRule="auto"/>
        <w:ind w:firstLine="720"/>
        <w:jc w:val="both"/>
        <w:rPr>
          <w:rFonts w:ascii="Times New Roman" w:eastAsia="Calibri" w:hAnsi="Times New Roman" w:cs="Times New Roman"/>
          <w:sz w:val="28"/>
          <w:szCs w:val="28"/>
        </w:rPr>
      </w:pPr>
      <w:r w:rsidRPr="0050549C">
        <w:rPr>
          <w:rFonts w:ascii="Times New Roman" w:eastAsia="Calibri" w:hAnsi="Times New Roman" w:cs="Times New Roman"/>
          <w:sz w:val="28"/>
          <w:szCs w:val="28"/>
        </w:rPr>
        <w:t xml:space="preserve">повышение энергетической эффективности потребления тепла, газа, электроэнергии, воды и стимулирование использования энергосберегающих технологий. </w:t>
      </w:r>
    </w:p>
    <w:p w:rsidR="000D74B6" w:rsidRPr="0050549C" w:rsidRDefault="000D74B6" w:rsidP="000D74B6">
      <w:pPr>
        <w:spacing w:after="0" w:line="240" w:lineRule="auto"/>
        <w:ind w:firstLine="720"/>
        <w:jc w:val="both"/>
        <w:rPr>
          <w:rFonts w:ascii="Times New Roman" w:eastAsia="Calibri" w:hAnsi="Times New Roman" w:cs="Times New Roman"/>
          <w:sz w:val="28"/>
          <w:szCs w:val="28"/>
        </w:rPr>
      </w:pPr>
      <w:r w:rsidRPr="0050549C">
        <w:rPr>
          <w:rFonts w:ascii="Times New Roman" w:eastAsia="Calibri" w:hAnsi="Times New Roman" w:cs="Times New Roman"/>
          <w:sz w:val="28"/>
          <w:szCs w:val="28"/>
        </w:rPr>
        <w:t>Поставленная цель и решаемые в рамках подпрограммы задачи направлены на повышение эффективности использования энергетических ресурсов при их потреблении. Проведенный анализ ранее действовавшей программы позволяет сделать вывод, что указанные цели и задачи решаются, требуют дальнейшего решения, и Программа не дублирует цели и задачи других утвержденных и действующих муниципальных целевых программ.</w:t>
      </w:r>
    </w:p>
    <w:p w:rsidR="000D74B6" w:rsidRPr="0050549C" w:rsidRDefault="000D74B6" w:rsidP="000D74B6">
      <w:pPr>
        <w:spacing w:after="0" w:line="240" w:lineRule="auto"/>
        <w:ind w:firstLine="720"/>
        <w:jc w:val="both"/>
        <w:rPr>
          <w:rFonts w:ascii="Times New Roman" w:eastAsia="Calibri" w:hAnsi="Times New Roman" w:cs="Times New Roman"/>
          <w:sz w:val="28"/>
          <w:szCs w:val="28"/>
        </w:rPr>
      </w:pPr>
      <w:r w:rsidRPr="0050549C">
        <w:rPr>
          <w:rFonts w:ascii="Times New Roman" w:eastAsia="Calibri" w:hAnsi="Times New Roman" w:cs="Times New Roman"/>
          <w:sz w:val="28"/>
          <w:szCs w:val="28"/>
        </w:rPr>
        <w:t>Достижение поставленной цели не решает в полной мере проблему высокой энергоемкости бюджетной сферы муниципального образования, но позволяет планомерно подходить к решению  данной проблемы и  создать  условия</w:t>
      </w:r>
      <w:r>
        <w:rPr>
          <w:rFonts w:ascii="Times New Roman" w:eastAsia="Calibri" w:hAnsi="Times New Roman" w:cs="Times New Roman"/>
          <w:sz w:val="28"/>
          <w:szCs w:val="28"/>
        </w:rPr>
        <w:t>,</w:t>
      </w:r>
      <w:r w:rsidRPr="0050549C">
        <w:rPr>
          <w:rFonts w:ascii="Times New Roman" w:eastAsia="Calibri" w:hAnsi="Times New Roman" w:cs="Times New Roman"/>
          <w:sz w:val="28"/>
          <w:szCs w:val="28"/>
        </w:rPr>
        <w:t xml:space="preserve"> для бюджетной сферы муниципального образования позволяющие осуществлять  энергосберегающий путь развития и значительно снизить негативные последствия роста тарифов на основные виды топливно-энергетических ресурсов.</w:t>
      </w:r>
    </w:p>
    <w:p w:rsidR="000D74B6" w:rsidRPr="00E947DF" w:rsidRDefault="000D74B6" w:rsidP="00224527">
      <w:pPr>
        <w:spacing w:after="0" w:line="240" w:lineRule="auto"/>
        <w:rPr>
          <w:rFonts w:ascii="Times New Roman" w:eastAsia="Calibri" w:hAnsi="Times New Roman" w:cs="Times New Roman"/>
          <w:sz w:val="28"/>
          <w:szCs w:val="28"/>
          <w:highlight w:val="yellow"/>
        </w:rPr>
      </w:pPr>
    </w:p>
    <w:p w:rsidR="000D74B6" w:rsidRPr="00A22C6A" w:rsidRDefault="000D74B6" w:rsidP="000D74B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r w:rsidRPr="00A22C6A">
        <w:rPr>
          <w:rFonts w:ascii="Times New Roman" w:eastAsia="Calibri" w:hAnsi="Times New Roman" w:cs="Times New Roman"/>
          <w:sz w:val="28"/>
          <w:szCs w:val="28"/>
        </w:rPr>
        <w:t xml:space="preserve">. </w:t>
      </w:r>
      <w:r w:rsidRPr="00197826">
        <w:rPr>
          <w:rFonts w:ascii="Times New Roman" w:eastAsia="Calibri" w:hAnsi="Times New Roman" w:cs="Times New Roman"/>
          <w:sz w:val="28"/>
          <w:szCs w:val="28"/>
        </w:rPr>
        <w:t>Сроки реализации Подпрограммы</w:t>
      </w:r>
    </w:p>
    <w:p w:rsidR="000D74B6" w:rsidRPr="00A22C6A" w:rsidRDefault="000D74B6" w:rsidP="000D74B6">
      <w:pPr>
        <w:spacing w:after="0" w:line="240" w:lineRule="auto"/>
        <w:jc w:val="center"/>
        <w:rPr>
          <w:rFonts w:ascii="Times New Roman" w:eastAsia="Calibri" w:hAnsi="Times New Roman" w:cs="Times New Roman"/>
          <w:b/>
          <w:sz w:val="28"/>
          <w:szCs w:val="28"/>
        </w:rPr>
      </w:pPr>
    </w:p>
    <w:p w:rsidR="000D74B6" w:rsidRPr="00224527" w:rsidRDefault="002C3CF3" w:rsidP="00224527">
      <w:pPr>
        <w:spacing w:after="0" w:line="240" w:lineRule="auto"/>
        <w:ind w:firstLine="540"/>
        <w:jc w:val="both"/>
        <w:rPr>
          <w:rFonts w:ascii="Times New Roman" w:hAnsi="Times New Roman" w:cs="Times New Roman"/>
          <w:sz w:val="28"/>
          <w:szCs w:val="28"/>
        </w:rPr>
      </w:pPr>
      <w:r w:rsidRPr="00D444AE">
        <w:rPr>
          <w:rFonts w:ascii="Times New Roman" w:hAnsi="Times New Roman" w:cs="Times New Roman"/>
          <w:sz w:val="28"/>
          <w:szCs w:val="28"/>
        </w:rPr>
        <w:t xml:space="preserve">Реализация мероприятий </w:t>
      </w:r>
      <w:r>
        <w:rPr>
          <w:rFonts w:ascii="Times New Roman" w:hAnsi="Times New Roman" w:cs="Times New Roman"/>
          <w:sz w:val="28"/>
          <w:szCs w:val="28"/>
        </w:rPr>
        <w:t xml:space="preserve"> Подпрограммы</w:t>
      </w:r>
      <w:r w:rsidRPr="00D444AE">
        <w:rPr>
          <w:rFonts w:ascii="Times New Roman" w:hAnsi="Times New Roman" w:cs="Times New Roman"/>
          <w:sz w:val="28"/>
          <w:szCs w:val="28"/>
        </w:rPr>
        <w:t xml:space="preserve"> </w:t>
      </w:r>
      <w:r>
        <w:rPr>
          <w:rFonts w:ascii="Times New Roman" w:hAnsi="Times New Roman" w:cs="Times New Roman"/>
          <w:sz w:val="28"/>
          <w:szCs w:val="28"/>
        </w:rPr>
        <w:t>осуществляется в течение 2019-202</w:t>
      </w:r>
      <w:r w:rsidR="00080346">
        <w:rPr>
          <w:rFonts w:ascii="Times New Roman" w:hAnsi="Times New Roman" w:cs="Times New Roman"/>
          <w:sz w:val="28"/>
          <w:szCs w:val="28"/>
        </w:rPr>
        <w:t>4</w:t>
      </w:r>
      <w:r>
        <w:rPr>
          <w:rFonts w:ascii="Times New Roman" w:hAnsi="Times New Roman" w:cs="Times New Roman"/>
          <w:sz w:val="28"/>
          <w:szCs w:val="28"/>
        </w:rPr>
        <w:t xml:space="preserve"> годов.</w:t>
      </w:r>
    </w:p>
    <w:p w:rsidR="000D74B6" w:rsidRPr="00302887" w:rsidRDefault="000D74B6" w:rsidP="000D74B6">
      <w:pPr>
        <w:autoSpaceDE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r w:rsidRPr="00302887">
        <w:rPr>
          <w:rFonts w:ascii="Times New Roman" w:eastAsia="Calibri" w:hAnsi="Times New Roman" w:cs="Times New Roman"/>
          <w:sz w:val="28"/>
          <w:szCs w:val="28"/>
        </w:rPr>
        <w:t xml:space="preserve">. Механизм  реализации и порядок </w:t>
      </w:r>
    </w:p>
    <w:p w:rsidR="000D74B6" w:rsidRPr="00302887" w:rsidRDefault="000D74B6" w:rsidP="000D74B6">
      <w:pPr>
        <w:autoSpaceDE w:val="0"/>
        <w:spacing w:after="0" w:line="240" w:lineRule="auto"/>
        <w:jc w:val="center"/>
        <w:rPr>
          <w:rFonts w:ascii="Times New Roman" w:eastAsia="Calibri" w:hAnsi="Times New Roman" w:cs="Times New Roman"/>
          <w:sz w:val="28"/>
          <w:szCs w:val="28"/>
        </w:rPr>
      </w:pPr>
      <w:proofErr w:type="gramStart"/>
      <w:r w:rsidRPr="00302887">
        <w:rPr>
          <w:rFonts w:ascii="Times New Roman" w:eastAsia="Calibri" w:hAnsi="Times New Roman" w:cs="Times New Roman"/>
          <w:sz w:val="28"/>
          <w:szCs w:val="28"/>
        </w:rPr>
        <w:t>контроля за</w:t>
      </w:r>
      <w:proofErr w:type="gramEnd"/>
      <w:r w:rsidRPr="00302887">
        <w:rPr>
          <w:rFonts w:ascii="Times New Roman" w:eastAsia="Calibri" w:hAnsi="Times New Roman" w:cs="Times New Roman"/>
          <w:sz w:val="28"/>
          <w:szCs w:val="28"/>
        </w:rPr>
        <w:t xml:space="preserve"> ходом реализации Подпрограммы </w:t>
      </w:r>
    </w:p>
    <w:p w:rsidR="000D74B6" w:rsidRPr="00302887" w:rsidRDefault="000D74B6" w:rsidP="000D74B6">
      <w:pPr>
        <w:spacing w:after="0" w:line="240" w:lineRule="auto"/>
        <w:jc w:val="both"/>
        <w:rPr>
          <w:rFonts w:ascii="Times New Roman" w:eastAsia="Calibri" w:hAnsi="Times New Roman" w:cs="Times New Roman"/>
          <w:sz w:val="28"/>
          <w:szCs w:val="28"/>
        </w:rPr>
      </w:pPr>
    </w:p>
    <w:p w:rsidR="000D74B6" w:rsidRPr="00302887" w:rsidRDefault="000D74B6" w:rsidP="000D74B6">
      <w:pPr>
        <w:spacing w:after="0" w:line="240" w:lineRule="auto"/>
        <w:ind w:firstLine="720"/>
        <w:jc w:val="both"/>
        <w:rPr>
          <w:rFonts w:ascii="Times New Roman" w:eastAsia="Calibri" w:hAnsi="Times New Roman" w:cs="Times New Roman"/>
          <w:sz w:val="28"/>
          <w:szCs w:val="28"/>
        </w:rPr>
      </w:pPr>
      <w:r w:rsidRPr="00302887">
        <w:rPr>
          <w:rFonts w:ascii="Times New Roman" w:eastAsia="Calibri" w:hAnsi="Times New Roman" w:cs="Times New Roman"/>
          <w:sz w:val="28"/>
          <w:szCs w:val="28"/>
        </w:rPr>
        <w:t xml:space="preserve">Муниципальные заказчики определяют по согласованию </w:t>
      </w:r>
      <w:r w:rsidRPr="00302887">
        <w:rPr>
          <w:rFonts w:ascii="Times New Roman" w:eastAsia="Calibri" w:hAnsi="Times New Roman" w:cs="Times New Roman"/>
          <w:sz w:val="28"/>
          <w:szCs w:val="28"/>
        </w:rPr>
        <w:br/>
        <w:t xml:space="preserve">с ответственным исполнителем Подпрограммы основные направления и плановые показатели деятельности по управлению энергосбережением, </w:t>
      </w:r>
      <w:r w:rsidRPr="00302887">
        <w:rPr>
          <w:rFonts w:ascii="Times New Roman" w:eastAsia="Calibri" w:hAnsi="Times New Roman" w:cs="Times New Roman"/>
          <w:sz w:val="28"/>
          <w:szCs w:val="28"/>
        </w:rPr>
        <w:lastRenderedPageBreak/>
        <w:t xml:space="preserve">обеспечивают мотивацию и контроль достижения установленных отраслевых показателей </w:t>
      </w:r>
      <w:proofErr w:type="spellStart"/>
      <w:r w:rsidRPr="00302887">
        <w:rPr>
          <w:rFonts w:ascii="Times New Roman" w:eastAsia="Calibri" w:hAnsi="Times New Roman" w:cs="Times New Roman"/>
          <w:sz w:val="28"/>
          <w:szCs w:val="28"/>
        </w:rPr>
        <w:t>энергоэффективности</w:t>
      </w:r>
      <w:proofErr w:type="spellEnd"/>
      <w:r w:rsidRPr="00302887">
        <w:rPr>
          <w:rFonts w:ascii="Times New Roman" w:eastAsia="Calibri" w:hAnsi="Times New Roman" w:cs="Times New Roman"/>
          <w:sz w:val="28"/>
          <w:szCs w:val="28"/>
        </w:rPr>
        <w:t>, а также несут ответственность за достижение утвержденных показателей и индикаторов, позволяющих оценить ход реализации Подпрограммы в отрасли.</w:t>
      </w:r>
    </w:p>
    <w:p w:rsidR="000D74B6" w:rsidRPr="00302887" w:rsidRDefault="000D74B6" w:rsidP="000D74B6">
      <w:pPr>
        <w:spacing w:after="0" w:line="240" w:lineRule="auto"/>
        <w:ind w:firstLine="720"/>
        <w:jc w:val="both"/>
        <w:rPr>
          <w:rFonts w:ascii="Times New Roman" w:eastAsia="Calibri" w:hAnsi="Times New Roman" w:cs="Times New Roman"/>
          <w:sz w:val="28"/>
          <w:szCs w:val="28"/>
        </w:rPr>
      </w:pPr>
      <w:r w:rsidRPr="00302887">
        <w:rPr>
          <w:rFonts w:ascii="Times New Roman" w:eastAsia="Calibri" w:hAnsi="Times New Roman" w:cs="Times New Roman"/>
          <w:sz w:val="28"/>
          <w:szCs w:val="28"/>
        </w:rPr>
        <w:t>Финансирование программных мероприятий осуществляется непосредственно муниципальным заказчиком из средств, предусмотренных на реализацию программных мероприятий по энергосбережению. Порядок финансирования программных мероприятий устанавливает администрация города Сельцо.</w:t>
      </w:r>
    </w:p>
    <w:p w:rsidR="000D74B6" w:rsidRPr="00302887" w:rsidRDefault="000D74B6" w:rsidP="000D74B6">
      <w:pPr>
        <w:spacing w:after="0" w:line="240" w:lineRule="auto"/>
        <w:ind w:firstLine="720"/>
        <w:jc w:val="both"/>
        <w:rPr>
          <w:rFonts w:ascii="Times New Roman" w:eastAsia="Calibri" w:hAnsi="Times New Roman" w:cs="Times New Roman"/>
          <w:sz w:val="28"/>
          <w:szCs w:val="28"/>
        </w:rPr>
      </w:pPr>
      <w:r w:rsidRPr="00302887">
        <w:rPr>
          <w:rFonts w:ascii="Times New Roman" w:eastAsia="Calibri" w:hAnsi="Times New Roman" w:cs="Times New Roman"/>
          <w:sz w:val="28"/>
          <w:szCs w:val="28"/>
        </w:rPr>
        <w:t>Отбор исполнителей для выполнения работ по реализации программных мероприятий производится заказчиком Подпрограммы в установленном для размещения муниципальных заказов порядке.</w:t>
      </w:r>
    </w:p>
    <w:p w:rsidR="000D74B6" w:rsidRPr="00302887" w:rsidRDefault="000D74B6" w:rsidP="000D74B6">
      <w:pPr>
        <w:pStyle w:val="aa"/>
        <w:ind w:left="0" w:firstLine="720"/>
        <w:rPr>
          <w:rFonts w:ascii="Times New Roman" w:hAnsi="Times New Roman"/>
          <w:sz w:val="28"/>
          <w:szCs w:val="28"/>
        </w:rPr>
      </w:pPr>
      <w:r w:rsidRPr="00302887">
        <w:rPr>
          <w:rFonts w:ascii="Times New Roman" w:hAnsi="Times New Roman"/>
          <w:sz w:val="28"/>
          <w:szCs w:val="28"/>
        </w:rPr>
        <w:t>Размещение заказов на поставки товаров, выполнение работ, оказание услуг для муниципальных нужд производится с обязательным учетом требований действующего законодательства и принятых органами государственной власти и администрацией города Сельцо рекомендаций по обеспечению энергосберегающих характеристик закупаемой продукции.</w:t>
      </w:r>
    </w:p>
    <w:p w:rsidR="000D74B6" w:rsidRPr="00302887" w:rsidRDefault="000D74B6" w:rsidP="000D74B6">
      <w:pPr>
        <w:spacing w:after="0" w:line="240" w:lineRule="auto"/>
        <w:ind w:firstLine="720"/>
        <w:jc w:val="both"/>
        <w:rPr>
          <w:rFonts w:ascii="Times New Roman" w:eastAsia="Calibri" w:hAnsi="Times New Roman" w:cs="Times New Roman"/>
          <w:sz w:val="28"/>
          <w:szCs w:val="28"/>
        </w:rPr>
      </w:pPr>
      <w:r w:rsidRPr="00302887">
        <w:rPr>
          <w:rFonts w:ascii="Times New Roman" w:eastAsia="Calibri" w:hAnsi="Times New Roman" w:cs="Times New Roman"/>
          <w:sz w:val="28"/>
          <w:szCs w:val="28"/>
        </w:rPr>
        <w:t xml:space="preserve">Администрация города Сельцо в порядке, установленном  муниципальным нормативно </w:t>
      </w:r>
      <w:proofErr w:type="gramStart"/>
      <w:r w:rsidRPr="00302887">
        <w:rPr>
          <w:rFonts w:ascii="Times New Roman" w:eastAsia="Calibri" w:hAnsi="Times New Roman" w:cs="Times New Roman"/>
          <w:sz w:val="28"/>
          <w:szCs w:val="28"/>
        </w:rPr>
        <w:t>–п</w:t>
      </w:r>
      <w:proofErr w:type="gramEnd"/>
      <w:r w:rsidRPr="00302887">
        <w:rPr>
          <w:rFonts w:ascii="Times New Roman" w:eastAsia="Calibri" w:hAnsi="Times New Roman" w:cs="Times New Roman"/>
          <w:sz w:val="28"/>
          <w:szCs w:val="28"/>
        </w:rPr>
        <w:t xml:space="preserve">равовым актом оценивает эффективность мероприятий и контроль за выполнением утвержденных показателей и индикаторов, позволяющих оценить ход реализации Подпрограммы. </w:t>
      </w:r>
    </w:p>
    <w:p w:rsidR="000D74B6" w:rsidRPr="001B0803" w:rsidRDefault="000D74B6" w:rsidP="000D74B6">
      <w:pPr>
        <w:spacing w:after="0" w:line="240" w:lineRule="auto"/>
        <w:ind w:firstLine="708"/>
        <w:jc w:val="both"/>
        <w:rPr>
          <w:rFonts w:ascii="Times New Roman" w:eastAsia="Calibri" w:hAnsi="Times New Roman" w:cs="Times New Roman"/>
          <w:color w:val="FF0000"/>
          <w:sz w:val="28"/>
          <w:szCs w:val="28"/>
        </w:rPr>
      </w:pPr>
      <w:r w:rsidRPr="00302887">
        <w:rPr>
          <w:rFonts w:ascii="Times New Roman" w:eastAsia="Calibri" w:hAnsi="Times New Roman" w:cs="Times New Roman"/>
          <w:sz w:val="28"/>
          <w:szCs w:val="28"/>
        </w:rPr>
        <w:t xml:space="preserve">Финансирование энергосберегающих мероприятий за счет средств местного бюджета осуществляется в соответствии с решением Совета народных депутатов города Сельцо о бюджете </w:t>
      </w:r>
      <w:proofErr w:type="spellStart"/>
      <w:r w:rsidRPr="00302887">
        <w:rPr>
          <w:rFonts w:ascii="Times New Roman" w:eastAsia="Calibri" w:hAnsi="Times New Roman" w:cs="Times New Roman"/>
          <w:sz w:val="28"/>
          <w:szCs w:val="28"/>
        </w:rPr>
        <w:t>Сельцовского</w:t>
      </w:r>
      <w:proofErr w:type="spellEnd"/>
      <w:r w:rsidRPr="00302887">
        <w:rPr>
          <w:rFonts w:ascii="Times New Roman" w:eastAsia="Calibri" w:hAnsi="Times New Roman" w:cs="Times New Roman"/>
          <w:sz w:val="28"/>
          <w:szCs w:val="28"/>
        </w:rPr>
        <w:t xml:space="preserve"> городского округа (местном бюджете) на соответствующий финансовый год</w:t>
      </w:r>
      <w:r>
        <w:rPr>
          <w:rFonts w:ascii="Times New Roman" w:eastAsia="Calibri" w:hAnsi="Times New Roman" w:cs="Times New Roman"/>
          <w:sz w:val="28"/>
          <w:szCs w:val="28"/>
        </w:rPr>
        <w:t>.</w:t>
      </w:r>
      <w:r w:rsidRPr="00302887">
        <w:rPr>
          <w:rFonts w:ascii="Times New Roman" w:eastAsia="Calibri" w:hAnsi="Times New Roman" w:cs="Times New Roman"/>
          <w:sz w:val="28"/>
          <w:szCs w:val="28"/>
        </w:rPr>
        <w:t xml:space="preserve"> </w:t>
      </w:r>
    </w:p>
    <w:p w:rsidR="000D74B6" w:rsidRPr="00302887" w:rsidRDefault="000D74B6" w:rsidP="000D74B6">
      <w:pPr>
        <w:autoSpaceDE w:val="0"/>
        <w:spacing w:after="0" w:line="240" w:lineRule="auto"/>
        <w:ind w:firstLine="720"/>
        <w:jc w:val="both"/>
        <w:rPr>
          <w:rFonts w:ascii="Times New Roman" w:eastAsia="Calibri" w:hAnsi="Times New Roman" w:cs="Times New Roman"/>
          <w:sz w:val="28"/>
          <w:szCs w:val="28"/>
        </w:rPr>
      </w:pPr>
      <w:r w:rsidRPr="00302887">
        <w:rPr>
          <w:rFonts w:ascii="Times New Roman" w:eastAsia="Calibri" w:hAnsi="Times New Roman" w:cs="Times New Roman"/>
          <w:sz w:val="28"/>
          <w:szCs w:val="28"/>
        </w:rPr>
        <w:t>Объем и структура бюджетного финансирования Подпрограммы согласовываются с муниципальным заказчиком Подпрограммы и подлежат ежегодному уточнению в соответствии с возможностями бюджета и с учетом фактического выполнения мероприятий.</w:t>
      </w:r>
    </w:p>
    <w:p w:rsidR="000D74B6" w:rsidRDefault="000D74B6" w:rsidP="000D74B6">
      <w:pPr>
        <w:autoSpaceDE w:val="0"/>
        <w:spacing w:after="0" w:line="240" w:lineRule="auto"/>
        <w:jc w:val="center"/>
        <w:rPr>
          <w:rFonts w:ascii="Times New Roman" w:eastAsia="Calibri" w:hAnsi="Times New Roman" w:cs="Times New Roman"/>
          <w:b/>
          <w:sz w:val="28"/>
          <w:szCs w:val="28"/>
          <w:highlight w:val="yellow"/>
        </w:rPr>
      </w:pPr>
    </w:p>
    <w:p w:rsidR="003C33DE" w:rsidRPr="00E947DF" w:rsidRDefault="003C33DE" w:rsidP="000D74B6">
      <w:pPr>
        <w:autoSpaceDE w:val="0"/>
        <w:spacing w:after="0" w:line="240" w:lineRule="auto"/>
        <w:jc w:val="center"/>
        <w:rPr>
          <w:rFonts w:ascii="Times New Roman" w:eastAsia="Calibri" w:hAnsi="Times New Roman" w:cs="Times New Roman"/>
          <w:b/>
          <w:sz w:val="28"/>
          <w:szCs w:val="28"/>
          <w:highlight w:val="yellow"/>
        </w:rPr>
      </w:pPr>
    </w:p>
    <w:p w:rsidR="000D74B6" w:rsidRPr="0023407F" w:rsidRDefault="000D74B6" w:rsidP="000D74B6">
      <w:pPr>
        <w:autoSpaceDE w:val="0"/>
        <w:spacing w:after="0" w:line="240" w:lineRule="auto"/>
        <w:jc w:val="center"/>
        <w:rPr>
          <w:rFonts w:ascii="Times New Roman" w:eastAsia="Calibri" w:hAnsi="Times New Roman" w:cs="Times New Roman"/>
          <w:sz w:val="28"/>
          <w:szCs w:val="28"/>
        </w:rPr>
      </w:pPr>
      <w:r w:rsidRPr="0023407F">
        <w:rPr>
          <w:rFonts w:ascii="Times New Roman" w:eastAsia="Calibri" w:hAnsi="Times New Roman" w:cs="Times New Roman"/>
          <w:sz w:val="28"/>
          <w:szCs w:val="28"/>
        </w:rPr>
        <w:t xml:space="preserve">5. Перечень мероприятий </w:t>
      </w:r>
    </w:p>
    <w:p w:rsidR="000D74B6" w:rsidRPr="0023407F" w:rsidRDefault="000D74B6" w:rsidP="000D74B6">
      <w:pPr>
        <w:autoSpaceDE w:val="0"/>
        <w:spacing w:after="0" w:line="240" w:lineRule="auto"/>
        <w:jc w:val="both"/>
        <w:rPr>
          <w:rFonts w:ascii="Times New Roman" w:eastAsia="Calibri" w:hAnsi="Times New Roman" w:cs="Times New Roman"/>
          <w:b/>
          <w:i/>
          <w:sz w:val="28"/>
          <w:szCs w:val="28"/>
        </w:rPr>
      </w:pPr>
    </w:p>
    <w:p w:rsidR="000D74B6" w:rsidRPr="0023407F" w:rsidRDefault="000D74B6" w:rsidP="000D74B6">
      <w:pPr>
        <w:pStyle w:val="ConsPlusNormal"/>
        <w:widowControl/>
        <w:jc w:val="both"/>
        <w:rPr>
          <w:rFonts w:ascii="Times New Roman" w:eastAsia="Times New Roman" w:hAnsi="Times New Roman" w:cs="Times New Roman"/>
          <w:sz w:val="28"/>
          <w:szCs w:val="28"/>
        </w:rPr>
      </w:pPr>
      <w:r w:rsidRPr="0023407F">
        <w:rPr>
          <w:rFonts w:ascii="Times New Roman" w:eastAsia="Times New Roman" w:hAnsi="Times New Roman" w:cs="Times New Roman"/>
          <w:sz w:val="28"/>
          <w:szCs w:val="28"/>
        </w:rPr>
        <w:t>Система мероприятий по достижению целей и показателей Подпрограммы состоит из  мероприятий  по энергосбережению, в том числе:</w:t>
      </w:r>
    </w:p>
    <w:p w:rsidR="000D74B6" w:rsidRPr="0023407F" w:rsidRDefault="000D74B6" w:rsidP="000D74B6">
      <w:pPr>
        <w:pStyle w:val="ConsPlusNormal"/>
        <w:widowControl/>
        <w:jc w:val="both"/>
        <w:rPr>
          <w:rFonts w:ascii="Times New Roman" w:eastAsia="Times New Roman" w:hAnsi="Times New Roman" w:cs="Times New Roman"/>
          <w:sz w:val="28"/>
          <w:szCs w:val="28"/>
        </w:rPr>
      </w:pPr>
      <w:r w:rsidRPr="0023407F">
        <w:rPr>
          <w:rFonts w:ascii="Times New Roman" w:eastAsia="Times New Roman" w:hAnsi="Times New Roman" w:cs="Times New Roman"/>
          <w:sz w:val="28"/>
          <w:szCs w:val="28"/>
        </w:rPr>
        <w:t>-   организационно-правовые мероприятия;</w:t>
      </w:r>
    </w:p>
    <w:p w:rsidR="000D74B6" w:rsidRPr="0023407F" w:rsidRDefault="000D74B6" w:rsidP="000D74B6">
      <w:pPr>
        <w:pStyle w:val="ConsPlusNormal"/>
        <w:widowControl/>
        <w:jc w:val="both"/>
        <w:rPr>
          <w:rStyle w:val="a9"/>
          <w:rFonts w:ascii="Times New Roman" w:eastAsia="Times New Roman" w:hAnsi="Times New Roman" w:cs="Times New Roman"/>
          <w:b w:val="0"/>
          <w:color w:val="auto"/>
          <w:sz w:val="28"/>
          <w:szCs w:val="28"/>
        </w:rPr>
      </w:pPr>
      <w:r w:rsidRPr="0023407F">
        <w:rPr>
          <w:rFonts w:ascii="Times New Roman" w:eastAsia="Times New Roman" w:hAnsi="Times New Roman" w:cs="Times New Roman"/>
          <w:sz w:val="28"/>
          <w:szCs w:val="28"/>
        </w:rPr>
        <w:t xml:space="preserve">-   подготовку кадров </w:t>
      </w:r>
      <w:r w:rsidRPr="0023407F">
        <w:rPr>
          <w:rStyle w:val="a9"/>
          <w:rFonts w:ascii="Times New Roman" w:eastAsia="Times New Roman" w:hAnsi="Times New Roman" w:cs="Times New Roman"/>
          <w:b w:val="0"/>
          <w:color w:val="auto"/>
          <w:sz w:val="28"/>
          <w:szCs w:val="28"/>
        </w:rPr>
        <w:t>в сфере энергосбережения;</w:t>
      </w:r>
    </w:p>
    <w:p w:rsidR="000D74B6" w:rsidRPr="0023407F" w:rsidRDefault="000D74B6" w:rsidP="000D74B6">
      <w:pPr>
        <w:pStyle w:val="ConsPlusNormal"/>
        <w:widowControl/>
        <w:jc w:val="both"/>
        <w:rPr>
          <w:rStyle w:val="a9"/>
          <w:rFonts w:ascii="Times New Roman" w:eastAsia="Times New Roman" w:hAnsi="Times New Roman" w:cs="Times New Roman"/>
          <w:b w:val="0"/>
          <w:color w:val="auto"/>
          <w:sz w:val="28"/>
          <w:szCs w:val="28"/>
        </w:rPr>
      </w:pPr>
      <w:r w:rsidRPr="0023407F">
        <w:rPr>
          <w:rStyle w:val="a9"/>
          <w:rFonts w:ascii="Times New Roman" w:eastAsia="Times New Roman" w:hAnsi="Times New Roman" w:cs="Times New Roman"/>
          <w:b w:val="0"/>
          <w:color w:val="auto"/>
          <w:sz w:val="28"/>
          <w:szCs w:val="28"/>
        </w:rPr>
        <w:t>-   технические мероприятия  в сфере энергосбережения;</w:t>
      </w:r>
    </w:p>
    <w:p w:rsidR="000D74B6" w:rsidRDefault="000D74B6" w:rsidP="000D74B6">
      <w:pPr>
        <w:pStyle w:val="ConsPlusNormal"/>
        <w:widowControl/>
        <w:jc w:val="both"/>
        <w:rPr>
          <w:rStyle w:val="a9"/>
          <w:rFonts w:ascii="Times New Roman" w:eastAsia="Times New Roman" w:hAnsi="Times New Roman" w:cs="Times New Roman"/>
          <w:b w:val="0"/>
          <w:color w:val="auto"/>
          <w:sz w:val="28"/>
          <w:szCs w:val="28"/>
        </w:rPr>
      </w:pPr>
      <w:r w:rsidRPr="0023407F">
        <w:rPr>
          <w:rStyle w:val="a9"/>
          <w:rFonts w:ascii="Times New Roman" w:eastAsia="Times New Roman" w:hAnsi="Times New Roman" w:cs="Times New Roman"/>
          <w:b w:val="0"/>
          <w:color w:val="auto"/>
          <w:sz w:val="28"/>
          <w:szCs w:val="28"/>
        </w:rPr>
        <w:t>-   обеспечение приборного учета ТЭР.</w:t>
      </w:r>
    </w:p>
    <w:p w:rsidR="003C33DE" w:rsidRDefault="003C33DE" w:rsidP="000D74B6">
      <w:pPr>
        <w:pStyle w:val="ConsPlusNormal"/>
        <w:widowControl/>
        <w:jc w:val="both"/>
        <w:rPr>
          <w:rStyle w:val="a9"/>
          <w:rFonts w:ascii="Times New Roman" w:eastAsia="Times New Roman" w:hAnsi="Times New Roman" w:cs="Times New Roman"/>
          <w:b w:val="0"/>
          <w:color w:val="auto"/>
          <w:sz w:val="28"/>
          <w:szCs w:val="28"/>
        </w:rPr>
      </w:pPr>
    </w:p>
    <w:p w:rsidR="003C33DE" w:rsidRDefault="003C33DE" w:rsidP="000D74B6">
      <w:pPr>
        <w:pStyle w:val="ConsPlusNormal"/>
        <w:widowControl/>
        <w:jc w:val="both"/>
        <w:rPr>
          <w:rStyle w:val="a9"/>
          <w:rFonts w:ascii="Times New Roman" w:eastAsia="Times New Roman" w:hAnsi="Times New Roman" w:cs="Times New Roman"/>
          <w:b w:val="0"/>
          <w:color w:val="auto"/>
          <w:sz w:val="28"/>
          <w:szCs w:val="28"/>
        </w:rPr>
      </w:pPr>
    </w:p>
    <w:p w:rsidR="003C33DE" w:rsidRDefault="003C33DE" w:rsidP="000D74B6">
      <w:pPr>
        <w:pStyle w:val="ConsPlusNormal"/>
        <w:widowControl/>
        <w:jc w:val="both"/>
        <w:rPr>
          <w:rStyle w:val="a9"/>
          <w:rFonts w:ascii="Times New Roman" w:eastAsia="Times New Roman" w:hAnsi="Times New Roman" w:cs="Times New Roman"/>
          <w:b w:val="0"/>
          <w:color w:val="auto"/>
          <w:sz w:val="28"/>
          <w:szCs w:val="28"/>
        </w:rPr>
      </w:pPr>
    </w:p>
    <w:p w:rsidR="003C33DE" w:rsidRDefault="003C33DE" w:rsidP="000D74B6">
      <w:pPr>
        <w:pStyle w:val="ConsPlusNormal"/>
        <w:widowControl/>
        <w:jc w:val="both"/>
        <w:rPr>
          <w:rStyle w:val="a9"/>
          <w:rFonts w:ascii="Times New Roman" w:eastAsia="Times New Roman" w:hAnsi="Times New Roman" w:cs="Times New Roman"/>
          <w:b w:val="0"/>
          <w:color w:val="auto"/>
          <w:sz w:val="28"/>
          <w:szCs w:val="28"/>
        </w:rPr>
      </w:pPr>
    </w:p>
    <w:p w:rsidR="003C33DE" w:rsidRPr="0023407F" w:rsidRDefault="003C33DE" w:rsidP="000D74B6">
      <w:pPr>
        <w:pStyle w:val="ConsPlusNormal"/>
        <w:widowControl/>
        <w:jc w:val="both"/>
        <w:rPr>
          <w:rStyle w:val="a9"/>
          <w:rFonts w:ascii="Times New Roman" w:eastAsia="Times New Roman" w:hAnsi="Times New Roman" w:cs="Times New Roman"/>
          <w:b w:val="0"/>
          <w:color w:val="auto"/>
          <w:sz w:val="28"/>
          <w:szCs w:val="28"/>
        </w:rPr>
      </w:pPr>
    </w:p>
    <w:p w:rsidR="005A6392" w:rsidRPr="003C33DE" w:rsidRDefault="005A6392" w:rsidP="003C33DE">
      <w:pPr>
        <w:pStyle w:val="a4"/>
        <w:numPr>
          <w:ilvl w:val="0"/>
          <w:numId w:val="37"/>
        </w:numPr>
        <w:spacing w:after="0" w:line="240" w:lineRule="auto"/>
        <w:jc w:val="center"/>
        <w:rPr>
          <w:rFonts w:ascii="Times New Roman" w:hAnsi="Times New Roman" w:cs="Times New Roman"/>
          <w:sz w:val="28"/>
          <w:szCs w:val="28"/>
        </w:rPr>
      </w:pPr>
      <w:r w:rsidRPr="003C33DE">
        <w:rPr>
          <w:rFonts w:ascii="Times New Roman" w:hAnsi="Times New Roman" w:cs="Times New Roman"/>
          <w:sz w:val="28"/>
          <w:szCs w:val="28"/>
        </w:rPr>
        <w:lastRenderedPageBreak/>
        <w:t>Ресурсное обеспечение Подпрограммы</w:t>
      </w:r>
    </w:p>
    <w:p w:rsidR="005A6392" w:rsidRDefault="005A6392" w:rsidP="005A6392">
      <w:pPr>
        <w:spacing w:after="0" w:line="240" w:lineRule="auto"/>
        <w:jc w:val="center"/>
        <w:rPr>
          <w:rFonts w:ascii="Times New Roman" w:hAnsi="Times New Roman" w:cs="Times New Roman"/>
          <w:b/>
          <w:sz w:val="28"/>
          <w:szCs w:val="28"/>
        </w:rPr>
      </w:pPr>
    </w:p>
    <w:p w:rsidR="005A6392" w:rsidRDefault="005A6392" w:rsidP="005A6392">
      <w:pPr>
        <w:spacing w:after="0" w:line="240" w:lineRule="auto"/>
        <w:jc w:val="center"/>
        <w:rPr>
          <w:rFonts w:ascii="Times New Roman" w:hAnsi="Times New Roman" w:cs="Times New Roman"/>
          <w:b/>
          <w:sz w:val="28"/>
          <w:szCs w:val="28"/>
        </w:rPr>
      </w:pPr>
    </w:p>
    <w:tbl>
      <w:tblPr>
        <w:tblStyle w:val="a6"/>
        <w:tblW w:w="9794" w:type="dxa"/>
        <w:jc w:val="center"/>
        <w:tblInd w:w="667" w:type="dxa"/>
        <w:tblLook w:val="04A0" w:firstRow="1" w:lastRow="0" w:firstColumn="1" w:lastColumn="0" w:noHBand="0" w:noVBand="1"/>
      </w:tblPr>
      <w:tblGrid>
        <w:gridCol w:w="2093"/>
        <w:gridCol w:w="1734"/>
        <w:gridCol w:w="1839"/>
        <w:gridCol w:w="2143"/>
        <w:gridCol w:w="1985"/>
      </w:tblGrid>
      <w:tr w:rsidR="005A6392" w:rsidRPr="008D0EF8" w:rsidTr="000C5520">
        <w:trPr>
          <w:jc w:val="center"/>
        </w:trPr>
        <w:tc>
          <w:tcPr>
            <w:tcW w:w="2093" w:type="dxa"/>
            <w:vMerge w:val="restart"/>
          </w:tcPr>
          <w:p w:rsidR="005A6392" w:rsidRPr="005E5D5C" w:rsidRDefault="005A6392" w:rsidP="000C5520">
            <w:pPr>
              <w:jc w:val="center"/>
              <w:rPr>
                <w:rFonts w:ascii="Times New Roman" w:hAnsi="Times New Roman" w:cs="Times New Roman"/>
                <w:sz w:val="24"/>
                <w:szCs w:val="24"/>
              </w:rPr>
            </w:pPr>
            <w:r w:rsidRPr="005E5D5C">
              <w:rPr>
                <w:rFonts w:ascii="Times New Roman" w:hAnsi="Times New Roman" w:cs="Times New Roman"/>
                <w:sz w:val="24"/>
                <w:szCs w:val="24"/>
              </w:rPr>
              <w:t>Источники</w:t>
            </w:r>
          </w:p>
          <w:p w:rsidR="005A6392" w:rsidRPr="005E5D5C" w:rsidRDefault="005A6392" w:rsidP="000C5520">
            <w:pPr>
              <w:jc w:val="center"/>
              <w:rPr>
                <w:rFonts w:ascii="Times New Roman" w:hAnsi="Times New Roman" w:cs="Times New Roman"/>
                <w:sz w:val="24"/>
                <w:szCs w:val="24"/>
              </w:rPr>
            </w:pPr>
            <w:r w:rsidRPr="005E5D5C">
              <w:rPr>
                <w:rFonts w:ascii="Times New Roman" w:hAnsi="Times New Roman" w:cs="Times New Roman"/>
                <w:sz w:val="24"/>
                <w:szCs w:val="24"/>
              </w:rPr>
              <w:t>финансирования</w:t>
            </w:r>
          </w:p>
          <w:p w:rsidR="005A6392" w:rsidRPr="005E5D5C" w:rsidRDefault="005A6392" w:rsidP="000C5520">
            <w:pPr>
              <w:jc w:val="center"/>
              <w:rPr>
                <w:rFonts w:ascii="Times New Roman" w:hAnsi="Times New Roman" w:cs="Times New Roman"/>
                <w:b/>
                <w:sz w:val="24"/>
                <w:szCs w:val="24"/>
              </w:rPr>
            </w:pPr>
          </w:p>
        </w:tc>
        <w:tc>
          <w:tcPr>
            <w:tcW w:w="7701" w:type="dxa"/>
            <w:gridSpan w:val="4"/>
          </w:tcPr>
          <w:p w:rsidR="005A6392" w:rsidRPr="005E5D5C" w:rsidRDefault="005A6392" w:rsidP="000C5520">
            <w:pPr>
              <w:jc w:val="center"/>
              <w:rPr>
                <w:rFonts w:ascii="Times New Roman" w:hAnsi="Times New Roman" w:cs="Times New Roman"/>
                <w:sz w:val="24"/>
                <w:szCs w:val="24"/>
              </w:rPr>
            </w:pPr>
            <w:r w:rsidRPr="005E5D5C">
              <w:rPr>
                <w:rFonts w:ascii="Times New Roman" w:hAnsi="Times New Roman" w:cs="Times New Roman"/>
                <w:sz w:val="24"/>
                <w:szCs w:val="24"/>
              </w:rPr>
              <w:t>Объемы финансовых средств (руб.)</w:t>
            </w:r>
          </w:p>
        </w:tc>
      </w:tr>
      <w:tr w:rsidR="005A6392" w:rsidRPr="008D0EF8" w:rsidTr="000C5520">
        <w:trPr>
          <w:jc w:val="center"/>
        </w:trPr>
        <w:tc>
          <w:tcPr>
            <w:tcW w:w="2093" w:type="dxa"/>
            <w:vMerge/>
          </w:tcPr>
          <w:p w:rsidR="005A6392" w:rsidRPr="005E5D5C" w:rsidRDefault="005A6392" w:rsidP="000C5520">
            <w:pPr>
              <w:jc w:val="center"/>
              <w:rPr>
                <w:rFonts w:ascii="Times New Roman" w:hAnsi="Times New Roman" w:cs="Times New Roman"/>
                <w:b/>
                <w:sz w:val="24"/>
                <w:szCs w:val="24"/>
              </w:rPr>
            </w:pPr>
          </w:p>
        </w:tc>
        <w:tc>
          <w:tcPr>
            <w:tcW w:w="1734" w:type="dxa"/>
          </w:tcPr>
          <w:p w:rsidR="005A6392" w:rsidRPr="005E5D5C" w:rsidRDefault="005A6392" w:rsidP="000C5520">
            <w:pPr>
              <w:jc w:val="center"/>
              <w:rPr>
                <w:rFonts w:ascii="Times New Roman" w:hAnsi="Times New Roman" w:cs="Times New Roman"/>
                <w:sz w:val="24"/>
                <w:szCs w:val="24"/>
              </w:rPr>
            </w:pPr>
            <w:r w:rsidRPr="005E5D5C">
              <w:rPr>
                <w:rFonts w:ascii="Times New Roman" w:hAnsi="Times New Roman" w:cs="Times New Roman"/>
                <w:sz w:val="24"/>
                <w:szCs w:val="24"/>
              </w:rPr>
              <w:t>всего</w:t>
            </w:r>
          </w:p>
        </w:tc>
        <w:tc>
          <w:tcPr>
            <w:tcW w:w="1839" w:type="dxa"/>
          </w:tcPr>
          <w:p w:rsidR="005A6392" w:rsidRPr="005E5D5C" w:rsidRDefault="005A6392" w:rsidP="000C5520">
            <w:pPr>
              <w:jc w:val="center"/>
              <w:rPr>
                <w:rFonts w:ascii="Times New Roman" w:hAnsi="Times New Roman" w:cs="Times New Roman"/>
                <w:sz w:val="24"/>
                <w:szCs w:val="24"/>
              </w:rPr>
            </w:pPr>
            <w:r w:rsidRPr="005E5D5C">
              <w:rPr>
                <w:rFonts w:ascii="Times New Roman" w:hAnsi="Times New Roman" w:cs="Times New Roman"/>
                <w:sz w:val="24"/>
                <w:szCs w:val="24"/>
              </w:rPr>
              <w:t>2019 год</w:t>
            </w:r>
          </w:p>
        </w:tc>
        <w:tc>
          <w:tcPr>
            <w:tcW w:w="2143" w:type="dxa"/>
          </w:tcPr>
          <w:p w:rsidR="005A6392" w:rsidRPr="005E5D5C" w:rsidRDefault="005A6392" w:rsidP="000C5520">
            <w:pPr>
              <w:jc w:val="center"/>
              <w:rPr>
                <w:rFonts w:ascii="Times New Roman" w:hAnsi="Times New Roman" w:cs="Times New Roman"/>
                <w:sz w:val="24"/>
                <w:szCs w:val="24"/>
              </w:rPr>
            </w:pPr>
            <w:r w:rsidRPr="005E5D5C">
              <w:rPr>
                <w:rFonts w:ascii="Times New Roman" w:hAnsi="Times New Roman" w:cs="Times New Roman"/>
                <w:sz w:val="24"/>
                <w:szCs w:val="24"/>
              </w:rPr>
              <w:t>2020 год</w:t>
            </w:r>
          </w:p>
          <w:p w:rsidR="005A6392" w:rsidRPr="005E5D5C" w:rsidRDefault="005A6392" w:rsidP="000C5520">
            <w:pPr>
              <w:jc w:val="center"/>
              <w:rPr>
                <w:rFonts w:ascii="Times New Roman" w:hAnsi="Times New Roman" w:cs="Times New Roman"/>
                <w:sz w:val="24"/>
                <w:szCs w:val="24"/>
              </w:rPr>
            </w:pPr>
          </w:p>
        </w:tc>
        <w:tc>
          <w:tcPr>
            <w:tcW w:w="1985" w:type="dxa"/>
          </w:tcPr>
          <w:p w:rsidR="005A6392" w:rsidRPr="005E5D5C" w:rsidRDefault="005A6392" w:rsidP="000C5520">
            <w:pPr>
              <w:jc w:val="center"/>
              <w:rPr>
                <w:rFonts w:ascii="Times New Roman" w:hAnsi="Times New Roman" w:cs="Times New Roman"/>
                <w:sz w:val="24"/>
                <w:szCs w:val="24"/>
              </w:rPr>
            </w:pPr>
            <w:r>
              <w:rPr>
                <w:rFonts w:ascii="Times New Roman" w:hAnsi="Times New Roman" w:cs="Times New Roman"/>
                <w:sz w:val="24"/>
                <w:szCs w:val="24"/>
              </w:rPr>
              <w:t>2021</w:t>
            </w:r>
            <w:r w:rsidRPr="005E5D5C">
              <w:rPr>
                <w:rFonts w:ascii="Times New Roman" w:hAnsi="Times New Roman" w:cs="Times New Roman"/>
                <w:sz w:val="24"/>
                <w:szCs w:val="24"/>
              </w:rPr>
              <w:t xml:space="preserve"> год</w:t>
            </w:r>
          </w:p>
          <w:p w:rsidR="005A6392" w:rsidRPr="005E5D5C" w:rsidRDefault="005A6392" w:rsidP="000C5520">
            <w:pPr>
              <w:jc w:val="center"/>
              <w:rPr>
                <w:rFonts w:ascii="Times New Roman" w:hAnsi="Times New Roman" w:cs="Times New Roman"/>
                <w:sz w:val="24"/>
                <w:szCs w:val="24"/>
              </w:rPr>
            </w:pPr>
          </w:p>
        </w:tc>
      </w:tr>
      <w:tr w:rsidR="005A6392" w:rsidRPr="008D0EF8" w:rsidTr="003C33DE">
        <w:trPr>
          <w:jc w:val="center"/>
        </w:trPr>
        <w:tc>
          <w:tcPr>
            <w:tcW w:w="2093" w:type="dxa"/>
          </w:tcPr>
          <w:p w:rsidR="005A6392" w:rsidRPr="005E5D5C" w:rsidRDefault="005A6392" w:rsidP="000C5520">
            <w:pPr>
              <w:jc w:val="center"/>
              <w:rPr>
                <w:rFonts w:ascii="Times New Roman" w:hAnsi="Times New Roman" w:cs="Times New Roman"/>
                <w:sz w:val="24"/>
                <w:szCs w:val="24"/>
              </w:rPr>
            </w:pPr>
            <w:r w:rsidRPr="005E5D5C">
              <w:rPr>
                <w:rFonts w:ascii="Times New Roman" w:hAnsi="Times New Roman" w:cs="Times New Roman"/>
                <w:sz w:val="24"/>
                <w:szCs w:val="24"/>
              </w:rPr>
              <w:t>местный</w:t>
            </w:r>
          </w:p>
          <w:p w:rsidR="005A6392" w:rsidRPr="005E5D5C" w:rsidRDefault="005A6392" w:rsidP="000C5520">
            <w:pPr>
              <w:jc w:val="center"/>
              <w:rPr>
                <w:rFonts w:ascii="Times New Roman" w:hAnsi="Times New Roman" w:cs="Times New Roman"/>
                <w:sz w:val="24"/>
                <w:szCs w:val="24"/>
              </w:rPr>
            </w:pPr>
            <w:r w:rsidRPr="005E5D5C">
              <w:rPr>
                <w:rFonts w:ascii="Times New Roman" w:hAnsi="Times New Roman" w:cs="Times New Roman"/>
                <w:sz w:val="24"/>
                <w:szCs w:val="24"/>
              </w:rPr>
              <w:t>бюджет</w:t>
            </w:r>
          </w:p>
        </w:tc>
        <w:tc>
          <w:tcPr>
            <w:tcW w:w="1734" w:type="dxa"/>
            <w:shd w:val="clear" w:color="auto" w:fill="auto"/>
          </w:tcPr>
          <w:p w:rsidR="005A6392" w:rsidRPr="005A6392" w:rsidRDefault="003C33DE" w:rsidP="000C5520">
            <w:pPr>
              <w:jc w:val="center"/>
              <w:rPr>
                <w:rFonts w:ascii="Times New Roman" w:hAnsi="Times New Roman" w:cs="Times New Roman"/>
                <w:sz w:val="24"/>
                <w:szCs w:val="24"/>
                <w:highlight w:val="red"/>
              </w:rPr>
            </w:pPr>
            <w:r w:rsidRPr="003C33DE">
              <w:rPr>
                <w:rFonts w:ascii="Times New Roman" w:hAnsi="Times New Roman" w:cs="Times New Roman"/>
                <w:sz w:val="24"/>
                <w:szCs w:val="24"/>
              </w:rPr>
              <w:t>0,00</w:t>
            </w:r>
          </w:p>
        </w:tc>
        <w:tc>
          <w:tcPr>
            <w:tcW w:w="1839" w:type="dxa"/>
          </w:tcPr>
          <w:p w:rsidR="005A6392" w:rsidRPr="005A6392" w:rsidRDefault="003C33DE" w:rsidP="000C5520">
            <w:pPr>
              <w:jc w:val="center"/>
              <w:rPr>
                <w:rFonts w:ascii="Times New Roman" w:hAnsi="Times New Roman" w:cs="Times New Roman"/>
                <w:sz w:val="24"/>
                <w:szCs w:val="24"/>
                <w:highlight w:val="red"/>
              </w:rPr>
            </w:pPr>
            <w:r w:rsidRPr="003C33DE">
              <w:rPr>
                <w:rFonts w:ascii="Times New Roman" w:hAnsi="Times New Roman" w:cs="Times New Roman"/>
                <w:sz w:val="24"/>
                <w:szCs w:val="24"/>
              </w:rPr>
              <w:t>0,00</w:t>
            </w:r>
          </w:p>
        </w:tc>
        <w:tc>
          <w:tcPr>
            <w:tcW w:w="2143" w:type="dxa"/>
          </w:tcPr>
          <w:p w:rsidR="005A6392" w:rsidRPr="003C33DE" w:rsidRDefault="005A6392" w:rsidP="000C5520">
            <w:pPr>
              <w:jc w:val="center"/>
              <w:rPr>
                <w:rFonts w:ascii="Times New Roman" w:hAnsi="Times New Roman" w:cs="Times New Roman"/>
                <w:sz w:val="24"/>
                <w:szCs w:val="24"/>
              </w:rPr>
            </w:pPr>
            <w:r w:rsidRPr="003C33DE">
              <w:rPr>
                <w:rFonts w:ascii="Times New Roman" w:hAnsi="Times New Roman" w:cs="Times New Roman"/>
                <w:sz w:val="24"/>
                <w:szCs w:val="24"/>
              </w:rPr>
              <w:t>0,00</w:t>
            </w:r>
          </w:p>
          <w:p w:rsidR="005A6392" w:rsidRPr="005A6392" w:rsidRDefault="005A6392" w:rsidP="000C5520">
            <w:pPr>
              <w:jc w:val="center"/>
              <w:rPr>
                <w:rFonts w:ascii="Times New Roman" w:hAnsi="Times New Roman" w:cs="Times New Roman"/>
                <w:sz w:val="24"/>
                <w:szCs w:val="24"/>
                <w:highlight w:val="red"/>
              </w:rPr>
            </w:pPr>
          </w:p>
        </w:tc>
        <w:tc>
          <w:tcPr>
            <w:tcW w:w="1985" w:type="dxa"/>
          </w:tcPr>
          <w:p w:rsidR="005A6392" w:rsidRPr="005A6392" w:rsidRDefault="005A6392" w:rsidP="000C5520">
            <w:pPr>
              <w:jc w:val="center"/>
              <w:rPr>
                <w:rFonts w:ascii="Times New Roman" w:hAnsi="Times New Roman" w:cs="Times New Roman"/>
                <w:sz w:val="24"/>
                <w:szCs w:val="24"/>
                <w:highlight w:val="red"/>
              </w:rPr>
            </w:pPr>
            <w:r w:rsidRPr="003C33DE">
              <w:rPr>
                <w:rFonts w:ascii="Times New Roman" w:hAnsi="Times New Roman" w:cs="Times New Roman"/>
                <w:sz w:val="24"/>
                <w:szCs w:val="24"/>
              </w:rPr>
              <w:t>0,00</w:t>
            </w:r>
          </w:p>
        </w:tc>
      </w:tr>
    </w:tbl>
    <w:p w:rsidR="005F3172" w:rsidRPr="00E947DF" w:rsidRDefault="005F3172" w:rsidP="005F3172">
      <w:pPr>
        <w:pStyle w:val="ConsPlusNormal"/>
        <w:widowControl/>
        <w:jc w:val="both"/>
        <w:rPr>
          <w:rFonts w:ascii="Times New Roman" w:eastAsia="Times New Roman" w:hAnsi="Times New Roman" w:cs="Times New Roman"/>
          <w:sz w:val="28"/>
          <w:szCs w:val="28"/>
          <w:highlight w:val="yellow"/>
        </w:rPr>
      </w:pPr>
    </w:p>
    <w:p w:rsidR="002C3CF3" w:rsidRPr="00D444AE" w:rsidRDefault="002C3CF3" w:rsidP="002C3CF3">
      <w:pPr>
        <w:spacing w:after="0" w:line="240" w:lineRule="auto"/>
        <w:jc w:val="both"/>
        <w:rPr>
          <w:rFonts w:ascii="Times New Roman" w:hAnsi="Times New Roman" w:cs="Times New Roman"/>
          <w:sz w:val="28"/>
          <w:szCs w:val="28"/>
        </w:rPr>
      </w:pPr>
    </w:p>
    <w:p w:rsidR="002C3CF3" w:rsidRPr="002C3CF3" w:rsidRDefault="002C3CF3" w:rsidP="003C33DE">
      <w:pPr>
        <w:pStyle w:val="a4"/>
        <w:numPr>
          <w:ilvl w:val="0"/>
          <w:numId w:val="37"/>
        </w:numPr>
        <w:shd w:val="clear" w:color="auto" w:fill="FFFFFF"/>
        <w:spacing w:after="0"/>
        <w:rPr>
          <w:rFonts w:ascii="Times New Roman" w:hAnsi="Times New Roman" w:cs="Times New Roman"/>
          <w:spacing w:val="-1"/>
          <w:sz w:val="28"/>
          <w:szCs w:val="28"/>
        </w:rPr>
      </w:pPr>
      <w:r w:rsidRPr="002C3CF3">
        <w:rPr>
          <w:rFonts w:ascii="Times New Roman" w:hAnsi="Times New Roman" w:cs="Times New Roman"/>
          <w:spacing w:val="-1"/>
          <w:sz w:val="28"/>
          <w:szCs w:val="28"/>
        </w:rPr>
        <w:t>Ожидаемые результаты реализации Подпрограммы</w:t>
      </w:r>
    </w:p>
    <w:p w:rsidR="002C3CF3" w:rsidRPr="009A2855" w:rsidRDefault="002C3CF3" w:rsidP="002C3CF3">
      <w:pPr>
        <w:shd w:val="clear" w:color="auto" w:fill="FFFFFF"/>
        <w:spacing w:after="0"/>
        <w:jc w:val="center"/>
        <w:rPr>
          <w:rFonts w:ascii="Times New Roman" w:hAnsi="Times New Roman" w:cs="Times New Roman"/>
          <w:spacing w:val="-1"/>
          <w:sz w:val="28"/>
          <w:szCs w:val="28"/>
        </w:rPr>
      </w:pPr>
    </w:p>
    <w:p w:rsidR="002C3CF3" w:rsidRPr="009A2855" w:rsidRDefault="002C3CF3" w:rsidP="002C3CF3">
      <w:pPr>
        <w:shd w:val="clear" w:color="auto" w:fill="FFFFFF"/>
        <w:spacing w:after="0"/>
        <w:rPr>
          <w:rFonts w:ascii="Times New Roman" w:hAnsi="Times New Roman" w:cs="Times New Roman"/>
          <w:spacing w:val="-1"/>
          <w:sz w:val="28"/>
          <w:szCs w:val="28"/>
        </w:rPr>
      </w:pPr>
      <w:r w:rsidRPr="009A2855">
        <w:rPr>
          <w:rFonts w:ascii="Times New Roman" w:hAnsi="Times New Roman" w:cs="Times New Roman"/>
          <w:spacing w:val="-1"/>
          <w:sz w:val="28"/>
          <w:szCs w:val="28"/>
        </w:rPr>
        <w:t>О</w:t>
      </w:r>
      <w:r>
        <w:rPr>
          <w:rFonts w:ascii="Times New Roman" w:hAnsi="Times New Roman" w:cs="Times New Roman"/>
          <w:spacing w:val="-1"/>
          <w:sz w:val="28"/>
          <w:szCs w:val="28"/>
        </w:rPr>
        <w:t>жидаемые результаты реализации П</w:t>
      </w:r>
      <w:r w:rsidRPr="009A2855">
        <w:rPr>
          <w:rFonts w:ascii="Times New Roman" w:hAnsi="Times New Roman" w:cs="Times New Roman"/>
          <w:spacing w:val="-1"/>
          <w:sz w:val="28"/>
          <w:szCs w:val="28"/>
        </w:rPr>
        <w:t>одпрогр</w:t>
      </w:r>
      <w:r w:rsidR="003C33DE">
        <w:rPr>
          <w:rFonts w:ascii="Times New Roman" w:hAnsi="Times New Roman" w:cs="Times New Roman"/>
          <w:spacing w:val="-1"/>
          <w:sz w:val="28"/>
          <w:szCs w:val="28"/>
        </w:rPr>
        <w:t>аммы приведены в приложении 4</w:t>
      </w:r>
      <w:r w:rsidRPr="009A2855">
        <w:rPr>
          <w:rFonts w:ascii="Times New Roman" w:hAnsi="Times New Roman" w:cs="Times New Roman"/>
          <w:spacing w:val="-1"/>
          <w:sz w:val="28"/>
          <w:szCs w:val="28"/>
        </w:rPr>
        <w:t xml:space="preserve"> к муниципальной программе.</w:t>
      </w:r>
    </w:p>
    <w:p w:rsidR="005F3172" w:rsidRDefault="005F3172" w:rsidP="00F5232F">
      <w:pPr>
        <w:rPr>
          <w:b/>
          <w:i/>
          <w:sz w:val="28"/>
        </w:rPr>
        <w:sectPr w:rsidR="005F3172" w:rsidSect="00C635DA">
          <w:pgSz w:w="11907" w:h="16839" w:code="9"/>
          <w:pgMar w:top="1134" w:right="851" w:bottom="1134" w:left="1701" w:header="720" w:footer="720" w:gutter="0"/>
          <w:cols w:space="60"/>
          <w:noEndnote/>
        </w:sectPr>
      </w:pPr>
    </w:p>
    <w:p w:rsidR="009F5F31" w:rsidRDefault="009F5F31" w:rsidP="00C674A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 xml:space="preserve">Приложение N    </w:t>
      </w:r>
      <w:r w:rsidR="001B78D5">
        <w:rPr>
          <w:rFonts w:ascii="Calibri" w:hAnsi="Calibri" w:cs="Calibri"/>
        </w:rPr>
        <w:t>3</w:t>
      </w:r>
      <w:r>
        <w:rPr>
          <w:rFonts w:ascii="Calibri" w:hAnsi="Calibri" w:cs="Calibri"/>
        </w:rPr>
        <w:t xml:space="preserve">  </w:t>
      </w:r>
    </w:p>
    <w:p w:rsidR="009F5F31" w:rsidRDefault="009F5F31" w:rsidP="009F5F31">
      <w:pPr>
        <w:widowControl w:val="0"/>
        <w:autoSpaceDE w:val="0"/>
        <w:autoSpaceDN w:val="0"/>
        <w:adjustRightInd w:val="0"/>
        <w:spacing w:after="0" w:line="240" w:lineRule="auto"/>
        <w:jc w:val="right"/>
        <w:rPr>
          <w:rFonts w:ascii="Calibri" w:hAnsi="Calibri" w:cs="Calibri"/>
        </w:rPr>
      </w:pPr>
      <w:r>
        <w:rPr>
          <w:rFonts w:ascii="Calibri" w:hAnsi="Calibri" w:cs="Calibri"/>
        </w:rPr>
        <w:t>к муниципальной программе</w:t>
      </w:r>
    </w:p>
    <w:p w:rsidR="009F5F31" w:rsidRDefault="009F5F31" w:rsidP="009F5F31">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"Реализация полномочий  </w:t>
      </w:r>
    </w:p>
    <w:p w:rsidR="009F5F31" w:rsidRDefault="007F0CD1" w:rsidP="009F5F31">
      <w:pPr>
        <w:widowControl w:val="0"/>
        <w:autoSpaceDE w:val="0"/>
        <w:autoSpaceDN w:val="0"/>
        <w:adjustRightInd w:val="0"/>
        <w:spacing w:after="0" w:line="240" w:lineRule="auto"/>
        <w:jc w:val="right"/>
        <w:rPr>
          <w:rFonts w:ascii="Calibri" w:hAnsi="Calibri" w:cs="Calibri"/>
        </w:rPr>
      </w:pPr>
      <w:r>
        <w:rPr>
          <w:rFonts w:ascii="Calibri" w:hAnsi="Calibri" w:cs="Calibri"/>
        </w:rPr>
        <w:t>и</w:t>
      </w:r>
      <w:r w:rsidR="009F5F31">
        <w:rPr>
          <w:rFonts w:ascii="Calibri" w:hAnsi="Calibri" w:cs="Calibri"/>
        </w:rPr>
        <w:t xml:space="preserve">сполнительно-распорядительного </w:t>
      </w:r>
    </w:p>
    <w:p w:rsidR="009F5F31" w:rsidRDefault="009F5F31" w:rsidP="009F5F31">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 органа  </w:t>
      </w:r>
      <w:proofErr w:type="spellStart"/>
      <w:r>
        <w:rPr>
          <w:rFonts w:ascii="Calibri" w:hAnsi="Calibri" w:cs="Calibri"/>
        </w:rPr>
        <w:t>С</w:t>
      </w:r>
      <w:r w:rsidR="00755E63">
        <w:rPr>
          <w:rFonts w:ascii="Calibri" w:hAnsi="Calibri" w:cs="Calibri"/>
        </w:rPr>
        <w:t>ельцовского</w:t>
      </w:r>
      <w:proofErr w:type="spellEnd"/>
      <w:r w:rsidR="00755E63">
        <w:rPr>
          <w:rFonts w:ascii="Calibri" w:hAnsi="Calibri" w:cs="Calibri"/>
        </w:rPr>
        <w:t xml:space="preserve">  городского  округа</w:t>
      </w:r>
    </w:p>
    <w:p w:rsidR="009F5F31" w:rsidRDefault="00755E63" w:rsidP="009F5F31">
      <w:pPr>
        <w:widowControl w:val="0"/>
        <w:autoSpaceDE w:val="0"/>
        <w:autoSpaceDN w:val="0"/>
        <w:adjustRightInd w:val="0"/>
        <w:spacing w:after="0" w:line="240" w:lineRule="auto"/>
        <w:jc w:val="right"/>
        <w:rPr>
          <w:rFonts w:ascii="Calibri" w:hAnsi="Calibri" w:cs="Calibri"/>
        </w:rPr>
      </w:pPr>
      <w:r>
        <w:rPr>
          <w:rFonts w:ascii="Calibri" w:hAnsi="Calibri" w:cs="Calibri"/>
        </w:rPr>
        <w:t>"</w:t>
      </w:r>
    </w:p>
    <w:p w:rsidR="006A30BD" w:rsidRDefault="006A30BD" w:rsidP="001B7DD6">
      <w:pPr>
        <w:widowControl w:val="0"/>
        <w:autoSpaceDE w:val="0"/>
        <w:autoSpaceDN w:val="0"/>
        <w:adjustRightInd w:val="0"/>
        <w:spacing w:after="0" w:line="240" w:lineRule="auto"/>
        <w:rPr>
          <w:rFonts w:ascii="Calibri" w:hAnsi="Calibri" w:cs="Calibri"/>
        </w:rPr>
      </w:pPr>
    </w:p>
    <w:p w:rsidR="006A30BD" w:rsidRPr="006A30BD" w:rsidRDefault="006A30BD" w:rsidP="006A30BD">
      <w:pPr>
        <w:pStyle w:val="ConsPlusTitle"/>
        <w:jc w:val="center"/>
        <w:rPr>
          <w:rFonts w:ascii="Times New Roman" w:hAnsi="Times New Roman" w:cs="Times New Roman"/>
          <w:b w:val="0"/>
          <w:sz w:val="28"/>
          <w:szCs w:val="28"/>
        </w:rPr>
      </w:pPr>
      <w:r w:rsidRPr="006A30BD">
        <w:rPr>
          <w:rFonts w:ascii="Times New Roman" w:hAnsi="Times New Roman" w:cs="Times New Roman"/>
          <w:b w:val="0"/>
          <w:sz w:val="28"/>
          <w:szCs w:val="28"/>
        </w:rPr>
        <w:t>ПАСПОРТ</w:t>
      </w:r>
    </w:p>
    <w:p w:rsidR="005A6392" w:rsidRDefault="005A6392" w:rsidP="005A6392">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подпрограммы муниципальной программы</w:t>
      </w:r>
    </w:p>
    <w:p w:rsidR="004C171F" w:rsidRDefault="00080346" w:rsidP="005A6392">
      <w:pPr>
        <w:widowControl w:val="0"/>
        <w:autoSpaceDE w:val="0"/>
        <w:autoSpaceDN w:val="0"/>
        <w:adjustRightInd w:val="0"/>
        <w:spacing w:after="0" w:line="240" w:lineRule="auto"/>
        <w:jc w:val="center"/>
        <w:rPr>
          <w:rFonts w:ascii="Times New Roman" w:eastAsia="SimSun" w:hAnsi="Times New Roman" w:cs="Calibri"/>
          <w:b/>
          <w:bCs/>
          <w:sz w:val="28"/>
          <w:szCs w:val="28"/>
          <w:lang w:eastAsia="ru-RU"/>
        </w:rPr>
      </w:pPr>
      <w:r>
        <w:rPr>
          <w:rFonts w:ascii="Times New Roman" w:eastAsia="SimSun" w:hAnsi="Times New Roman" w:cs="Times New Roman"/>
          <w:bCs/>
          <w:sz w:val="28"/>
          <w:szCs w:val="28"/>
          <w:lang w:eastAsia="ru-RU"/>
        </w:rPr>
        <w:t>«</w:t>
      </w:r>
      <w:r w:rsidR="004C171F" w:rsidRPr="004C171F">
        <w:rPr>
          <w:rFonts w:ascii="Times New Roman" w:eastAsia="SimSun" w:hAnsi="Times New Roman" w:cs="Times New Roman"/>
          <w:bCs/>
          <w:sz w:val="28"/>
          <w:szCs w:val="28"/>
          <w:lang w:eastAsia="ru-RU"/>
        </w:rPr>
        <w:t>Улучшение условий и охраны тр</w:t>
      </w:r>
      <w:r>
        <w:rPr>
          <w:rFonts w:ascii="Times New Roman" w:eastAsia="SimSun" w:hAnsi="Times New Roman" w:cs="Times New Roman"/>
          <w:bCs/>
          <w:sz w:val="28"/>
          <w:szCs w:val="28"/>
          <w:lang w:eastAsia="ru-RU"/>
        </w:rPr>
        <w:t>уда»</w:t>
      </w:r>
      <w:r w:rsidR="004C171F" w:rsidRPr="004C171F">
        <w:rPr>
          <w:rFonts w:ascii="Times New Roman" w:eastAsia="SimSun" w:hAnsi="Times New Roman" w:cs="Times New Roman"/>
          <w:bCs/>
          <w:sz w:val="28"/>
          <w:szCs w:val="28"/>
          <w:lang w:eastAsia="ru-RU"/>
        </w:rPr>
        <w:t xml:space="preserve"> </w:t>
      </w:r>
    </w:p>
    <w:p w:rsidR="005A6392" w:rsidRPr="004C171F" w:rsidRDefault="005A6392" w:rsidP="005A6392">
      <w:pPr>
        <w:widowControl w:val="0"/>
        <w:autoSpaceDE w:val="0"/>
        <w:autoSpaceDN w:val="0"/>
        <w:adjustRightInd w:val="0"/>
        <w:spacing w:after="0" w:line="240" w:lineRule="auto"/>
        <w:rPr>
          <w:rFonts w:ascii="Times New Roman" w:eastAsia="SimSun" w:hAnsi="Times New Roman" w:cs="Times New Roman"/>
          <w:bCs/>
          <w:sz w:val="28"/>
          <w:szCs w:val="28"/>
          <w:lang w:eastAsia="ru-RU"/>
        </w:rPr>
      </w:pPr>
    </w:p>
    <w:tbl>
      <w:tblPr>
        <w:tblW w:w="9783"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9"/>
        <w:gridCol w:w="5954"/>
      </w:tblGrid>
      <w:tr w:rsidR="004C171F" w:rsidRPr="004C171F" w:rsidTr="00810209">
        <w:trPr>
          <w:cantSplit/>
          <w:trHeight w:val="240"/>
        </w:trPr>
        <w:tc>
          <w:tcPr>
            <w:tcW w:w="3829" w:type="dxa"/>
          </w:tcPr>
          <w:p w:rsidR="004C171F" w:rsidRPr="004C171F"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t xml:space="preserve">Наименование Подпрограммы </w:t>
            </w:r>
          </w:p>
        </w:tc>
        <w:tc>
          <w:tcPr>
            <w:tcW w:w="5954" w:type="dxa"/>
          </w:tcPr>
          <w:p w:rsidR="004C171F" w:rsidRPr="004C171F" w:rsidRDefault="004C171F" w:rsidP="003C33DE">
            <w:pPr>
              <w:widowControl w:val="0"/>
              <w:autoSpaceDE w:val="0"/>
              <w:autoSpaceDN w:val="0"/>
              <w:adjustRightInd w:val="0"/>
              <w:spacing w:after="0" w:line="240" w:lineRule="auto"/>
              <w:jc w:val="both"/>
              <w:rPr>
                <w:rFonts w:ascii="Times New Roman" w:eastAsia="Calibri" w:hAnsi="Times New Roman" w:cs="Times New Roman"/>
                <w:sz w:val="28"/>
                <w:szCs w:val="28"/>
              </w:rPr>
            </w:pPr>
            <w:r w:rsidRPr="004C171F">
              <w:rPr>
                <w:rFonts w:ascii="Times New Roman" w:eastAsia="Calibri" w:hAnsi="Times New Roman" w:cs="Times New Roman"/>
                <w:sz w:val="28"/>
                <w:szCs w:val="28"/>
              </w:rPr>
              <w:t xml:space="preserve">«Улучшение условий и охраны труда» </w:t>
            </w:r>
          </w:p>
        </w:tc>
      </w:tr>
      <w:tr w:rsidR="004C171F" w:rsidRPr="004C171F" w:rsidTr="00810209">
        <w:trPr>
          <w:cantSplit/>
          <w:trHeight w:val="721"/>
        </w:trPr>
        <w:tc>
          <w:tcPr>
            <w:tcW w:w="3829" w:type="dxa"/>
          </w:tcPr>
          <w:p w:rsidR="004C171F" w:rsidRPr="004C171F"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t xml:space="preserve">Ответственный исполнитель </w:t>
            </w:r>
            <w:r w:rsidRPr="004C171F">
              <w:rPr>
                <w:rFonts w:ascii="Times New Roman" w:eastAsia="SimSun" w:hAnsi="Times New Roman" w:cs="Times New Roman"/>
                <w:sz w:val="28"/>
                <w:szCs w:val="28"/>
                <w:lang w:eastAsia="ru-RU"/>
              </w:rPr>
              <w:br/>
              <w:t>Подпрограммы</w:t>
            </w:r>
          </w:p>
        </w:tc>
        <w:tc>
          <w:tcPr>
            <w:tcW w:w="5954" w:type="dxa"/>
          </w:tcPr>
          <w:p w:rsidR="004C171F" w:rsidRPr="004C171F"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t>Администрация города Сельцо Брянской области</w:t>
            </w:r>
          </w:p>
        </w:tc>
      </w:tr>
      <w:tr w:rsidR="004C171F" w:rsidRPr="004C171F" w:rsidTr="00810209">
        <w:trPr>
          <w:cantSplit/>
          <w:trHeight w:val="1785"/>
        </w:trPr>
        <w:tc>
          <w:tcPr>
            <w:tcW w:w="3829" w:type="dxa"/>
          </w:tcPr>
          <w:p w:rsidR="004C171F" w:rsidRPr="004C171F"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t xml:space="preserve">Соисполнители Подпрограммы </w:t>
            </w:r>
          </w:p>
        </w:tc>
        <w:tc>
          <w:tcPr>
            <w:tcW w:w="5954" w:type="dxa"/>
          </w:tcPr>
          <w:p w:rsidR="004C171F" w:rsidRPr="004C171F"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t>Отдел образования администрации города Сельцо Брянской области</w:t>
            </w:r>
          </w:p>
          <w:p w:rsidR="004C171F" w:rsidRPr="004C171F"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t>Отдел культуры и молодежной политики администрации города Сельцо Брянской области</w:t>
            </w:r>
          </w:p>
          <w:p w:rsidR="004C171F" w:rsidRPr="004C171F"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t>Профсоюзные организации города Сельцо (по согласованию)</w:t>
            </w:r>
          </w:p>
          <w:p w:rsidR="004C171F" w:rsidRPr="005A6392"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t xml:space="preserve">Работодатели </w:t>
            </w:r>
            <w:r w:rsidR="005A6392">
              <w:rPr>
                <w:rFonts w:ascii="Times New Roman" w:eastAsia="SimSun" w:hAnsi="Times New Roman" w:cs="Times New Roman"/>
                <w:sz w:val="28"/>
                <w:szCs w:val="28"/>
                <w:lang w:eastAsia="ru-RU"/>
              </w:rPr>
              <w:t>города Сельцо (по согласованию)</w:t>
            </w:r>
          </w:p>
        </w:tc>
      </w:tr>
      <w:tr w:rsidR="005A6392" w:rsidRPr="004C171F" w:rsidTr="005A6392">
        <w:trPr>
          <w:cantSplit/>
          <w:trHeight w:val="1073"/>
        </w:trPr>
        <w:tc>
          <w:tcPr>
            <w:tcW w:w="3829" w:type="dxa"/>
          </w:tcPr>
          <w:p w:rsidR="005A6392" w:rsidRPr="0019408F" w:rsidRDefault="005A6392" w:rsidP="000C5520">
            <w:pPr>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Перечень проектов (программ) реализуемых в рамках подпрограммы</w:t>
            </w:r>
          </w:p>
        </w:tc>
        <w:tc>
          <w:tcPr>
            <w:tcW w:w="5954" w:type="dxa"/>
          </w:tcPr>
          <w:p w:rsidR="005A6392" w:rsidRPr="0019408F" w:rsidRDefault="005A6392" w:rsidP="000C5520">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отсутствуют</w:t>
            </w:r>
          </w:p>
        </w:tc>
      </w:tr>
      <w:tr w:rsidR="004C171F" w:rsidRPr="004C171F" w:rsidTr="005A6392">
        <w:trPr>
          <w:cantSplit/>
          <w:trHeight w:val="1924"/>
        </w:trPr>
        <w:tc>
          <w:tcPr>
            <w:tcW w:w="3829" w:type="dxa"/>
          </w:tcPr>
          <w:p w:rsidR="004C171F" w:rsidRPr="004C171F"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Calibri" w:eastAsia="SimSun" w:hAnsi="Calibri" w:cs="Calibri"/>
                <w:sz w:val="28"/>
                <w:szCs w:val="28"/>
                <w:lang w:eastAsia="ru-RU"/>
              </w:rPr>
              <w:br w:type="page"/>
            </w:r>
            <w:r w:rsidRPr="004C171F">
              <w:rPr>
                <w:rFonts w:ascii="Times New Roman" w:eastAsia="Times New Roman" w:hAnsi="Times New Roman" w:cs="Times New Roman"/>
                <w:sz w:val="28"/>
                <w:szCs w:val="28"/>
                <w:lang w:eastAsia="ru-RU"/>
              </w:rPr>
              <w:t>Цели Подпрограммы</w:t>
            </w:r>
            <w:r w:rsidRPr="004C171F">
              <w:rPr>
                <w:rFonts w:ascii="Times New Roman" w:eastAsia="SimSun" w:hAnsi="Times New Roman" w:cs="Times New Roman"/>
                <w:color w:val="1F4E79"/>
                <w:sz w:val="28"/>
                <w:szCs w:val="28"/>
                <w:lang w:eastAsia="ru-RU"/>
              </w:rPr>
              <w:t xml:space="preserve"> </w:t>
            </w:r>
          </w:p>
        </w:tc>
        <w:tc>
          <w:tcPr>
            <w:tcW w:w="5954" w:type="dxa"/>
          </w:tcPr>
          <w:p w:rsidR="004C171F" w:rsidRPr="004C171F" w:rsidRDefault="004C171F" w:rsidP="004C171F">
            <w:pPr>
              <w:spacing w:after="0" w:line="240" w:lineRule="auto"/>
              <w:jc w:val="both"/>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t>Улучшение условий и охраны труда у работодателей, осуществляющих деятельность</w:t>
            </w:r>
            <w:r w:rsidRPr="004C171F">
              <w:rPr>
                <w:rFonts w:ascii="Times New Roman" w:eastAsia="Times New Roman" w:hAnsi="Times New Roman" w:cs="Times New Roman"/>
                <w:color w:val="FF0000"/>
                <w:sz w:val="28"/>
                <w:szCs w:val="28"/>
                <w:lang w:eastAsia="ru-RU"/>
              </w:rPr>
              <w:t xml:space="preserve"> </w:t>
            </w:r>
            <w:r w:rsidRPr="004C171F">
              <w:rPr>
                <w:rFonts w:ascii="Times New Roman" w:eastAsia="Times New Roman" w:hAnsi="Times New Roman" w:cs="Times New Roman"/>
                <w:sz w:val="28"/>
                <w:szCs w:val="28"/>
                <w:lang w:eastAsia="ru-RU"/>
              </w:rPr>
              <w:t xml:space="preserve">на территории </w:t>
            </w:r>
            <w:proofErr w:type="spellStart"/>
            <w:r w:rsidRPr="004C171F">
              <w:rPr>
                <w:rFonts w:ascii="Times New Roman" w:eastAsia="Times New Roman" w:hAnsi="Times New Roman" w:cs="Times New Roman"/>
                <w:sz w:val="28"/>
                <w:szCs w:val="28"/>
                <w:lang w:eastAsia="ru-RU"/>
              </w:rPr>
              <w:t>Сельцовского</w:t>
            </w:r>
            <w:proofErr w:type="spellEnd"/>
            <w:r w:rsidRPr="004C171F">
              <w:rPr>
                <w:rFonts w:ascii="Times New Roman" w:eastAsia="Times New Roman" w:hAnsi="Times New Roman" w:cs="Times New Roman"/>
                <w:sz w:val="28"/>
                <w:szCs w:val="28"/>
                <w:lang w:eastAsia="ru-RU"/>
              </w:rPr>
              <w:t xml:space="preserve"> городского округа, и, как следствие, снижение производственного травматизма и профессиональной заболеваемости.</w:t>
            </w:r>
          </w:p>
        </w:tc>
      </w:tr>
      <w:tr w:rsidR="004C171F" w:rsidRPr="004C171F" w:rsidTr="00810209">
        <w:trPr>
          <w:cantSplit/>
          <w:trHeight w:val="2256"/>
        </w:trPr>
        <w:tc>
          <w:tcPr>
            <w:tcW w:w="3829" w:type="dxa"/>
          </w:tcPr>
          <w:p w:rsidR="004C171F" w:rsidRPr="004C171F"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t>Задачи Подпрограммы</w:t>
            </w:r>
          </w:p>
        </w:tc>
        <w:tc>
          <w:tcPr>
            <w:tcW w:w="5954" w:type="dxa"/>
          </w:tcPr>
          <w:p w:rsidR="004C171F" w:rsidRPr="004C171F" w:rsidRDefault="00080346" w:rsidP="004C171F">
            <w:pPr>
              <w:widowControl w:val="0"/>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w:t>
            </w:r>
            <w:r w:rsidR="004C171F" w:rsidRPr="004C171F">
              <w:rPr>
                <w:rFonts w:ascii="Times New Roman" w:eastAsia="Calibri" w:hAnsi="Times New Roman" w:cs="Times New Roman"/>
                <w:sz w:val="28"/>
                <w:szCs w:val="28"/>
              </w:rPr>
              <w:t>еализация превентивных мер, направленных на улучшение условий труда</w:t>
            </w:r>
            <w:r>
              <w:rPr>
                <w:rFonts w:ascii="Times New Roman" w:eastAsia="Calibri" w:hAnsi="Times New Roman" w:cs="Times New Roman"/>
                <w:sz w:val="28"/>
                <w:szCs w:val="28"/>
              </w:rPr>
              <w:t xml:space="preserve"> работников</w:t>
            </w:r>
            <w:r w:rsidR="004C171F" w:rsidRPr="004C171F">
              <w:rPr>
                <w:rFonts w:ascii="Times New Roman" w:eastAsia="Calibri" w:hAnsi="Times New Roman" w:cs="Times New Roman"/>
                <w:sz w:val="28"/>
                <w:szCs w:val="28"/>
              </w:rPr>
              <w:t>, снижение уровня производственного травматизма и профессиональной заболеваемости.</w:t>
            </w:r>
          </w:p>
        </w:tc>
      </w:tr>
      <w:tr w:rsidR="004C171F" w:rsidRPr="004C171F" w:rsidTr="00810209">
        <w:trPr>
          <w:cantSplit/>
          <w:trHeight w:val="563"/>
        </w:trPr>
        <w:tc>
          <w:tcPr>
            <w:tcW w:w="3829" w:type="dxa"/>
          </w:tcPr>
          <w:p w:rsidR="004C171F" w:rsidRPr="004C171F"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t xml:space="preserve">Этапы и сроки реализации Подпрограммы </w:t>
            </w:r>
          </w:p>
        </w:tc>
        <w:tc>
          <w:tcPr>
            <w:tcW w:w="5954" w:type="dxa"/>
          </w:tcPr>
          <w:p w:rsidR="004C171F" w:rsidRPr="004C171F" w:rsidRDefault="003C33DE" w:rsidP="005A6392">
            <w:pPr>
              <w:widowControl w:val="0"/>
              <w:autoSpaceDE w:val="0"/>
              <w:autoSpaceDN w:val="0"/>
              <w:adjustRightInd w:val="0"/>
              <w:spacing w:after="0" w:line="240" w:lineRule="auto"/>
              <w:rPr>
                <w:rFonts w:ascii="Times New Roman" w:eastAsia="SimSun" w:hAnsi="Times New Roman" w:cs="Times New Roman"/>
                <w:sz w:val="28"/>
                <w:szCs w:val="28"/>
                <w:lang w:eastAsia="ru-RU"/>
              </w:rPr>
            </w:pPr>
            <w:r w:rsidRPr="0019408F">
              <w:rPr>
                <w:rFonts w:ascii="Times New Roman" w:eastAsia="Calibri" w:hAnsi="Times New Roman" w:cs="Times New Roman"/>
                <w:sz w:val="28"/>
                <w:szCs w:val="28"/>
              </w:rPr>
              <w:t>201</w:t>
            </w:r>
            <w:r>
              <w:rPr>
                <w:rFonts w:ascii="Times New Roman" w:eastAsia="Calibri" w:hAnsi="Times New Roman" w:cs="Times New Roman"/>
                <w:sz w:val="28"/>
                <w:szCs w:val="28"/>
              </w:rPr>
              <w:t>9</w:t>
            </w:r>
            <w:r w:rsidRPr="0019408F">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19408F">
              <w:rPr>
                <w:rFonts w:ascii="Times New Roman" w:eastAsia="Calibri" w:hAnsi="Times New Roman" w:cs="Times New Roman"/>
                <w:sz w:val="28"/>
                <w:szCs w:val="28"/>
              </w:rPr>
              <w:t xml:space="preserve"> годы.</w:t>
            </w:r>
          </w:p>
        </w:tc>
      </w:tr>
      <w:tr w:rsidR="004C171F" w:rsidRPr="004C171F" w:rsidTr="00810209">
        <w:trPr>
          <w:cantSplit/>
          <w:trHeight w:val="1887"/>
        </w:trPr>
        <w:tc>
          <w:tcPr>
            <w:tcW w:w="3829" w:type="dxa"/>
          </w:tcPr>
          <w:p w:rsidR="004C171F" w:rsidRPr="004C171F"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lastRenderedPageBreak/>
              <w:t>Объемы бюджетных ассигнований на реализацию Подпрограммы</w:t>
            </w:r>
          </w:p>
        </w:tc>
        <w:tc>
          <w:tcPr>
            <w:tcW w:w="5954" w:type="dxa"/>
          </w:tcPr>
          <w:p w:rsidR="004C171F" w:rsidRPr="003C33DE" w:rsidRDefault="004C171F" w:rsidP="004C171F">
            <w:pPr>
              <w:widowControl w:val="0"/>
              <w:autoSpaceDE w:val="0"/>
              <w:autoSpaceDN w:val="0"/>
              <w:adjustRightInd w:val="0"/>
              <w:spacing w:after="0" w:line="240" w:lineRule="auto"/>
              <w:jc w:val="both"/>
              <w:rPr>
                <w:rFonts w:ascii="Times New Roman" w:eastAsia="Calibri" w:hAnsi="Times New Roman" w:cs="Times New Roman"/>
                <w:sz w:val="28"/>
                <w:szCs w:val="28"/>
              </w:rPr>
            </w:pPr>
            <w:r w:rsidRPr="003C33DE">
              <w:rPr>
                <w:rFonts w:ascii="Times New Roman" w:eastAsia="Calibri" w:hAnsi="Times New Roman" w:cs="Times New Roman"/>
                <w:sz w:val="28"/>
                <w:szCs w:val="28"/>
              </w:rPr>
              <w:t xml:space="preserve">Общий объем средств, предусмотренных на реализацию подпрограммы, - </w:t>
            </w:r>
            <w:r w:rsidR="003C33DE" w:rsidRPr="003C33DE">
              <w:rPr>
                <w:rFonts w:ascii="Times New Roman" w:eastAsia="Calibri" w:hAnsi="Times New Roman" w:cs="Times New Roman"/>
                <w:sz w:val="28"/>
                <w:szCs w:val="28"/>
              </w:rPr>
              <w:t>0,00</w:t>
            </w:r>
            <w:r w:rsidRPr="003C33DE">
              <w:rPr>
                <w:rFonts w:ascii="Times New Roman" w:eastAsia="Calibri" w:hAnsi="Times New Roman" w:cs="Times New Roman"/>
                <w:sz w:val="28"/>
                <w:szCs w:val="28"/>
              </w:rPr>
              <w:t xml:space="preserve"> рублей, в том числе:</w:t>
            </w:r>
          </w:p>
          <w:p w:rsidR="004C171F" w:rsidRPr="003C33DE" w:rsidRDefault="004C171F" w:rsidP="004C171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3C33DE">
              <w:rPr>
                <w:rFonts w:ascii="Times New Roman" w:eastAsia="Calibri" w:hAnsi="Times New Roman" w:cs="Times New Roman"/>
                <w:sz w:val="28"/>
                <w:szCs w:val="28"/>
              </w:rPr>
              <w:t>2019 год –</w:t>
            </w:r>
            <w:r w:rsidR="003C33DE" w:rsidRPr="003C33DE">
              <w:rPr>
                <w:rFonts w:ascii="Times New Roman" w:eastAsia="Calibri" w:hAnsi="Times New Roman" w:cs="Times New Roman"/>
                <w:sz w:val="28"/>
                <w:szCs w:val="28"/>
              </w:rPr>
              <w:t xml:space="preserve"> 0,00 </w:t>
            </w:r>
            <w:r w:rsidRPr="003C33DE">
              <w:rPr>
                <w:rFonts w:ascii="Times New Roman" w:eastAsia="Calibri" w:hAnsi="Times New Roman" w:cs="Times New Roman"/>
                <w:sz w:val="28"/>
                <w:szCs w:val="28"/>
              </w:rPr>
              <w:t>рублей;</w:t>
            </w:r>
          </w:p>
          <w:p w:rsidR="004C171F" w:rsidRPr="003C33DE" w:rsidRDefault="004C171F" w:rsidP="004C171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3C33DE">
              <w:rPr>
                <w:rFonts w:ascii="Times New Roman" w:eastAsia="Calibri" w:hAnsi="Times New Roman" w:cs="Times New Roman"/>
                <w:sz w:val="28"/>
                <w:szCs w:val="28"/>
              </w:rPr>
              <w:t>2020 год –</w:t>
            </w:r>
            <w:r w:rsidR="003C33DE" w:rsidRPr="003C33DE">
              <w:rPr>
                <w:rFonts w:ascii="Times New Roman" w:eastAsia="Calibri" w:hAnsi="Times New Roman" w:cs="Times New Roman"/>
                <w:sz w:val="28"/>
                <w:szCs w:val="28"/>
              </w:rPr>
              <w:t xml:space="preserve"> 0,00 </w:t>
            </w:r>
            <w:r w:rsidRPr="003C33DE">
              <w:rPr>
                <w:rFonts w:ascii="Times New Roman" w:eastAsia="Calibri" w:hAnsi="Times New Roman" w:cs="Times New Roman"/>
                <w:sz w:val="28"/>
                <w:szCs w:val="28"/>
              </w:rPr>
              <w:t>рублей;</w:t>
            </w:r>
          </w:p>
          <w:p w:rsidR="004C171F" w:rsidRPr="003C33DE" w:rsidRDefault="004C171F" w:rsidP="003C33D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3C33DE">
              <w:rPr>
                <w:rFonts w:ascii="Times New Roman" w:eastAsia="Calibri" w:hAnsi="Times New Roman" w:cs="Times New Roman"/>
                <w:sz w:val="28"/>
                <w:szCs w:val="28"/>
              </w:rPr>
              <w:t>2021 год –</w:t>
            </w:r>
            <w:r w:rsidR="003C33DE" w:rsidRPr="003C33DE">
              <w:rPr>
                <w:rFonts w:ascii="Times New Roman" w:eastAsia="Calibri" w:hAnsi="Times New Roman" w:cs="Times New Roman"/>
                <w:sz w:val="28"/>
                <w:szCs w:val="28"/>
              </w:rPr>
              <w:t xml:space="preserve"> 0,00рублей.</w:t>
            </w:r>
          </w:p>
        </w:tc>
      </w:tr>
      <w:tr w:rsidR="005A6392" w:rsidRPr="005A6392" w:rsidTr="00810209">
        <w:trPr>
          <w:cantSplit/>
          <w:trHeight w:val="1074"/>
        </w:trPr>
        <w:tc>
          <w:tcPr>
            <w:tcW w:w="3829" w:type="dxa"/>
          </w:tcPr>
          <w:p w:rsidR="005A6392" w:rsidRPr="005A6392" w:rsidRDefault="005A6392" w:rsidP="005A6392">
            <w:pPr>
              <w:autoSpaceDE w:val="0"/>
              <w:autoSpaceDN w:val="0"/>
              <w:adjustRightInd w:val="0"/>
              <w:spacing w:after="0" w:line="240" w:lineRule="auto"/>
              <w:rPr>
                <w:rFonts w:ascii="Times New Roman" w:hAnsi="Times New Roman" w:cs="Times New Roman"/>
                <w:sz w:val="28"/>
                <w:szCs w:val="28"/>
              </w:rPr>
            </w:pPr>
            <w:r w:rsidRPr="005A6392">
              <w:rPr>
                <w:rFonts w:ascii="Times New Roman" w:hAnsi="Times New Roman" w:cs="Times New Roman"/>
                <w:sz w:val="28"/>
                <w:szCs w:val="28"/>
              </w:rPr>
              <w:t>Объем бюджетных ассигнований на реализацию проектов (программ), реализуемых в рамках подпрограммы</w:t>
            </w:r>
          </w:p>
        </w:tc>
        <w:tc>
          <w:tcPr>
            <w:tcW w:w="5954" w:type="dxa"/>
          </w:tcPr>
          <w:p w:rsidR="005A6392" w:rsidRPr="005A6392" w:rsidRDefault="005A6392" w:rsidP="005A6392">
            <w:pPr>
              <w:autoSpaceDE w:val="0"/>
              <w:autoSpaceDN w:val="0"/>
              <w:adjustRightInd w:val="0"/>
              <w:spacing w:after="0" w:line="240" w:lineRule="auto"/>
              <w:rPr>
                <w:rFonts w:ascii="Times New Roman" w:hAnsi="Times New Roman" w:cs="Times New Roman"/>
                <w:sz w:val="28"/>
                <w:szCs w:val="28"/>
              </w:rPr>
            </w:pPr>
            <w:r w:rsidRPr="005A6392">
              <w:rPr>
                <w:rFonts w:ascii="Times New Roman" w:hAnsi="Times New Roman" w:cs="Times New Roman"/>
                <w:sz w:val="28"/>
                <w:szCs w:val="28"/>
              </w:rPr>
              <w:t xml:space="preserve">общий объем средств, предусмотренных на реализацию проектов (программ), включенных в состав подпрограммы, –   </w:t>
            </w:r>
            <w:r w:rsidR="003C33DE">
              <w:rPr>
                <w:rFonts w:ascii="Times New Roman" w:hAnsi="Times New Roman" w:cs="Times New Roman"/>
                <w:sz w:val="28"/>
                <w:szCs w:val="28"/>
              </w:rPr>
              <w:t>0,00</w:t>
            </w:r>
            <w:r w:rsidRPr="005A6392">
              <w:rPr>
                <w:rFonts w:ascii="Times New Roman" w:hAnsi="Times New Roman" w:cs="Times New Roman"/>
                <w:sz w:val="28"/>
                <w:szCs w:val="28"/>
              </w:rPr>
              <w:t xml:space="preserve"> рублей, в том числе:</w:t>
            </w:r>
          </w:p>
          <w:p w:rsidR="005A6392" w:rsidRPr="005A6392" w:rsidRDefault="005A6392" w:rsidP="005A6392">
            <w:pPr>
              <w:autoSpaceDE w:val="0"/>
              <w:autoSpaceDN w:val="0"/>
              <w:adjustRightInd w:val="0"/>
              <w:spacing w:after="0" w:line="240" w:lineRule="auto"/>
              <w:rPr>
                <w:rFonts w:ascii="Times New Roman" w:hAnsi="Times New Roman" w:cs="Times New Roman"/>
                <w:sz w:val="28"/>
                <w:szCs w:val="28"/>
              </w:rPr>
            </w:pPr>
            <w:r w:rsidRPr="005A6392">
              <w:rPr>
                <w:rFonts w:ascii="Times New Roman" w:hAnsi="Times New Roman" w:cs="Times New Roman"/>
                <w:sz w:val="28"/>
                <w:szCs w:val="28"/>
              </w:rPr>
              <w:t xml:space="preserve">2019 год  – </w:t>
            </w:r>
            <w:r w:rsidR="003C33DE">
              <w:rPr>
                <w:rFonts w:ascii="Times New Roman" w:hAnsi="Times New Roman" w:cs="Times New Roman"/>
                <w:sz w:val="28"/>
                <w:szCs w:val="28"/>
              </w:rPr>
              <w:t>0,00</w:t>
            </w:r>
            <w:r w:rsidRPr="005A6392">
              <w:rPr>
                <w:rFonts w:ascii="Times New Roman" w:hAnsi="Times New Roman" w:cs="Times New Roman"/>
                <w:sz w:val="28"/>
                <w:szCs w:val="28"/>
              </w:rPr>
              <w:t xml:space="preserve"> рублей;</w:t>
            </w:r>
          </w:p>
          <w:p w:rsidR="005A6392" w:rsidRPr="005A6392" w:rsidRDefault="005A6392" w:rsidP="005A6392">
            <w:pPr>
              <w:autoSpaceDE w:val="0"/>
              <w:autoSpaceDN w:val="0"/>
              <w:adjustRightInd w:val="0"/>
              <w:spacing w:after="0" w:line="240" w:lineRule="auto"/>
              <w:rPr>
                <w:rFonts w:ascii="Times New Roman" w:hAnsi="Times New Roman" w:cs="Times New Roman"/>
                <w:sz w:val="28"/>
                <w:szCs w:val="28"/>
              </w:rPr>
            </w:pPr>
            <w:r w:rsidRPr="005A6392">
              <w:rPr>
                <w:rFonts w:ascii="Times New Roman" w:hAnsi="Times New Roman" w:cs="Times New Roman"/>
                <w:sz w:val="28"/>
                <w:szCs w:val="28"/>
              </w:rPr>
              <w:t xml:space="preserve">2020 год – </w:t>
            </w:r>
            <w:r w:rsidR="003C33DE">
              <w:rPr>
                <w:rFonts w:ascii="Times New Roman" w:hAnsi="Times New Roman" w:cs="Times New Roman"/>
                <w:sz w:val="28"/>
                <w:szCs w:val="28"/>
              </w:rPr>
              <w:t>0,00</w:t>
            </w:r>
            <w:r w:rsidRPr="005A6392">
              <w:rPr>
                <w:rFonts w:ascii="Times New Roman" w:hAnsi="Times New Roman" w:cs="Times New Roman"/>
                <w:sz w:val="28"/>
                <w:szCs w:val="28"/>
              </w:rPr>
              <w:t xml:space="preserve"> рублей;</w:t>
            </w:r>
          </w:p>
          <w:p w:rsidR="005A6392" w:rsidRPr="005A6392" w:rsidRDefault="005A6392" w:rsidP="003C33DE">
            <w:pPr>
              <w:autoSpaceDE w:val="0"/>
              <w:autoSpaceDN w:val="0"/>
              <w:adjustRightInd w:val="0"/>
              <w:spacing w:after="0" w:line="240" w:lineRule="auto"/>
              <w:rPr>
                <w:rFonts w:ascii="Times New Roman" w:hAnsi="Times New Roman" w:cs="Times New Roman"/>
                <w:sz w:val="28"/>
                <w:szCs w:val="28"/>
              </w:rPr>
            </w:pPr>
            <w:r w:rsidRPr="005A6392">
              <w:rPr>
                <w:rFonts w:ascii="Times New Roman" w:hAnsi="Times New Roman" w:cs="Times New Roman"/>
                <w:sz w:val="28"/>
                <w:szCs w:val="28"/>
              </w:rPr>
              <w:t xml:space="preserve">2021 год </w:t>
            </w:r>
            <w:r w:rsidR="003C33DE">
              <w:rPr>
                <w:rFonts w:ascii="Times New Roman" w:hAnsi="Times New Roman" w:cs="Times New Roman"/>
                <w:sz w:val="28"/>
                <w:szCs w:val="28"/>
              </w:rPr>
              <w:t>–</w:t>
            </w:r>
            <w:r w:rsidRPr="005A6392">
              <w:rPr>
                <w:rFonts w:ascii="Times New Roman" w:hAnsi="Times New Roman" w:cs="Times New Roman"/>
                <w:sz w:val="28"/>
                <w:szCs w:val="28"/>
              </w:rPr>
              <w:t xml:space="preserve"> </w:t>
            </w:r>
            <w:r w:rsidR="003C33DE">
              <w:rPr>
                <w:rFonts w:ascii="Times New Roman" w:hAnsi="Times New Roman" w:cs="Times New Roman"/>
                <w:sz w:val="28"/>
                <w:szCs w:val="28"/>
              </w:rPr>
              <w:t>0,00</w:t>
            </w:r>
            <w:r w:rsidRPr="005A6392">
              <w:rPr>
                <w:rFonts w:ascii="Times New Roman" w:hAnsi="Times New Roman" w:cs="Times New Roman"/>
                <w:sz w:val="28"/>
                <w:szCs w:val="28"/>
              </w:rPr>
              <w:t xml:space="preserve"> рублей</w:t>
            </w:r>
            <w:r w:rsidR="003C33DE">
              <w:rPr>
                <w:rFonts w:ascii="Times New Roman" w:hAnsi="Times New Roman" w:cs="Times New Roman"/>
                <w:sz w:val="28"/>
                <w:szCs w:val="28"/>
              </w:rPr>
              <w:t>.</w:t>
            </w:r>
          </w:p>
        </w:tc>
      </w:tr>
      <w:tr w:rsidR="004C171F" w:rsidRPr="004C171F" w:rsidTr="00810209">
        <w:trPr>
          <w:cantSplit/>
          <w:trHeight w:val="1074"/>
        </w:trPr>
        <w:tc>
          <w:tcPr>
            <w:tcW w:w="3829" w:type="dxa"/>
          </w:tcPr>
          <w:p w:rsidR="004C171F" w:rsidRPr="003C33DE"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3C33DE">
              <w:rPr>
                <w:rFonts w:ascii="Times New Roman" w:eastAsia="SimSun" w:hAnsi="Times New Roman" w:cs="Times New Roman"/>
                <w:sz w:val="28"/>
                <w:szCs w:val="28"/>
                <w:lang w:eastAsia="ru-RU"/>
              </w:rPr>
              <w:t>Ожидаемые результаты реализации Подпрограммы</w:t>
            </w:r>
          </w:p>
        </w:tc>
        <w:tc>
          <w:tcPr>
            <w:tcW w:w="5954" w:type="dxa"/>
          </w:tcPr>
          <w:p w:rsidR="004C171F" w:rsidRPr="004C171F" w:rsidRDefault="003C33DE" w:rsidP="004C171F">
            <w:pPr>
              <w:widowControl w:val="0"/>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 приложении 4</w:t>
            </w:r>
            <w:r w:rsidR="004C171F" w:rsidRPr="004C171F">
              <w:rPr>
                <w:rFonts w:ascii="Times New Roman" w:eastAsia="Calibri" w:hAnsi="Times New Roman" w:cs="Times New Roman"/>
                <w:sz w:val="28"/>
                <w:szCs w:val="28"/>
              </w:rPr>
              <w:t xml:space="preserve"> к муниципальной программе</w:t>
            </w:r>
          </w:p>
        </w:tc>
      </w:tr>
    </w:tbl>
    <w:p w:rsidR="004C171F" w:rsidRPr="004C171F" w:rsidRDefault="004C171F" w:rsidP="004C171F">
      <w:pPr>
        <w:spacing w:after="0" w:line="240" w:lineRule="auto"/>
        <w:rPr>
          <w:rFonts w:ascii="Times New Roman" w:eastAsia="Times New Roman" w:hAnsi="Times New Roman" w:cs="Times New Roman"/>
          <w:b/>
          <w:sz w:val="28"/>
          <w:szCs w:val="28"/>
          <w:lang w:eastAsia="ru-RU"/>
        </w:rPr>
      </w:pPr>
      <w:r w:rsidRPr="004C171F">
        <w:rPr>
          <w:rFonts w:ascii="Times New Roman" w:eastAsia="Times New Roman" w:hAnsi="Times New Roman" w:cs="Times New Roman"/>
          <w:b/>
          <w:sz w:val="28"/>
          <w:szCs w:val="28"/>
          <w:lang w:eastAsia="ru-RU"/>
        </w:rPr>
        <w:t xml:space="preserve"> </w:t>
      </w:r>
    </w:p>
    <w:p w:rsidR="004C171F" w:rsidRPr="00281885" w:rsidRDefault="004C171F" w:rsidP="00281885">
      <w:pPr>
        <w:pStyle w:val="a4"/>
        <w:numPr>
          <w:ilvl w:val="0"/>
          <w:numId w:val="36"/>
        </w:numPr>
        <w:spacing w:after="0" w:line="240" w:lineRule="auto"/>
        <w:jc w:val="center"/>
        <w:rPr>
          <w:rFonts w:ascii="Times New Roman" w:eastAsia="Times New Roman" w:hAnsi="Times New Roman" w:cs="Times New Roman"/>
          <w:b/>
          <w:sz w:val="28"/>
          <w:szCs w:val="28"/>
          <w:lang w:eastAsia="ru-RU"/>
        </w:rPr>
      </w:pPr>
      <w:r w:rsidRPr="00281885">
        <w:rPr>
          <w:rFonts w:ascii="Times New Roman" w:eastAsia="Times New Roman" w:hAnsi="Times New Roman" w:cs="Times New Roman"/>
          <w:b/>
          <w:sz w:val="28"/>
          <w:szCs w:val="28"/>
          <w:lang w:eastAsia="ru-RU"/>
        </w:rPr>
        <w:t xml:space="preserve"> Характеристика проблемы</w:t>
      </w:r>
      <w:r w:rsidR="000C5520" w:rsidRPr="00281885">
        <w:rPr>
          <w:rFonts w:ascii="Times New Roman" w:eastAsia="Times New Roman" w:hAnsi="Times New Roman" w:cs="Times New Roman"/>
          <w:b/>
          <w:sz w:val="28"/>
          <w:szCs w:val="28"/>
          <w:lang w:eastAsia="ru-RU"/>
        </w:rPr>
        <w:t>,</w:t>
      </w:r>
    </w:p>
    <w:p w:rsidR="004C171F" w:rsidRPr="004C171F" w:rsidRDefault="000C5520" w:rsidP="004C171F">
      <w:pPr>
        <w:spacing w:after="0" w:line="240" w:lineRule="auto"/>
        <w:ind w:left="36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на решение</w:t>
      </w:r>
      <w:r w:rsidR="004C171F" w:rsidRPr="004C171F">
        <w:rPr>
          <w:rFonts w:ascii="Times New Roman" w:eastAsia="Times New Roman" w:hAnsi="Times New Roman" w:cs="Times New Roman"/>
          <w:b/>
          <w:sz w:val="28"/>
          <w:szCs w:val="28"/>
          <w:lang w:eastAsia="ru-RU"/>
        </w:rPr>
        <w:t xml:space="preserve"> </w:t>
      </w:r>
      <w:proofErr w:type="gramStart"/>
      <w:r w:rsidR="004C171F" w:rsidRPr="004C171F">
        <w:rPr>
          <w:rFonts w:ascii="Times New Roman" w:eastAsia="Times New Roman" w:hAnsi="Times New Roman" w:cs="Times New Roman"/>
          <w:b/>
          <w:sz w:val="28"/>
          <w:szCs w:val="28"/>
          <w:lang w:eastAsia="ru-RU"/>
        </w:rPr>
        <w:t>которой</w:t>
      </w:r>
      <w:proofErr w:type="gramEnd"/>
      <w:r>
        <w:rPr>
          <w:rFonts w:ascii="Times New Roman" w:eastAsia="Times New Roman" w:hAnsi="Times New Roman" w:cs="Times New Roman"/>
          <w:b/>
          <w:sz w:val="28"/>
          <w:szCs w:val="28"/>
          <w:lang w:eastAsia="ru-RU"/>
        </w:rPr>
        <w:t>,</w:t>
      </w:r>
      <w:r w:rsidR="004C171F" w:rsidRPr="004C171F">
        <w:rPr>
          <w:rFonts w:ascii="Times New Roman" w:eastAsia="Times New Roman" w:hAnsi="Times New Roman" w:cs="Times New Roman"/>
          <w:b/>
          <w:sz w:val="28"/>
          <w:szCs w:val="28"/>
          <w:lang w:eastAsia="ru-RU"/>
        </w:rPr>
        <w:t xml:space="preserve"> направлена Подпрограмма</w:t>
      </w:r>
    </w:p>
    <w:p w:rsidR="004C171F" w:rsidRPr="004C171F" w:rsidRDefault="004C171F" w:rsidP="004C171F">
      <w:pPr>
        <w:spacing w:after="0" w:line="240" w:lineRule="auto"/>
        <w:ind w:left="360"/>
        <w:jc w:val="center"/>
        <w:rPr>
          <w:rFonts w:ascii="Times New Roman" w:eastAsia="Times New Roman" w:hAnsi="Times New Roman" w:cs="Times New Roman"/>
          <w:b/>
          <w:sz w:val="28"/>
          <w:szCs w:val="28"/>
          <w:lang w:eastAsia="ru-RU"/>
        </w:rPr>
      </w:pPr>
    </w:p>
    <w:p w:rsidR="004C171F" w:rsidRPr="004C171F" w:rsidRDefault="004C171F" w:rsidP="004C171F">
      <w:pPr>
        <w:spacing w:after="0" w:line="240" w:lineRule="auto"/>
        <w:ind w:firstLine="570"/>
        <w:jc w:val="both"/>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t>На террито</w:t>
      </w:r>
      <w:r w:rsidR="00224527">
        <w:rPr>
          <w:rFonts w:ascii="Times New Roman" w:eastAsia="Times New Roman" w:hAnsi="Times New Roman" w:cs="Times New Roman"/>
          <w:sz w:val="28"/>
          <w:szCs w:val="28"/>
          <w:lang w:eastAsia="ru-RU"/>
        </w:rPr>
        <w:t xml:space="preserve">рии муниципального образования </w:t>
      </w:r>
      <w:proofErr w:type="spellStart"/>
      <w:r w:rsidR="00224527">
        <w:rPr>
          <w:rFonts w:ascii="Times New Roman" w:eastAsia="Times New Roman" w:hAnsi="Times New Roman" w:cs="Times New Roman"/>
          <w:sz w:val="28"/>
          <w:szCs w:val="28"/>
          <w:lang w:eastAsia="ru-RU"/>
        </w:rPr>
        <w:t>Сельцовский</w:t>
      </w:r>
      <w:proofErr w:type="spellEnd"/>
      <w:r w:rsidR="00224527">
        <w:rPr>
          <w:rFonts w:ascii="Times New Roman" w:eastAsia="Times New Roman" w:hAnsi="Times New Roman" w:cs="Times New Roman"/>
          <w:sz w:val="28"/>
          <w:szCs w:val="28"/>
          <w:lang w:eastAsia="ru-RU"/>
        </w:rPr>
        <w:t xml:space="preserve"> городской округ </w:t>
      </w:r>
      <w:r w:rsidRPr="004C171F">
        <w:rPr>
          <w:rFonts w:ascii="Times New Roman" w:eastAsia="Times New Roman" w:hAnsi="Times New Roman" w:cs="Times New Roman"/>
          <w:sz w:val="28"/>
          <w:szCs w:val="28"/>
          <w:lang w:eastAsia="ru-RU"/>
        </w:rPr>
        <w:t xml:space="preserve">зарегистрировано </w:t>
      </w:r>
      <w:r w:rsidRPr="000C5520">
        <w:rPr>
          <w:rFonts w:ascii="Times New Roman" w:eastAsia="Times New Roman" w:hAnsi="Times New Roman" w:cs="Times New Roman"/>
          <w:sz w:val="28"/>
          <w:szCs w:val="28"/>
          <w:lang w:eastAsia="ru-RU"/>
        </w:rPr>
        <w:t xml:space="preserve">119 </w:t>
      </w:r>
      <w:r w:rsidRPr="004C171F">
        <w:rPr>
          <w:rFonts w:ascii="Times New Roman" w:eastAsia="Times New Roman" w:hAnsi="Times New Roman" w:cs="Times New Roman"/>
          <w:sz w:val="28"/>
          <w:szCs w:val="28"/>
          <w:lang w:eastAsia="ru-RU"/>
        </w:rPr>
        <w:t xml:space="preserve">организаций различных форм собственности (по состоянию на 01 января 2018 года), из них муниципальных </w:t>
      </w:r>
      <w:r w:rsidRPr="000C5520">
        <w:rPr>
          <w:rFonts w:ascii="Times New Roman" w:eastAsia="Times New Roman" w:hAnsi="Times New Roman" w:cs="Times New Roman"/>
          <w:sz w:val="28"/>
          <w:szCs w:val="28"/>
          <w:lang w:eastAsia="ru-RU"/>
        </w:rPr>
        <w:t>учреждений – 15.</w:t>
      </w:r>
    </w:p>
    <w:p w:rsidR="004C171F" w:rsidRPr="004C171F" w:rsidRDefault="004C171F" w:rsidP="004C171F">
      <w:pPr>
        <w:spacing w:after="0" w:line="240" w:lineRule="auto"/>
        <w:ind w:firstLine="570"/>
        <w:jc w:val="both"/>
        <w:rPr>
          <w:rFonts w:ascii="Times New Roman" w:eastAsia="Times New Roman" w:hAnsi="Times New Roman" w:cs="Times New Roman"/>
          <w:bCs/>
          <w:sz w:val="28"/>
          <w:szCs w:val="28"/>
          <w:lang w:eastAsia="ru-RU"/>
        </w:rPr>
      </w:pPr>
      <w:r w:rsidRPr="004C171F">
        <w:rPr>
          <w:rFonts w:ascii="Times New Roman" w:eastAsia="Times New Roman" w:hAnsi="Times New Roman" w:cs="Times New Roman"/>
          <w:sz w:val="28"/>
          <w:szCs w:val="28"/>
          <w:lang w:eastAsia="ru-RU"/>
        </w:rPr>
        <w:t>Анализ состояния условий и охраны труда в муниципальных учреждениях муниципального образования городской округ «</w:t>
      </w:r>
      <w:proofErr w:type="spellStart"/>
      <w:r w:rsidRPr="004C171F">
        <w:rPr>
          <w:rFonts w:ascii="Times New Roman" w:eastAsia="Times New Roman" w:hAnsi="Times New Roman" w:cs="Times New Roman"/>
          <w:sz w:val="28"/>
          <w:szCs w:val="28"/>
          <w:lang w:eastAsia="ru-RU"/>
        </w:rPr>
        <w:t>Сельцовский</w:t>
      </w:r>
      <w:proofErr w:type="spellEnd"/>
      <w:r w:rsidRPr="004C171F">
        <w:rPr>
          <w:rFonts w:ascii="Times New Roman" w:eastAsia="Times New Roman" w:hAnsi="Times New Roman" w:cs="Times New Roman"/>
          <w:sz w:val="28"/>
          <w:szCs w:val="28"/>
          <w:lang w:eastAsia="ru-RU"/>
        </w:rPr>
        <w:t xml:space="preserve"> городской округ» (далее - муниципальные учреждения) показывает, что в муниципалитете по причине нехватки бюджетных средств отсутствует целенаправленная деятельность администрации по обеспечению безопасных и здоровых условий труда, предупреждению несчастных случаев на производстве и профессиональных заболеваний.</w:t>
      </w:r>
    </w:p>
    <w:p w:rsidR="004C171F" w:rsidRPr="004C171F" w:rsidRDefault="004C171F" w:rsidP="004C171F">
      <w:pPr>
        <w:spacing w:after="0" w:line="240" w:lineRule="auto"/>
        <w:ind w:firstLine="600"/>
        <w:jc w:val="both"/>
        <w:rPr>
          <w:rFonts w:ascii="Times New Roman" w:eastAsia="Times New Roman" w:hAnsi="Times New Roman" w:cs="Times New Roman"/>
          <w:sz w:val="28"/>
          <w:szCs w:val="28"/>
          <w:lang w:eastAsia="ru-RU"/>
        </w:rPr>
      </w:pPr>
      <w:proofErr w:type="gramStart"/>
      <w:r w:rsidRPr="004C171F">
        <w:rPr>
          <w:rFonts w:ascii="Times New Roman" w:eastAsia="Times New Roman" w:hAnsi="Times New Roman" w:cs="Times New Roman"/>
          <w:sz w:val="28"/>
          <w:szCs w:val="28"/>
          <w:lang w:eastAsia="ru-RU"/>
        </w:rPr>
        <w:t>Согласно статьи</w:t>
      </w:r>
      <w:proofErr w:type="gramEnd"/>
      <w:r w:rsidRPr="004C171F">
        <w:rPr>
          <w:rFonts w:ascii="Times New Roman" w:eastAsia="Times New Roman" w:hAnsi="Times New Roman" w:cs="Times New Roman"/>
          <w:sz w:val="28"/>
          <w:szCs w:val="28"/>
          <w:lang w:eastAsia="ru-RU"/>
        </w:rPr>
        <w:t xml:space="preserve"> 212 Трудового кодекса РФ одной из обязанностей работодателя по обеспечению безопасных условий и охраны труда является проведение аттестации рабочих мест по условиям труда.</w:t>
      </w:r>
    </w:p>
    <w:p w:rsidR="004C171F" w:rsidRPr="004C171F" w:rsidRDefault="004C171F" w:rsidP="004C171F">
      <w:pPr>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proofErr w:type="gramStart"/>
      <w:r w:rsidRPr="004C171F">
        <w:rPr>
          <w:rFonts w:ascii="Times New Roman" w:eastAsia="Times New Roman" w:hAnsi="Times New Roman" w:cs="Times New Roman"/>
          <w:sz w:val="28"/>
          <w:szCs w:val="28"/>
          <w:lang w:eastAsia="ru-RU"/>
        </w:rPr>
        <w:t xml:space="preserve">Согласно статьи 225 Трудового кодекса РФ все работники, в том числе руководители организаций, а также работодатели - индивидуальные предприниматели, обязаны проходить обучение по охране труда и проверку знания требований охраны труда в </w:t>
      </w:r>
      <w:hyperlink r:id="rId14" w:history="1">
        <w:r w:rsidRPr="004C171F">
          <w:rPr>
            <w:rFonts w:ascii="Times New Roman" w:eastAsia="Times New Roman" w:hAnsi="Times New Roman" w:cs="Times New Roman"/>
            <w:sz w:val="28"/>
            <w:szCs w:val="28"/>
            <w:lang w:eastAsia="ru-RU"/>
          </w:rPr>
          <w:t>порядке</w:t>
        </w:r>
      </w:hyperlink>
      <w:r w:rsidRPr="004C171F">
        <w:rPr>
          <w:rFonts w:ascii="Times New Roman" w:eastAsia="Times New Roman" w:hAnsi="Times New Roman" w:cs="Times New Roman"/>
          <w:sz w:val="28"/>
          <w:szCs w:val="28"/>
          <w:lang w:eastAsia="ru-RU"/>
        </w:rPr>
        <w:t>, установленном уполномоченным Правительством Российской Федерации федеральным органом исполнительной власти с учетом мнения Российской трехсторонней комиссии по регулированию социально-трудовых отношений.</w:t>
      </w:r>
      <w:proofErr w:type="gramEnd"/>
    </w:p>
    <w:p w:rsidR="004C171F" w:rsidRPr="004C171F" w:rsidRDefault="004C171F" w:rsidP="004C171F">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t xml:space="preserve">Статьей 5.27. Кодекса Российской Федерации об административных правонарушениях предусмотрены санкции за нарушение законодательства о труде и об охране труда. </w:t>
      </w:r>
    </w:p>
    <w:p w:rsidR="004C171F" w:rsidRPr="004C171F" w:rsidRDefault="004C171F" w:rsidP="004C171F">
      <w:pPr>
        <w:spacing w:after="0" w:line="240" w:lineRule="auto"/>
        <w:ind w:firstLine="570"/>
        <w:jc w:val="both"/>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lastRenderedPageBreak/>
        <w:t xml:space="preserve">Таким образом, необходимо в 2019 году продолжить проведение аттестации рабочих мест по условиям труда в муниципальных учреждениях в соответствии с требованиями статьи 212 Трудового кодекса Российской Федерации. Это даст возможность выявить и устранить (или уменьшить) риски возникновения производственного травматизма и профессиональной заболеваемости, предоставить в соответствии с действующим законодательством гарантии и компенсации работникам муниципальных учреждений. </w:t>
      </w:r>
    </w:p>
    <w:p w:rsidR="004C171F" w:rsidRPr="004C171F" w:rsidRDefault="004C171F" w:rsidP="004C171F">
      <w:pPr>
        <w:spacing w:after="0" w:line="240" w:lineRule="auto"/>
        <w:ind w:firstLine="570"/>
        <w:jc w:val="both"/>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t xml:space="preserve">Разработка подпрограммы «Улучшение условий и охраны труда (2019 – 2023 годы)» вызвана необходимостью решения вопросов безопасности труда не столько на основе узких технических и организационных мероприятий, сколько путем коренного изменения, сложившегося в муниципальных учреждениях стереотипа пренебрежительного отношения к безопасности труда. Улучшение условий труда, </w:t>
      </w:r>
      <w:proofErr w:type="gramStart"/>
      <w:r w:rsidRPr="004C171F">
        <w:rPr>
          <w:rFonts w:ascii="Times New Roman" w:eastAsia="Times New Roman" w:hAnsi="Times New Roman" w:cs="Times New Roman"/>
          <w:sz w:val="28"/>
          <w:szCs w:val="28"/>
          <w:lang w:eastAsia="ru-RU"/>
        </w:rPr>
        <w:t>обучение работников по охране</w:t>
      </w:r>
      <w:proofErr w:type="gramEnd"/>
      <w:r w:rsidRPr="004C171F">
        <w:rPr>
          <w:rFonts w:ascii="Times New Roman" w:eastAsia="Times New Roman" w:hAnsi="Times New Roman" w:cs="Times New Roman"/>
          <w:sz w:val="28"/>
          <w:szCs w:val="28"/>
          <w:lang w:eastAsia="ru-RU"/>
        </w:rPr>
        <w:t xml:space="preserve"> труда в муниципальных учреждениях является позитивным примером для организаций других форм собственности.</w:t>
      </w:r>
    </w:p>
    <w:p w:rsidR="004C171F" w:rsidRPr="004C171F" w:rsidRDefault="004C171F" w:rsidP="004C171F">
      <w:pPr>
        <w:spacing w:after="0" w:line="240" w:lineRule="auto"/>
        <w:ind w:firstLine="539"/>
        <w:jc w:val="both"/>
        <w:rPr>
          <w:rFonts w:ascii="Times New Roman" w:eastAsia="Times New Roman" w:hAnsi="Times New Roman" w:cs="Times New Roman"/>
          <w:bCs/>
          <w:sz w:val="28"/>
          <w:szCs w:val="28"/>
          <w:lang w:eastAsia="ru-RU"/>
        </w:rPr>
      </w:pPr>
      <w:proofErr w:type="gramStart"/>
      <w:r w:rsidRPr="004C171F">
        <w:rPr>
          <w:rFonts w:ascii="Times New Roman" w:eastAsia="Times New Roman" w:hAnsi="Times New Roman" w:cs="Times New Roman"/>
          <w:sz w:val="28"/>
          <w:szCs w:val="28"/>
          <w:lang w:eastAsia="ru-RU"/>
        </w:rPr>
        <w:t>Кроме того, реализация данной подпрограммы позволит развивать систему социального партнерства, направленную на обеспечение согласования интересов работников и работодателей по вопросам регулирования трудовых отношений и поддержания социальной стабильности в трудовых коллективах организации города (независимо от форм собственности) посредством участия в различных смотрах-конкурсах согласно постановления администрации города Сельцо от  04.03.2013г. № 76 «О городском смотре-конкурсе на лучший коллективный договор (соглашение)»</w:t>
      </w:r>
      <w:proofErr w:type="gramEnd"/>
    </w:p>
    <w:p w:rsidR="004C171F" w:rsidRPr="004C171F" w:rsidRDefault="004C171F" w:rsidP="004C171F">
      <w:pPr>
        <w:spacing w:after="0" w:line="240" w:lineRule="auto"/>
        <w:ind w:firstLine="573"/>
        <w:jc w:val="both"/>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t xml:space="preserve">Необходимость применения программного подхода к решению проблемы снижения производственного травматизма, профессиональных заболеваний и улучшения условий труда в муниципальных учреждениях, как инструмента по обеспечению реализации основных направлений государственной политики в области охраны труда на территории городского округа предопределяет социально-экономический характер проблемы, невозможность комплексного решения данной проблемы без регулирования органом местного самоуправления. </w:t>
      </w:r>
    </w:p>
    <w:p w:rsidR="004C171F" w:rsidRPr="004C171F" w:rsidRDefault="004C171F" w:rsidP="004C171F">
      <w:pPr>
        <w:spacing w:after="0" w:line="240" w:lineRule="auto"/>
        <w:ind w:firstLine="573"/>
        <w:jc w:val="both"/>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t xml:space="preserve">Соблюдение требований законодательства по улучшению условий и охраны труда, ежегодное проведение анализа производственного травматизма в организациях, с принятием необходимых мер в решении вопросов безопасного труда, охраны здоровья работников муниципальными учреждениями самостоятельно за счет собственных средств. </w:t>
      </w:r>
    </w:p>
    <w:p w:rsidR="004C171F" w:rsidRPr="004C171F" w:rsidRDefault="004C171F" w:rsidP="004C171F">
      <w:pPr>
        <w:spacing w:after="0" w:line="240" w:lineRule="auto"/>
        <w:ind w:firstLine="570"/>
        <w:jc w:val="both"/>
        <w:rPr>
          <w:rFonts w:ascii="Times New Roman" w:eastAsia="Times New Roman" w:hAnsi="Times New Roman" w:cs="Times New Roman"/>
          <w:sz w:val="28"/>
          <w:szCs w:val="28"/>
          <w:lang w:eastAsia="ru-RU"/>
        </w:rPr>
      </w:pPr>
    </w:p>
    <w:p w:rsidR="004C171F" w:rsidRPr="004C171F" w:rsidRDefault="00281885" w:rsidP="004C171F">
      <w:pPr>
        <w:spacing w:after="0" w:line="240" w:lineRule="auto"/>
        <w:ind w:firstLine="57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4C171F" w:rsidRPr="004C171F">
        <w:rPr>
          <w:rFonts w:ascii="Times New Roman" w:eastAsia="Times New Roman" w:hAnsi="Times New Roman" w:cs="Times New Roman"/>
          <w:b/>
          <w:sz w:val="28"/>
          <w:szCs w:val="28"/>
          <w:lang w:eastAsia="ru-RU"/>
        </w:rPr>
        <w:t>. Цели и задачи Подпрограммы</w:t>
      </w:r>
    </w:p>
    <w:p w:rsidR="004C171F" w:rsidRPr="004C171F" w:rsidRDefault="004C171F" w:rsidP="004C171F">
      <w:pPr>
        <w:spacing w:after="0" w:line="240" w:lineRule="auto"/>
        <w:ind w:firstLine="570"/>
        <w:jc w:val="center"/>
        <w:rPr>
          <w:rFonts w:ascii="Times New Roman" w:eastAsia="Times New Roman" w:hAnsi="Times New Roman" w:cs="Times New Roman"/>
          <w:b/>
          <w:sz w:val="28"/>
          <w:szCs w:val="28"/>
          <w:lang w:eastAsia="ru-RU"/>
        </w:rPr>
      </w:pPr>
    </w:p>
    <w:p w:rsidR="00080346" w:rsidRPr="0050549C" w:rsidRDefault="00080346" w:rsidP="00080346">
      <w:pPr>
        <w:pStyle w:val="a7"/>
        <w:spacing w:after="0"/>
        <w:ind w:left="0" w:firstLine="720"/>
        <w:jc w:val="both"/>
        <w:rPr>
          <w:szCs w:val="28"/>
        </w:rPr>
      </w:pPr>
      <w:r w:rsidRPr="0050549C">
        <w:rPr>
          <w:sz w:val="28"/>
          <w:szCs w:val="28"/>
        </w:rPr>
        <w:t xml:space="preserve">Основной  целью Подпрограммы является </w:t>
      </w:r>
      <w:r>
        <w:rPr>
          <w:sz w:val="28"/>
          <w:szCs w:val="28"/>
        </w:rPr>
        <w:t>у</w:t>
      </w:r>
      <w:r w:rsidRPr="004C171F">
        <w:rPr>
          <w:sz w:val="28"/>
          <w:szCs w:val="28"/>
          <w:lang w:eastAsia="ru-RU"/>
        </w:rPr>
        <w:t>лучшение условий и охраны труда у работодателей, осуществляющих деятельность</w:t>
      </w:r>
      <w:r w:rsidRPr="004C171F">
        <w:rPr>
          <w:color w:val="FF0000"/>
          <w:sz w:val="28"/>
          <w:szCs w:val="28"/>
          <w:lang w:eastAsia="ru-RU"/>
        </w:rPr>
        <w:t xml:space="preserve"> </w:t>
      </w:r>
      <w:r w:rsidRPr="004C171F">
        <w:rPr>
          <w:sz w:val="28"/>
          <w:szCs w:val="28"/>
          <w:lang w:eastAsia="ru-RU"/>
        </w:rPr>
        <w:t xml:space="preserve">на территории </w:t>
      </w:r>
      <w:proofErr w:type="spellStart"/>
      <w:r w:rsidRPr="004C171F">
        <w:rPr>
          <w:sz w:val="28"/>
          <w:szCs w:val="28"/>
          <w:lang w:eastAsia="ru-RU"/>
        </w:rPr>
        <w:t>Сельцовского</w:t>
      </w:r>
      <w:proofErr w:type="spellEnd"/>
      <w:r w:rsidRPr="004C171F">
        <w:rPr>
          <w:sz w:val="28"/>
          <w:szCs w:val="28"/>
          <w:lang w:eastAsia="ru-RU"/>
        </w:rPr>
        <w:t xml:space="preserve"> городского округа, и, как следствие, снижение производственного травматизма и профессиональной заболеваемости.</w:t>
      </w:r>
      <w:r w:rsidRPr="0050549C">
        <w:rPr>
          <w:szCs w:val="28"/>
        </w:rPr>
        <w:t xml:space="preserve"> </w:t>
      </w:r>
    </w:p>
    <w:p w:rsidR="00080346" w:rsidRPr="0050549C" w:rsidRDefault="00080346" w:rsidP="00080346">
      <w:pPr>
        <w:pStyle w:val="a7"/>
        <w:spacing w:after="0"/>
        <w:ind w:left="0" w:firstLine="720"/>
        <w:jc w:val="both"/>
        <w:rPr>
          <w:sz w:val="28"/>
          <w:szCs w:val="28"/>
        </w:rPr>
      </w:pPr>
      <w:r w:rsidRPr="0050549C">
        <w:rPr>
          <w:sz w:val="28"/>
          <w:szCs w:val="28"/>
        </w:rPr>
        <w:t xml:space="preserve">Для достижения поставленной цели в ходе реализации </w:t>
      </w:r>
      <w:proofErr w:type="spellStart"/>
      <w:r w:rsidRPr="0050549C">
        <w:rPr>
          <w:sz w:val="28"/>
          <w:szCs w:val="28"/>
        </w:rPr>
        <w:t>Подрограммы</w:t>
      </w:r>
      <w:proofErr w:type="spellEnd"/>
      <w:r w:rsidRPr="0050549C">
        <w:rPr>
          <w:sz w:val="28"/>
          <w:szCs w:val="28"/>
        </w:rPr>
        <w:t xml:space="preserve"> необходимо решить следующую задачу:</w:t>
      </w:r>
    </w:p>
    <w:p w:rsidR="00080346" w:rsidRDefault="00080346" w:rsidP="004C171F">
      <w:pPr>
        <w:spacing w:after="0" w:line="240" w:lineRule="auto"/>
        <w:ind w:firstLine="570"/>
        <w:jc w:val="both"/>
        <w:rPr>
          <w:rFonts w:ascii="Times New Roman" w:eastAsia="Calibri" w:hAnsi="Times New Roman" w:cs="Times New Roman"/>
          <w:sz w:val="28"/>
          <w:szCs w:val="28"/>
        </w:rPr>
      </w:pPr>
      <w:r>
        <w:rPr>
          <w:rFonts w:ascii="Times New Roman" w:eastAsia="Calibri" w:hAnsi="Times New Roman" w:cs="Times New Roman"/>
          <w:sz w:val="28"/>
          <w:szCs w:val="28"/>
        </w:rPr>
        <w:t>р</w:t>
      </w:r>
      <w:r w:rsidRPr="004C171F">
        <w:rPr>
          <w:rFonts w:ascii="Times New Roman" w:eastAsia="Calibri" w:hAnsi="Times New Roman" w:cs="Times New Roman"/>
          <w:sz w:val="28"/>
          <w:szCs w:val="28"/>
        </w:rPr>
        <w:t>еализация превентивных мер, направленных на улучшение условий труда</w:t>
      </w:r>
      <w:r>
        <w:rPr>
          <w:rFonts w:ascii="Times New Roman" w:eastAsia="Calibri" w:hAnsi="Times New Roman" w:cs="Times New Roman"/>
          <w:sz w:val="28"/>
          <w:szCs w:val="28"/>
        </w:rPr>
        <w:t xml:space="preserve"> работников</w:t>
      </w:r>
      <w:r w:rsidRPr="004C171F">
        <w:rPr>
          <w:rFonts w:ascii="Times New Roman" w:eastAsia="Calibri" w:hAnsi="Times New Roman" w:cs="Times New Roman"/>
          <w:sz w:val="28"/>
          <w:szCs w:val="28"/>
        </w:rPr>
        <w:t>, снижение уровня производственного травматизма и профессиональной заболеваемости.</w:t>
      </w:r>
    </w:p>
    <w:p w:rsidR="004C171F" w:rsidRPr="004C171F" w:rsidRDefault="004C171F" w:rsidP="004C171F">
      <w:pPr>
        <w:spacing w:after="0" w:line="240" w:lineRule="auto"/>
        <w:ind w:firstLine="570"/>
        <w:jc w:val="both"/>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lastRenderedPageBreak/>
        <w:t xml:space="preserve">Данные целевые показатели представляют собой основные показатели охраны труда, которые ежегодно рассчитываются и представляются </w:t>
      </w:r>
      <w:r w:rsidR="0052186D" w:rsidRPr="0052186D">
        <w:rPr>
          <w:rFonts w:ascii="Times New Roman" w:eastAsia="Times New Roman" w:hAnsi="Times New Roman" w:cs="Times New Roman"/>
          <w:sz w:val="28"/>
          <w:szCs w:val="28"/>
          <w:lang w:eastAsia="ru-RU"/>
        </w:rPr>
        <w:t>Управление государственной службы по труду и занятости населения Брянской области</w:t>
      </w:r>
      <w:r w:rsidR="0052186D">
        <w:rPr>
          <w:rFonts w:ascii="Times New Roman" w:eastAsia="Times New Roman" w:hAnsi="Times New Roman" w:cs="Times New Roman"/>
          <w:sz w:val="28"/>
          <w:szCs w:val="28"/>
          <w:lang w:eastAsia="ru-RU"/>
        </w:rPr>
        <w:t xml:space="preserve">. </w:t>
      </w:r>
      <w:r w:rsidRPr="004C171F">
        <w:rPr>
          <w:rFonts w:ascii="Times New Roman" w:eastAsia="Times New Roman" w:hAnsi="Times New Roman" w:cs="Times New Roman"/>
          <w:sz w:val="28"/>
          <w:szCs w:val="28"/>
          <w:lang w:eastAsia="ru-RU"/>
        </w:rPr>
        <w:t xml:space="preserve">Планируемые значения целевых показателей рассчитываются, </w:t>
      </w:r>
      <w:proofErr w:type="gramStart"/>
      <w:r w:rsidRPr="004C171F">
        <w:rPr>
          <w:rFonts w:ascii="Times New Roman" w:eastAsia="Times New Roman" w:hAnsi="Times New Roman" w:cs="Times New Roman"/>
          <w:sz w:val="28"/>
          <w:szCs w:val="28"/>
          <w:lang w:eastAsia="ru-RU"/>
        </w:rPr>
        <w:t>исходя из их средних значений за пять</w:t>
      </w:r>
      <w:proofErr w:type="gramEnd"/>
      <w:r w:rsidRPr="004C171F">
        <w:rPr>
          <w:rFonts w:ascii="Times New Roman" w:eastAsia="Times New Roman" w:hAnsi="Times New Roman" w:cs="Times New Roman"/>
          <w:sz w:val="28"/>
          <w:szCs w:val="28"/>
          <w:lang w:eastAsia="ru-RU"/>
        </w:rPr>
        <w:t xml:space="preserve"> лет, предшествующих году начала реализации подпрограммы.</w:t>
      </w:r>
    </w:p>
    <w:p w:rsidR="004C171F" w:rsidRPr="004C171F" w:rsidRDefault="004C171F" w:rsidP="004C171F">
      <w:pPr>
        <w:spacing w:after="0" w:line="240" w:lineRule="auto"/>
        <w:ind w:firstLine="570"/>
        <w:jc w:val="both"/>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t>Ожидаемый конечный результат реализации подпрограммы - содействие в сохранении жизни и здоровья работающего населения.</w:t>
      </w:r>
    </w:p>
    <w:p w:rsidR="004C171F" w:rsidRPr="004C171F" w:rsidRDefault="004C171F" w:rsidP="004C171F">
      <w:pPr>
        <w:spacing w:after="0" w:line="240" w:lineRule="auto"/>
        <w:ind w:firstLine="570"/>
        <w:jc w:val="both"/>
        <w:rPr>
          <w:rFonts w:ascii="Times New Roman" w:eastAsia="Times New Roman" w:hAnsi="Times New Roman" w:cs="Times New Roman"/>
          <w:sz w:val="28"/>
          <w:szCs w:val="28"/>
          <w:lang w:eastAsia="ru-RU"/>
        </w:rPr>
      </w:pPr>
    </w:p>
    <w:p w:rsidR="004C171F" w:rsidRPr="004C171F" w:rsidRDefault="00281885" w:rsidP="004C171F">
      <w:pPr>
        <w:spacing w:after="0" w:line="240" w:lineRule="auto"/>
        <w:ind w:firstLine="57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4C171F" w:rsidRPr="004C171F">
        <w:rPr>
          <w:rFonts w:ascii="Times New Roman" w:eastAsia="Times New Roman" w:hAnsi="Times New Roman" w:cs="Times New Roman"/>
          <w:b/>
          <w:sz w:val="28"/>
          <w:szCs w:val="28"/>
          <w:lang w:eastAsia="ru-RU"/>
        </w:rPr>
        <w:t>. Ожидаемые результаты реализации подпрограммы</w:t>
      </w:r>
    </w:p>
    <w:p w:rsidR="004C171F" w:rsidRPr="004C171F" w:rsidRDefault="004C171F" w:rsidP="004C171F">
      <w:pPr>
        <w:spacing w:after="0" w:line="240" w:lineRule="auto"/>
        <w:ind w:firstLine="570"/>
        <w:jc w:val="center"/>
        <w:rPr>
          <w:rFonts w:ascii="Times New Roman" w:eastAsia="Times New Roman" w:hAnsi="Times New Roman" w:cs="Times New Roman"/>
          <w:sz w:val="28"/>
          <w:szCs w:val="28"/>
          <w:lang w:eastAsia="ru-RU"/>
        </w:rPr>
      </w:pPr>
    </w:p>
    <w:p w:rsidR="004C171F" w:rsidRPr="004C171F" w:rsidRDefault="004C171F" w:rsidP="004C171F">
      <w:pPr>
        <w:spacing w:after="0" w:line="240" w:lineRule="auto"/>
        <w:ind w:firstLine="570"/>
        <w:jc w:val="center"/>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t>Ожидаемые результаты реализации подпр</w:t>
      </w:r>
      <w:r w:rsidR="00080346">
        <w:rPr>
          <w:rFonts w:ascii="Times New Roman" w:eastAsia="Times New Roman" w:hAnsi="Times New Roman" w:cs="Times New Roman"/>
          <w:sz w:val="28"/>
          <w:szCs w:val="28"/>
          <w:lang w:eastAsia="ru-RU"/>
        </w:rPr>
        <w:t>ограммы приведены в приложении 4</w:t>
      </w:r>
      <w:r w:rsidRPr="004C171F">
        <w:rPr>
          <w:rFonts w:ascii="Times New Roman" w:eastAsia="Times New Roman" w:hAnsi="Times New Roman" w:cs="Times New Roman"/>
          <w:sz w:val="28"/>
          <w:szCs w:val="28"/>
          <w:lang w:eastAsia="ru-RU"/>
        </w:rPr>
        <w:t xml:space="preserve"> к муниципальной программе.</w:t>
      </w:r>
    </w:p>
    <w:p w:rsidR="004C171F" w:rsidRPr="004C171F" w:rsidRDefault="004C171F" w:rsidP="004C171F">
      <w:pPr>
        <w:spacing w:after="0" w:line="240" w:lineRule="auto"/>
        <w:ind w:firstLine="570"/>
        <w:rPr>
          <w:rFonts w:ascii="Times New Roman" w:eastAsia="Times New Roman" w:hAnsi="Times New Roman" w:cs="Times New Roman"/>
          <w:sz w:val="28"/>
          <w:szCs w:val="28"/>
          <w:lang w:eastAsia="ru-RU"/>
        </w:rPr>
      </w:pPr>
    </w:p>
    <w:p w:rsidR="004C171F" w:rsidRPr="004C171F" w:rsidRDefault="00281885" w:rsidP="004C171F">
      <w:pPr>
        <w:spacing w:after="0" w:line="240" w:lineRule="auto"/>
        <w:ind w:firstLine="57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4C171F" w:rsidRPr="004C171F">
        <w:rPr>
          <w:rFonts w:ascii="Times New Roman" w:eastAsia="Times New Roman" w:hAnsi="Times New Roman" w:cs="Times New Roman"/>
          <w:b/>
          <w:sz w:val="28"/>
          <w:szCs w:val="28"/>
          <w:lang w:eastAsia="ru-RU"/>
        </w:rPr>
        <w:t>. Сроки и этапы реализации Подпрограммы</w:t>
      </w:r>
    </w:p>
    <w:p w:rsidR="004C171F" w:rsidRPr="004C171F" w:rsidRDefault="004C171F" w:rsidP="004C171F">
      <w:pPr>
        <w:spacing w:after="0" w:line="240" w:lineRule="auto"/>
        <w:ind w:firstLine="570"/>
        <w:jc w:val="center"/>
        <w:rPr>
          <w:rFonts w:ascii="Times New Roman" w:eastAsia="Times New Roman" w:hAnsi="Times New Roman" w:cs="Times New Roman"/>
          <w:sz w:val="28"/>
          <w:szCs w:val="28"/>
          <w:lang w:eastAsia="ru-RU"/>
        </w:rPr>
      </w:pPr>
    </w:p>
    <w:p w:rsidR="004C171F" w:rsidRPr="004C171F" w:rsidRDefault="004C171F" w:rsidP="004C171F">
      <w:pPr>
        <w:spacing w:after="0" w:line="240" w:lineRule="auto"/>
        <w:ind w:firstLine="570"/>
        <w:jc w:val="both"/>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t xml:space="preserve"> Срок р</w:t>
      </w:r>
      <w:r w:rsidR="003C33DE">
        <w:rPr>
          <w:rFonts w:ascii="Times New Roman" w:eastAsia="Times New Roman" w:hAnsi="Times New Roman" w:cs="Times New Roman"/>
          <w:sz w:val="28"/>
          <w:szCs w:val="28"/>
          <w:lang w:eastAsia="ru-RU"/>
        </w:rPr>
        <w:t>еализации Подпрограммы 2019-2024</w:t>
      </w:r>
      <w:r w:rsidRPr="004C171F">
        <w:rPr>
          <w:rFonts w:ascii="Times New Roman" w:eastAsia="Times New Roman" w:hAnsi="Times New Roman" w:cs="Times New Roman"/>
          <w:sz w:val="28"/>
          <w:szCs w:val="28"/>
          <w:lang w:eastAsia="ru-RU"/>
        </w:rPr>
        <w:t xml:space="preserve"> годы. </w:t>
      </w:r>
    </w:p>
    <w:p w:rsidR="004C171F" w:rsidRPr="004C171F" w:rsidRDefault="004C171F" w:rsidP="004C171F">
      <w:pPr>
        <w:spacing w:after="0" w:line="240" w:lineRule="auto"/>
        <w:rPr>
          <w:rFonts w:ascii="Times New Roman" w:eastAsia="Times New Roman" w:hAnsi="Times New Roman" w:cs="Times New Roman"/>
          <w:sz w:val="28"/>
          <w:szCs w:val="28"/>
          <w:highlight w:val="yellow"/>
          <w:lang w:eastAsia="ru-RU"/>
        </w:rPr>
      </w:pPr>
    </w:p>
    <w:p w:rsidR="004C171F" w:rsidRPr="004C171F" w:rsidRDefault="00281885" w:rsidP="004C171F">
      <w:pPr>
        <w:spacing w:after="0" w:line="240" w:lineRule="auto"/>
        <w:ind w:firstLine="57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w:t>
      </w:r>
      <w:r w:rsidR="004C171F" w:rsidRPr="004C171F">
        <w:rPr>
          <w:rFonts w:ascii="Times New Roman" w:eastAsia="Times New Roman" w:hAnsi="Times New Roman" w:cs="Times New Roman"/>
          <w:b/>
          <w:sz w:val="28"/>
          <w:szCs w:val="28"/>
          <w:lang w:eastAsia="ru-RU"/>
        </w:rPr>
        <w:t>. Последствия реализации Подпрограммы, оценка внешних условий и рисков ее реализации</w:t>
      </w:r>
    </w:p>
    <w:p w:rsidR="004C171F" w:rsidRPr="004C171F" w:rsidRDefault="004C171F" w:rsidP="004C171F">
      <w:pPr>
        <w:spacing w:after="0" w:line="240" w:lineRule="auto"/>
        <w:ind w:firstLine="570"/>
        <w:jc w:val="center"/>
        <w:rPr>
          <w:rFonts w:ascii="Times New Roman" w:eastAsia="Times New Roman" w:hAnsi="Times New Roman" w:cs="Times New Roman"/>
          <w:sz w:val="28"/>
          <w:szCs w:val="28"/>
          <w:lang w:eastAsia="ru-RU"/>
        </w:rPr>
      </w:pPr>
    </w:p>
    <w:p w:rsidR="004C171F" w:rsidRPr="004C171F" w:rsidRDefault="004C171F" w:rsidP="004C171F">
      <w:pPr>
        <w:spacing w:after="0" w:line="240" w:lineRule="auto"/>
        <w:ind w:firstLine="570"/>
        <w:jc w:val="both"/>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t>Подпрограмма сформирована как комплекс взаимосвязанных мероприятий, согласованный по срокам и исполнителям, обеспечивающий достижение основных целей – снижения смертности и утраты здоровья трудоспособного населения, обусловленные неблагоприятными производственными факторами и улучшения условий труда работников.</w:t>
      </w:r>
    </w:p>
    <w:p w:rsidR="004C171F" w:rsidRPr="004C171F" w:rsidRDefault="004C171F" w:rsidP="004C171F">
      <w:pPr>
        <w:spacing w:after="0" w:line="240" w:lineRule="auto"/>
        <w:ind w:firstLine="570"/>
        <w:jc w:val="both"/>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t>Социальный эффект от реализации подпрограммных мероприятий выражается в активизации работы по охране труда работодателей и всех участников Подпрограммы, и, соответственно, в снижении производственного травматизма, общей и профессиональной заболеваемости, повышении уровня безопасности труда, уровня социальной и правовой защищенности работника. А именно:</w:t>
      </w:r>
    </w:p>
    <w:p w:rsidR="004C171F" w:rsidRPr="004C171F" w:rsidRDefault="004C171F" w:rsidP="004C171F">
      <w:pPr>
        <w:spacing w:after="0" w:line="240" w:lineRule="auto"/>
        <w:jc w:val="both"/>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t>а) планируется увеличение количества обученных по охране труда руководителей и специалистов муниципальных учреждений, увеличение количества учреждений, осуществляющих колдоговорное регулирование;</w:t>
      </w:r>
    </w:p>
    <w:p w:rsidR="004C171F" w:rsidRPr="004C171F" w:rsidRDefault="004C171F" w:rsidP="004C171F">
      <w:pPr>
        <w:spacing w:after="0" w:line="240" w:lineRule="auto"/>
        <w:jc w:val="both"/>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t xml:space="preserve">б) принятие эффективных мер по результатам аттестации рабочих мест по условиям труда в муниципальных учреждениях позволит не допустить производственный травматизм работников, повысить производительность труда, конкурентоспособность оказываемых услуг, безопасность труда и уровень социальной защищенности работников </w:t>
      </w:r>
    </w:p>
    <w:p w:rsidR="004C171F" w:rsidRPr="004C171F" w:rsidRDefault="004C171F" w:rsidP="004C171F">
      <w:pPr>
        <w:spacing w:after="0" w:line="240" w:lineRule="auto"/>
        <w:jc w:val="both"/>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t xml:space="preserve">в) увеличение общего количества муниципальных учреждений, охваченных аттестацией рабочих мест по условиям: труда  </w:t>
      </w:r>
    </w:p>
    <w:p w:rsidR="004C171F" w:rsidRPr="004C171F" w:rsidRDefault="004C171F" w:rsidP="004C171F">
      <w:pPr>
        <w:spacing w:after="0" w:line="240" w:lineRule="auto"/>
        <w:jc w:val="both"/>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t>г) ежегодное увеличение количества участников в городских смотрах-конкурсах на лучшее состояние охраны труда и на лучший коллективный договор.</w:t>
      </w:r>
    </w:p>
    <w:p w:rsidR="004C171F" w:rsidRPr="004C171F" w:rsidRDefault="004C171F" w:rsidP="004C171F">
      <w:pPr>
        <w:spacing w:after="0" w:line="240" w:lineRule="auto"/>
        <w:ind w:firstLine="570"/>
        <w:jc w:val="both"/>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t xml:space="preserve">Экономический эффект от реализации Подпрограммы обусловлен снижением затрат, связанных с производственным травматизмом, общей и профессиональной заболеваемостью, повышением производительности труда, сокращением потерь </w:t>
      </w:r>
      <w:r w:rsidRPr="004C171F">
        <w:rPr>
          <w:rFonts w:ascii="Times New Roman" w:eastAsia="Times New Roman" w:hAnsi="Times New Roman" w:cs="Times New Roman"/>
          <w:sz w:val="28"/>
          <w:szCs w:val="28"/>
          <w:lang w:eastAsia="ru-RU"/>
        </w:rPr>
        <w:lastRenderedPageBreak/>
        <w:t>рабочего времени, снижением затрат на выплату компенсаций за работу с вредными и опасными условиями труда.</w:t>
      </w:r>
    </w:p>
    <w:p w:rsidR="004C171F" w:rsidRPr="003C33DE" w:rsidRDefault="004C171F" w:rsidP="00281885">
      <w:pPr>
        <w:spacing w:after="0" w:line="240" w:lineRule="auto"/>
        <w:jc w:val="both"/>
        <w:rPr>
          <w:rFonts w:ascii="Times New Roman" w:eastAsia="Times New Roman" w:hAnsi="Times New Roman" w:cs="Times New Roman"/>
          <w:b/>
          <w:sz w:val="28"/>
          <w:szCs w:val="28"/>
          <w:highlight w:val="yellow"/>
          <w:lang w:eastAsia="ru-RU"/>
        </w:rPr>
      </w:pPr>
    </w:p>
    <w:p w:rsidR="004C171F" w:rsidRPr="003C33DE" w:rsidRDefault="00281885" w:rsidP="004C171F">
      <w:pPr>
        <w:spacing w:after="0" w:line="240" w:lineRule="auto"/>
        <w:ind w:firstLine="570"/>
        <w:jc w:val="center"/>
        <w:rPr>
          <w:rFonts w:ascii="Times New Roman" w:eastAsia="Times New Roman" w:hAnsi="Times New Roman" w:cs="Times New Roman"/>
          <w:b/>
          <w:sz w:val="28"/>
          <w:szCs w:val="28"/>
          <w:lang w:eastAsia="ru-RU"/>
        </w:rPr>
      </w:pPr>
      <w:r w:rsidRPr="003C33DE">
        <w:rPr>
          <w:rFonts w:ascii="Times New Roman" w:eastAsia="Times New Roman" w:hAnsi="Times New Roman" w:cs="Times New Roman"/>
          <w:b/>
          <w:sz w:val="28"/>
          <w:szCs w:val="28"/>
          <w:lang w:eastAsia="ru-RU"/>
        </w:rPr>
        <w:t>6</w:t>
      </w:r>
      <w:r w:rsidR="004C171F" w:rsidRPr="003C33DE">
        <w:rPr>
          <w:rFonts w:ascii="Times New Roman" w:eastAsia="Times New Roman" w:hAnsi="Times New Roman" w:cs="Times New Roman"/>
          <w:b/>
          <w:sz w:val="28"/>
          <w:szCs w:val="28"/>
          <w:lang w:eastAsia="ru-RU"/>
        </w:rPr>
        <w:t>. Ресурсное обеспечение Подпрограммы</w:t>
      </w:r>
    </w:p>
    <w:p w:rsidR="004C171F" w:rsidRPr="003C33DE" w:rsidRDefault="004C171F" w:rsidP="004C171F">
      <w:pPr>
        <w:spacing w:after="0" w:line="240" w:lineRule="auto"/>
        <w:ind w:firstLine="570"/>
        <w:jc w:val="center"/>
        <w:rPr>
          <w:rFonts w:ascii="Times New Roman" w:eastAsia="Times New Roman" w:hAnsi="Times New Roman" w:cs="Times New Roman"/>
          <w:sz w:val="28"/>
          <w:szCs w:val="28"/>
          <w:lang w:eastAsia="ru-RU"/>
        </w:rPr>
      </w:pPr>
    </w:p>
    <w:p w:rsidR="004C171F" w:rsidRPr="003C33DE" w:rsidRDefault="004C171F" w:rsidP="00281885">
      <w:pPr>
        <w:spacing w:after="0" w:line="240" w:lineRule="auto"/>
        <w:ind w:firstLine="570"/>
        <w:rPr>
          <w:rFonts w:ascii="Times New Roman" w:eastAsia="Times New Roman" w:hAnsi="Times New Roman" w:cs="Times New Roman"/>
          <w:sz w:val="28"/>
          <w:szCs w:val="28"/>
          <w:lang w:eastAsia="ru-RU"/>
        </w:rPr>
      </w:pPr>
      <w:r w:rsidRPr="003C33DE">
        <w:rPr>
          <w:rFonts w:ascii="Times New Roman" w:eastAsia="Times New Roman" w:hAnsi="Times New Roman" w:cs="Times New Roman"/>
          <w:sz w:val="28"/>
          <w:szCs w:val="28"/>
          <w:lang w:eastAsia="ru-RU"/>
        </w:rPr>
        <w:t>Финансирование Подпрограммы осуществля</w:t>
      </w:r>
      <w:r w:rsidR="00281885" w:rsidRPr="003C33DE">
        <w:rPr>
          <w:rFonts w:ascii="Times New Roman" w:eastAsia="Times New Roman" w:hAnsi="Times New Roman" w:cs="Times New Roman"/>
          <w:sz w:val="28"/>
          <w:szCs w:val="28"/>
          <w:lang w:eastAsia="ru-RU"/>
        </w:rPr>
        <w:t xml:space="preserve">ется из местного бюджета. </w:t>
      </w:r>
      <w:r w:rsidRPr="003C33DE">
        <w:rPr>
          <w:rFonts w:ascii="Times New Roman" w:eastAsia="Times New Roman" w:hAnsi="Times New Roman" w:cs="Times New Roman"/>
          <w:sz w:val="28"/>
          <w:szCs w:val="28"/>
          <w:lang w:eastAsia="ru-RU"/>
        </w:rPr>
        <w:t xml:space="preserve">Общий объем ассигнований, планируемый на выполнение мероприятий Подпрограммы, составляет </w:t>
      </w:r>
      <w:r w:rsidR="003C33DE" w:rsidRPr="003C33DE">
        <w:rPr>
          <w:rFonts w:ascii="Times New Roman" w:eastAsia="Times New Roman" w:hAnsi="Times New Roman" w:cs="Times New Roman"/>
          <w:sz w:val="28"/>
          <w:szCs w:val="28"/>
          <w:lang w:eastAsia="ru-RU"/>
        </w:rPr>
        <w:t>0,00</w:t>
      </w:r>
      <w:r w:rsidRPr="003C33DE">
        <w:rPr>
          <w:rFonts w:ascii="Times New Roman" w:eastAsia="Times New Roman" w:hAnsi="Times New Roman" w:cs="Times New Roman"/>
          <w:sz w:val="28"/>
          <w:szCs w:val="28"/>
          <w:lang w:eastAsia="ru-RU"/>
        </w:rPr>
        <w:t xml:space="preserve"> рублей, в том числе:</w:t>
      </w:r>
    </w:p>
    <w:p w:rsidR="004C171F" w:rsidRPr="003C33DE" w:rsidRDefault="004C171F" w:rsidP="004C171F">
      <w:pPr>
        <w:spacing w:after="0" w:line="240" w:lineRule="auto"/>
        <w:ind w:firstLine="570"/>
        <w:rPr>
          <w:rFonts w:ascii="Times New Roman" w:eastAsia="Times New Roman" w:hAnsi="Times New Roman" w:cs="Times New Roman"/>
          <w:sz w:val="28"/>
          <w:szCs w:val="28"/>
          <w:lang w:eastAsia="ru-RU"/>
        </w:rPr>
      </w:pPr>
      <w:r w:rsidRPr="003C33DE">
        <w:rPr>
          <w:rFonts w:ascii="Times New Roman" w:eastAsia="Times New Roman" w:hAnsi="Times New Roman" w:cs="Times New Roman"/>
          <w:sz w:val="28"/>
          <w:szCs w:val="28"/>
          <w:lang w:eastAsia="ru-RU"/>
        </w:rPr>
        <w:t xml:space="preserve">2019 год –  </w:t>
      </w:r>
      <w:r w:rsidR="003C33DE" w:rsidRPr="003C33DE">
        <w:rPr>
          <w:rFonts w:ascii="Times New Roman" w:eastAsia="Times New Roman" w:hAnsi="Times New Roman" w:cs="Times New Roman"/>
          <w:sz w:val="28"/>
          <w:szCs w:val="28"/>
          <w:lang w:eastAsia="ru-RU"/>
        </w:rPr>
        <w:t>0,00</w:t>
      </w:r>
      <w:r w:rsidRPr="003C33DE">
        <w:rPr>
          <w:rFonts w:ascii="Times New Roman" w:eastAsia="Times New Roman" w:hAnsi="Times New Roman" w:cs="Times New Roman"/>
          <w:sz w:val="28"/>
          <w:szCs w:val="28"/>
          <w:lang w:eastAsia="ru-RU"/>
        </w:rPr>
        <w:t xml:space="preserve">  рублей;</w:t>
      </w:r>
    </w:p>
    <w:p w:rsidR="004C171F" w:rsidRPr="003C33DE" w:rsidRDefault="004C171F" w:rsidP="004C171F">
      <w:pPr>
        <w:spacing w:after="0" w:line="240" w:lineRule="auto"/>
        <w:ind w:firstLine="570"/>
        <w:rPr>
          <w:rFonts w:ascii="Times New Roman" w:eastAsia="Times New Roman" w:hAnsi="Times New Roman" w:cs="Times New Roman"/>
          <w:sz w:val="28"/>
          <w:szCs w:val="28"/>
          <w:lang w:eastAsia="ru-RU"/>
        </w:rPr>
      </w:pPr>
      <w:r w:rsidRPr="003C33DE">
        <w:rPr>
          <w:rFonts w:ascii="Times New Roman" w:eastAsia="Times New Roman" w:hAnsi="Times New Roman" w:cs="Times New Roman"/>
          <w:sz w:val="28"/>
          <w:szCs w:val="28"/>
          <w:lang w:eastAsia="ru-RU"/>
        </w:rPr>
        <w:t xml:space="preserve">2020 год –  </w:t>
      </w:r>
      <w:r w:rsidR="003C33DE" w:rsidRPr="003C33DE">
        <w:rPr>
          <w:rFonts w:ascii="Times New Roman" w:eastAsia="Times New Roman" w:hAnsi="Times New Roman" w:cs="Times New Roman"/>
          <w:sz w:val="28"/>
          <w:szCs w:val="28"/>
          <w:lang w:eastAsia="ru-RU"/>
        </w:rPr>
        <w:t>0,00</w:t>
      </w:r>
      <w:r w:rsidRPr="003C33DE">
        <w:rPr>
          <w:rFonts w:ascii="Times New Roman" w:eastAsia="Times New Roman" w:hAnsi="Times New Roman" w:cs="Times New Roman"/>
          <w:sz w:val="28"/>
          <w:szCs w:val="28"/>
          <w:lang w:eastAsia="ru-RU"/>
        </w:rPr>
        <w:t xml:space="preserve">  рублей;</w:t>
      </w:r>
    </w:p>
    <w:p w:rsidR="004C171F" w:rsidRPr="003C33DE" w:rsidRDefault="004C171F" w:rsidP="004C171F">
      <w:pPr>
        <w:spacing w:after="0" w:line="240" w:lineRule="auto"/>
        <w:ind w:firstLine="570"/>
        <w:rPr>
          <w:rFonts w:ascii="Times New Roman" w:eastAsia="Times New Roman" w:hAnsi="Times New Roman" w:cs="Times New Roman"/>
          <w:sz w:val="28"/>
          <w:szCs w:val="28"/>
          <w:lang w:eastAsia="ru-RU"/>
        </w:rPr>
      </w:pPr>
      <w:r w:rsidRPr="003C33DE">
        <w:rPr>
          <w:rFonts w:ascii="Times New Roman" w:eastAsia="Times New Roman" w:hAnsi="Times New Roman" w:cs="Times New Roman"/>
          <w:sz w:val="28"/>
          <w:szCs w:val="28"/>
          <w:lang w:eastAsia="ru-RU"/>
        </w:rPr>
        <w:t xml:space="preserve">2021 год –  </w:t>
      </w:r>
      <w:r w:rsidR="003C33DE" w:rsidRPr="003C33DE">
        <w:rPr>
          <w:rFonts w:ascii="Times New Roman" w:eastAsia="Times New Roman" w:hAnsi="Times New Roman" w:cs="Times New Roman"/>
          <w:sz w:val="28"/>
          <w:szCs w:val="28"/>
          <w:lang w:eastAsia="ru-RU"/>
        </w:rPr>
        <w:t>0,00  рублей.</w:t>
      </w:r>
    </w:p>
    <w:p w:rsidR="004C171F" w:rsidRPr="004C171F" w:rsidRDefault="004C171F" w:rsidP="004C171F">
      <w:pPr>
        <w:spacing w:after="0" w:line="240" w:lineRule="auto"/>
        <w:ind w:firstLine="570"/>
        <w:jc w:val="both"/>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t>В ходе реализации Подпрограммы отдельные мероприятия, объемы и источники их финансирования подлежат корректировке, на основе анализа полученных результатов, с учетом выделенных средств из местного бюджета</w:t>
      </w:r>
    </w:p>
    <w:p w:rsidR="004C171F" w:rsidRPr="004C171F" w:rsidRDefault="004C171F" w:rsidP="004C171F">
      <w:pPr>
        <w:spacing w:after="0" w:line="240" w:lineRule="auto"/>
        <w:ind w:firstLine="570"/>
        <w:jc w:val="both"/>
        <w:rPr>
          <w:rFonts w:ascii="Times New Roman" w:eastAsia="Times New Roman" w:hAnsi="Times New Roman" w:cs="Times New Roman"/>
          <w:b/>
          <w:sz w:val="28"/>
          <w:szCs w:val="28"/>
          <w:highlight w:val="yellow"/>
          <w:lang w:eastAsia="ru-RU"/>
        </w:rPr>
      </w:pPr>
    </w:p>
    <w:p w:rsidR="004C171F" w:rsidRPr="004C171F" w:rsidRDefault="00281885" w:rsidP="004C171F">
      <w:pPr>
        <w:spacing w:after="0" w:line="240" w:lineRule="auto"/>
        <w:ind w:firstLine="57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w:t>
      </w:r>
      <w:r w:rsidR="004C171F" w:rsidRPr="004C171F">
        <w:rPr>
          <w:rFonts w:ascii="Times New Roman" w:eastAsia="Times New Roman" w:hAnsi="Times New Roman" w:cs="Times New Roman"/>
          <w:b/>
          <w:sz w:val="28"/>
          <w:szCs w:val="28"/>
          <w:lang w:eastAsia="ru-RU"/>
        </w:rPr>
        <w:t>. Система управления реализацией Подпрограммы</w:t>
      </w:r>
    </w:p>
    <w:p w:rsidR="004C171F" w:rsidRPr="004C171F" w:rsidRDefault="004C171F" w:rsidP="004C171F">
      <w:pPr>
        <w:spacing w:after="0" w:line="240" w:lineRule="auto"/>
        <w:ind w:firstLine="570"/>
        <w:jc w:val="center"/>
        <w:rPr>
          <w:rFonts w:ascii="Times New Roman" w:eastAsia="Times New Roman" w:hAnsi="Times New Roman" w:cs="Times New Roman"/>
          <w:sz w:val="28"/>
          <w:szCs w:val="28"/>
          <w:lang w:eastAsia="ru-RU"/>
        </w:rPr>
      </w:pPr>
    </w:p>
    <w:p w:rsidR="004C171F" w:rsidRPr="004C171F" w:rsidRDefault="004C171F" w:rsidP="004C171F">
      <w:pPr>
        <w:spacing w:after="0" w:line="240" w:lineRule="auto"/>
        <w:ind w:firstLine="570"/>
        <w:jc w:val="both"/>
        <w:rPr>
          <w:rFonts w:ascii="Times New Roman" w:eastAsia="Times New Roman" w:hAnsi="Times New Roman" w:cs="Times New Roman"/>
          <w:sz w:val="28"/>
          <w:szCs w:val="28"/>
          <w:lang w:eastAsia="ru-RU"/>
        </w:rPr>
      </w:pPr>
      <w:proofErr w:type="gramStart"/>
      <w:r w:rsidRPr="004C171F">
        <w:rPr>
          <w:rFonts w:ascii="Times New Roman" w:eastAsia="Times New Roman" w:hAnsi="Times New Roman" w:cs="Times New Roman"/>
          <w:sz w:val="28"/>
          <w:szCs w:val="28"/>
          <w:lang w:eastAsia="ru-RU"/>
        </w:rPr>
        <w:t>Контроль за</w:t>
      </w:r>
      <w:proofErr w:type="gramEnd"/>
      <w:r w:rsidRPr="004C171F">
        <w:rPr>
          <w:rFonts w:ascii="Times New Roman" w:eastAsia="Times New Roman" w:hAnsi="Times New Roman" w:cs="Times New Roman"/>
          <w:sz w:val="28"/>
          <w:szCs w:val="28"/>
          <w:lang w:eastAsia="ru-RU"/>
        </w:rPr>
        <w:t xml:space="preserve"> исполнением мероприятий Подпрограммы осуществляет администрация в лице заместителя главы администрации. Координатором всех мероприятий Подпрограммы является заместитель главы администрации города, курирующий вопросы охраны труда администрации города, инспектор по охране труда осуществляет мониторинг и анализ основных показателей достижения результатов.</w:t>
      </w:r>
    </w:p>
    <w:p w:rsidR="004C171F" w:rsidRPr="004C171F" w:rsidRDefault="004C171F" w:rsidP="004C171F">
      <w:pPr>
        <w:spacing w:after="0" w:line="240" w:lineRule="auto"/>
        <w:ind w:firstLine="570"/>
        <w:jc w:val="both"/>
        <w:rPr>
          <w:rFonts w:ascii="Times New Roman" w:eastAsia="Times New Roman" w:hAnsi="Times New Roman" w:cs="Times New Roman"/>
          <w:sz w:val="28"/>
          <w:szCs w:val="28"/>
          <w:highlight w:val="yellow"/>
          <w:lang w:eastAsia="ru-RU"/>
        </w:rPr>
      </w:pPr>
      <w:r w:rsidRPr="004C171F">
        <w:rPr>
          <w:rFonts w:ascii="Times New Roman" w:eastAsia="Times New Roman" w:hAnsi="Times New Roman" w:cs="Times New Roman"/>
          <w:sz w:val="28"/>
          <w:szCs w:val="28"/>
          <w:lang w:eastAsia="ru-RU"/>
        </w:rPr>
        <w:t>Контроль ведется на основании отчетности муниципальных учреждений и включает:</w:t>
      </w:r>
    </w:p>
    <w:p w:rsidR="004C171F" w:rsidRPr="004C171F" w:rsidRDefault="004C171F" w:rsidP="004C171F">
      <w:pPr>
        <w:spacing w:after="0" w:line="240" w:lineRule="auto"/>
        <w:ind w:firstLine="570"/>
        <w:jc w:val="both"/>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t>периодическую отчетность исполнителей о реализации подпрограммных мероприятий;</w:t>
      </w:r>
    </w:p>
    <w:p w:rsidR="004C171F" w:rsidRPr="004C171F" w:rsidRDefault="004C171F" w:rsidP="004C171F">
      <w:pPr>
        <w:spacing w:after="0" w:line="240" w:lineRule="auto"/>
        <w:ind w:firstLine="570"/>
        <w:jc w:val="both"/>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t>контроль за целевым и эффективным использованием выделенных средств;</w:t>
      </w:r>
    </w:p>
    <w:p w:rsidR="004C171F" w:rsidRPr="004C171F" w:rsidRDefault="004C171F" w:rsidP="004C171F">
      <w:pPr>
        <w:spacing w:after="0" w:line="240" w:lineRule="auto"/>
        <w:ind w:firstLine="570"/>
        <w:jc w:val="both"/>
        <w:rPr>
          <w:rFonts w:ascii="Times New Roman" w:eastAsia="Times New Roman" w:hAnsi="Times New Roman" w:cs="Times New Roman"/>
          <w:sz w:val="28"/>
          <w:szCs w:val="28"/>
          <w:lang w:eastAsia="ru-RU"/>
        </w:rPr>
      </w:pPr>
      <w:proofErr w:type="gramStart"/>
      <w:r w:rsidRPr="004C171F">
        <w:rPr>
          <w:rFonts w:ascii="Times New Roman" w:eastAsia="Times New Roman" w:hAnsi="Times New Roman" w:cs="Times New Roman"/>
          <w:sz w:val="28"/>
          <w:szCs w:val="28"/>
          <w:lang w:eastAsia="ru-RU"/>
        </w:rPr>
        <w:t>контроль за</w:t>
      </w:r>
      <w:proofErr w:type="gramEnd"/>
      <w:r w:rsidRPr="004C171F">
        <w:rPr>
          <w:rFonts w:ascii="Times New Roman" w:eastAsia="Times New Roman" w:hAnsi="Times New Roman" w:cs="Times New Roman"/>
          <w:sz w:val="28"/>
          <w:szCs w:val="28"/>
          <w:lang w:eastAsia="ru-RU"/>
        </w:rPr>
        <w:t xml:space="preserve"> выполнением объемов запланированных работ.</w:t>
      </w:r>
    </w:p>
    <w:p w:rsidR="004C171F" w:rsidRPr="004C171F" w:rsidRDefault="004C171F" w:rsidP="004C171F">
      <w:pPr>
        <w:spacing w:after="0" w:line="240" w:lineRule="auto"/>
        <w:ind w:firstLine="570"/>
        <w:jc w:val="both"/>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t xml:space="preserve">Исполнители </w:t>
      </w:r>
      <w:proofErr w:type="gramStart"/>
      <w:r w:rsidRPr="004C171F">
        <w:rPr>
          <w:rFonts w:ascii="Times New Roman" w:eastAsia="Times New Roman" w:hAnsi="Times New Roman" w:cs="Times New Roman"/>
          <w:sz w:val="28"/>
          <w:szCs w:val="28"/>
          <w:lang w:eastAsia="ru-RU"/>
        </w:rPr>
        <w:t>отчитываются об освоении</w:t>
      </w:r>
      <w:proofErr w:type="gramEnd"/>
      <w:r w:rsidRPr="004C171F">
        <w:rPr>
          <w:rFonts w:ascii="Times New Roman" w:eastAsia="Times New Roman" w:hAnsi="Times New Roman" w:cs="Times New Roman"/>
          <w:sz w:val="28"/>
          <w:szCs w:val="28"/>
          <w:lang w:eastAsia="ru-RU"/>
        </w:rPr>
        <w:t xml:space="preserve"> выделенных им средств и выполнении программных мероприятий в администрацию ежеквартально, предоставляя отчёт о выполнении программных мероприятий, в срок до 5 числа месяца, следующего за кварталом.</w:t>
      </w:r>
    </w:p>
    <w:p w:rsidR="004C171F" w:rsidRPr="004C171F" w:rsidRDefault="004C171F" w:rsidP="004C171F">
      <w:pPr>
        <w:spacing w:after="0" w:line="240" w:lineRule="auto"/>
        <w:ind w:firstLine="570"/>
        <w:jc w:val="both"/>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t xml:space="preserve">Инспектор по охране труда администрации ежеквартально, в срок до 15 числа месяца, следующего за кварталом, предоставляет сводную информацию о выполнении мероприятий Подпрограммы в отдел экономики, торговли и имущественных отношений, за истекший квартал в письменном виде. </w:t>
      </w:r>
    </w:p>
    <w:p w:rsidR="004C171F" w:rsidRPr="004C171F" w:rsidRDefault="004C171F" w:rsidP="004C171F">
      <w:pPr>
        <w:spacing w:after="0" w:line="240" w:lineRule="auto"/>
        <w:ind w:firstLine="570"/>
        <w:jc w:val="both"/>
        <w:rPr>
          <w:rFonts w:ascii="Times New Roman" w:eastAsia="Times New Roman" w:hAnsi="Times New Roman" w:cs="Times New Roman"/>
          <w:sz w:val="28"/>
          <w:szCs w:val="28"/>
          <w:lang w:eastAsia="ru-RU"/>
        </w:rPr>
      </w:pPr>
      <w:r w:rsidRPr="004C171F">
        <w:rPr>
          <w:rFonts w:ascii="Times New Roman" w:eastAsia="Times New Roman" w:hAnsi="Times New Roman" w:cs="Times New Roman"/>
          <w:sz w:val="28"/>
          <w:szCs w:val="28"/>
          <w:lang w:eastAsia="ru-RU"/>
        </w:rPr>
        <w:t>Ежегодно на заседаниях трехсторонней комиссии по регулированию социально-трудовых отношений при администрации рассматривается доклад о ходе выполнения программных мероприятий.</w:t>
      </w:r>
    </w:p>
    <w:p w:rsidR="006A30BD" w:rsidRDefault="006A30BD"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6A30BD" w:rsidRDefault="006A30BD"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F40F65" w:rsidRDefault="00F40F65"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F40F65" w:rsidRDefault="00F40F65"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F40F65" w:rsidRDefault="00F40F65"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1A2334" w:rsidRDefault="001A2334"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0C5520" w:rsidRDefault="000C5520"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1A2334" w:rsidRPr="001B78D5" w:rsidRDefault="001B78D5" w:rsidP="001A2334">
      <w:pPr>
        <w:widowControl w:val="0"/>
        <w:autoSpaceDE w:val="0"/>
        <w:autoSpaceDN w:val="0"/>
        <w:adjustRightInd w:val="0"/>
        <w:spacing w:after="0" w:line="240" w:lineRule="auto"/>
        <w:ind w:firstLine="540"/>
        <w:jc w:val="right"/>
        <w:rPr>
          <w:rFonts w:ascii="Times New Roman" w:hAnsi="Times New Roman"/>
          <w:sz w:val="28"/>
          <w:szCs w:val="28"/>
        </w:rPr>
      </w:pPr>
      <w:r w:rsidRPr="001B78D5">
        <w:rPr>
          <w:rFonts w:ascii="Times New Roman" w:hAnsi="Times New Roman"/>
          <w:sz w:val="28"/>
          <w:szCs w:val="28"/>
        </w:rPr>
        <w:lastRenderedPageBreak/>
        <w:t>Приложение 4</w:t>
      </w:r>
    </w:p>
    <w:p w:rsidR="001A2334" w:rsidRPr="001B78D5" w:rsidRDefault="001A2334" w:rsidP="001A2334">
      <w:pPr>
        <w:widowControl w:val="0"/>
        <w:autoSpaceDE w:val="0"/>
        <w:autoSpaceDN w:val="0"/>
        <w:adjustRightInd w:val="0"/>
        <w:spacing w:after="0" w:line="240" w:lineRule="auto"/>
        <w:jc w:val="right"/>
        <w:rPr>
          <w:rFonts w:ascii="Calibri" w:hAnsi="Calibri" w:cs="Calibri"/>
        </w:rPr>
      </w:pPr>
      <w:r w:rsidRPr="001B78D5">
        <w:rPr>
          <w:rFonts w:ascii="Calibri" w:hAnsi="Calibri" w:cs="Calibri"/>
        </w:rPr>
        <w:t>к муниципальной программе</w:t>
      </w:r>
    </w:p>
    <w:p w:rsidR="001A2334" w:rsidRPr="001B78D5" w:rsidRDefault="001A2334" w:rsidP="001A2334">
      <w:pPr>
        <w:widowControl w:val="0"/>
        <w:autoSpaceDE w:val="0"/>
        <w:autoSpaceDN w:val="0"/>
        <w:adjustRightInd w:val="0"/>
        <w:spacing w:after="0" w:line="240" w:lineRule="auto"/>
        <w:jc w:val="right"/>
        <w:rPr>
          <w:rFonts w:ascii="Calibri" w:hAnsi="Calibri" w:cs="Calibri"/>
        </w:rPr>
      </w:pPr>
      <w:r w:rsidRPr="001B78D5">
        <w:rPr>
          <w:rFonts w:ascii="Calibri" w:hAnsi="Calibri" w:cs="Calibri"/>
        </w:rPr>
        <w:t xml:space="preserve">"Реализация полномочий  </w:t>
      </w:r>
    </w:p>
    <w:p w:rsidR="001A2334" w:rsidRPr="001B78D5" w:rsidRDefault="001A2334" w:rsidP="001A2334">
      <w:pPr>
        <w:widowControl w:val="0"/>
        <w:autoSpaceDE w:val="0"/>
        <w:autoSpaceDN w:val="0"/>
        <w:adjustRightInd w:val="0"/>
        <w:spacing w:after="0" w:line="240" w:lineRule="auto"/>
        <w:jc w:val="right"/>
        <w:rPr>
          <w:rFonts w:ascii="Calibri" w:hAnsi="Calibri" w:cs="Calibri"/>
        </w:rPr>
      </w:pPr>
      <w:r w:rsidRPr="001B78D5">
        <w:rPr>
          <w:rFonts w:ascii="Calibri" w:hAnsi="Calibri" w:cs="Calibri"/>
        </w:rPr>
        <w:t xml:space="preserve">исполнительно-распорядительного </w:t>
      </w:r>
    </w:p>
    <w:p w:rsidR="001A2334" w:rsidRPr="001B78D5" w:rsidRDefault="001A2334" w:rsidP="001A2334">
      <w:pPr>
        <w:widowControl w:val="0"/>
        <w:autoSpaceDE w:val="0"/>
        <w:autoSpaceDN w:val="0"/>
        <w:adjustRightInd w:val="0"/>
        <w:spacing w:after="0" w:line="240" w:lineRule="auto"/>
        <w:jc w:val="right"/>
        <w:rPr>
          <w:rFonts w:ascii="Calibri" w:hAnsi="Calibri" w:cs="Calibri"/>
        </w:rPr>
      </w:pPr>
      <w:r w:rsidRPr="001B78D5">
        <w:rPr>
          <w:rFonts w:ascii="Calibri" w:hAnsi="Calibri" w:cs="Calibri"/>
        </w:rPr>
        <w:t xml:space="preserve"> органа  </w:t>
      </w:r>
      <w:proofErr w:type="spellStart"/>
      <w:r w:rsidRPr="001B78D5">
        <w:rPr>
          <w:rFonts w:ascii="Calibri" w:hAnsi="Calibri" w:cs="Calibri"/>
        </w:rPr>
        <w:t>Сельцовского</w:t>
      </w:r>
      <w:proofErr w:type="spellEnd"/>
      <w:r w:rsidRPr="001B78D5">
        <w:rPr>
          <w:rFonts w:ascii="Calibri" w:hAnsi="Calibri" w:cs="Calibri"/>
        </w:rPr>
        <w:t xml:space="preserve">  городского  округа"</w:t>
      </w:r>
    </w:p>
    <w:p w:rsidR="001A2334" w:rsidRDefault="001A2334" w:rsidP="001A2334">
      <w:pPr>
        <w:widowControl w:val="0"/>
        <w:autoSpaceDE w:val="0"/>
        <w:autoSpaceDN w:val="0"/>
        <w:adjustRightInd w:val="0"/>
        <w:spacing w:after="0" w:line="240" w:lineRule="auto"/>
        <w:jc w:val="right"/>
        <w:rPr>
          <w:rFonts w:ascii="Calibri" w:hAnsi="Calibri" w:cs="Calibri"/>
        </w:rPr>
      </w:pPr>
    </w:p>
    <w:p w:rsidR="00F95570" w:rsidRPr="00C132C0" w:rsidRDefault="00F95570" w:rsidP="00F95570">
      <w:pPr>
        <w:autoSpaceDE w:val="0"/>
        <w:autoSpaceDN w:val="0"/>
        <w:adjustRightInd w:val="0"/>
        <w:spacing w:after="0" w:line="240" w:lineRule="auto"/>
        <w:jc w:val="center"/>
        <w:rPr>
          <w:rFonts w:ascii="Times New Roman" w:eastAsia="Calibri" w:hAnsi="Times New Roman" w:cs="Times New Roman"/>
          <w:sz w:val="28"/>
          <w:szCs w:val="28"/>
        </w:rPr>
      </w:pPr>
      <w:r w:rsidRPr="00C132C0">
        <w:rPr>
          <w:rFonts w:ascii="Times New Roman" w:eastAsia="Calibri" w:hAnsi="Times New Roman" w:cs="Times New Roman"/>
          <w:sz w:val="28"/>
          <w:szCs w:val="28"/>
        </w:rPr>
        <w:t xml:space="preserve">Показатели (индикаторы) муниципальной программы </w:t>
      </w:r>
    </w:p>
    <w:tbl>
      <w:tblPr>
        <w:tblW w:w="7802" w:type="pct"/>
        <w:tblInd w:w="-176" w:type="dxa"/>
        <w:tblLayout w:type="fixed"/>
        <w:tblLook w:val="04A0" w:firstRow="1" w:lastRow="0" w:firstColumn="1" w:lastColumn="0" w:noHBand="0" w:noVBand="1"/>
      </w:tblPr>
      <w:tblGrid>
        <w:gridCol w:w="643"/>
        <w:gridCol w:w="2755"/>
        <w:gridCol w:w="1135"/>
        <w:gridCol w:w="993"/>
        <w:gridCol w:w="993"/>
        <w:gridCol w:w="900"/>
        <w:gridCol w:w="936"/>
        <w:gridCol w:w="913"/>
        <w:gridCol w:w="940"/>
        <w:gridCol w:w="900"/>
        <w:gridCol w:w="10"/>
        <w:gridCol w:w="890"/>
        <w:gridCol w:w="27"/>
        <w:gridCol w:w="876"/>
        <w:gridCol w:w="37"/>
        <w:gridCol w:w="867"/>
        <w:gridCol w:w="53"/>
        <w:gridCol w:w="833"/>
        <w:gridCol w:w="83"/>
        <w:gridCol w:w="913"/>
        <w:gridCol w:w="903"/>
      </w:tblGrid>
      <w:tr w:rsidR="00F95570" w:rsidRPr="00C132C0" w:rsidTr="00DE4A7A">
        <w:trPr>
          <w:gridAfter w:val="12"/>
          <w:wAfter w:w="1925" w:type="pct"/>
          <w:trHeight w:val="750"/>
        </w:trPr>
        <w:tc>
          <w:tcPr>
            <w:tcW w:w="194"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95570" w:rsidRPr="00C132C0" w:rsidRDefault="00F95570" w:rsidP="00A22474">
            <w:pPr>
              <w:spacing w:after="0" w:line="240" w:lineRule="auto"/>
              <w:jc w:val="center"/>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4"/>
                <w:szCs w:val="24"/>
                <w:lang w:eastAsia="ru-RU"/>
              </w:rPr>
              <w:t>№</w:t>
            </w:r>
          </w:p>
        </w:tc>
        <w:tc>
          <w:tcPr>
            <w:tcW w:w="83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95570" w:rsidRPr="00C132C0" w:rsidRDefault="00F95570" w:rsidP="00A22474">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Наименование показателя (индикатора)</w:t>
            </w:r>
          </w:p>
        </w:tc>
        <w:tc>
          <w:tcPr>
            <w:tcW w:w="342" w:type="pct"/>
            <w:vMerge w:val="restart"/>
            <w:tcBorders>
              <w:top w:val="single" w:sz="4" w:space="0" w:color="auto"/>
              <w:left w:val="nil"/>
              <w:bottom w:val="single" w:sz="4" w:space="0" w:color="auto"/>
              <w:right w:val="single" w:sz="4" w:space="0" w:color="auto"/>
            </w:tcBorders>
            <w:shd w:val="clear" w:color="auto" w:fill="FFFFFF"/>
            <w:vAlign w:val="center"/>
            <w:hideMark/>
          </w:tcPr>
          <w:p w:rsidR="00F95570" w:rsidRPr="00C132C0" w:rsidRDefault="00F95570" w:rsidP="00A22474">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Единица измерения</w:t>
            </w:r>
          </w:p>
        </w:tc>
        <w:tc>
          <w:tcPr>
            <w:tcW w:w="1709" w:type="pct"/>
            <w:gridSpan w:val="6"/>
            <w:tcBorders>
              <w:top w:val="single" w:sz="4" w:space="0" w:color="auto"/>
              <w:left w:val="nil"/>
              <w:bottom w:val="single" w:sz="4" w:space="0" w:color="auto"/>
              <w:right w:val="single" w:sz="4" w:space="0" w:color="auto"/>
            </w:tcBorders>
            <w:shd w:val="clear" w:color="auto" w:fill="FFFFFF"/>
            <w:hideMark/>
          </w:tcPr>
          <w:p w:rsidR="00F95570" w:rsidRPr="00C132C0" w:rsidRDefault="00F95570" w:rsidP="00A22474">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Целевые значения показателей (индикаторов)</w:t>
            </w:r>
          </w:p>
        </w:tc>
      </w:tr>
      <w:tr w:rsidR="00724E5C" w:rsidRPr="00C132C0" w:rsidTr="00080346">
        <w:trPr>
          <w:gridAfter w:val="12"/>
          <w:wAfter w:w="1925" w:type="pct"/>
          <w:trHeight w:val="750"/>
        </w:trPr>
        <w:tc>
          <w:tcPr>
            <w:tcW w:w="194" w:type="pct"/>
            <w:vMerge/>
            <w:tcBorders>
              <w:top w:val="single" w:sz="4" w:space="0" w:color="auto"/>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8"/>
                <w:szCs w:val="28"/>
                <w:lang w:eastAsia="ru-RU"/>
              </w:rPr>
            </w:pPr>
          </w:p>
        </w:tc>
        <w:tc>
          <w:tcPr>
            <w:tcW w:w="830" w:type="pct"/>
            <w:vMerge/>
            <w:tcBorders>
              <w:top w:val="single" w:sz="4" w:space="0" w:color="auto"/>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p>
        </w:tc>
        <w:tc>
          <w:tcPr>
            <w:tcW w:w="342" w:type="pct"/>
            <w:vMerge/>
            <w:tcBorders>
              <w:top w:val="single" w:sz="4" w:space="0" w:color="auto"/>
              <w:left w:val="nil"/>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Default="00724E5C" w:rsidP="00080346">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2016</w:t>
            </w:r>
          </w:p>
          <w:p w:rsidR="00724E5C" w:rsidRPr="00C132C0" w:rsidRDefault="00724E5C" w:rsidP="00080346">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год</w:t>
            </w:r>
            <w:r w:rsidRPr="00C132C0">
              <w:rPr>
                <w:rFonts w:ascii="Times New Roman" w:eastAsia="Times New Roman" w:hAnsi="Times New Roman" w:cs="Times New Roman"/>
                <w:sz w:val="20"/>
                <w:szCs w:val="28"/>
                <w:lang w:eastAsia="ru-RU"/>
              </w:rPr>
              <w:t xml:space="preserve"> </w:t>
            </w:r>
            <w:r>
              <w:rPr>
                <w:rFonts w:ascii="Times New Roman" w:eastAsia="Times New Roman" w:hAnsi="Times New Roman" w:cs="Times New Roman"/>
                <w:sz w:val="20"/>
                <w:szCs w:val="28"/>
                <w:lang w:eastAsia="ru-RU"/>
              </w:rPr>
              <w:t>(</w:t>
            </w:r>
            <w:r w:rsidRPr="00C132C0">
              <w:rPr>
                <w:rFonts w:ascii="Times New Roman" w:eastAsia="Times New Roman" w:hAnsi="Times New Roman" w:cs="Times New Roman"/>
                <w:sz w:val="20"/>
                <w:szCs w:val="28"/>
                <w:lang w:eastAsia="ru-RU"/>
              </w:rPr>
              <w:t>факт</w:t>
            </w:r>
            <w:r>
              <w:rPr>
                <w:rFonts w:ascii="Times New Roman" w:eastAsia="Times New Roman" w:hAnsi="Times New Roman" w:cs="Times New Roman"/>
                <w:sz w:val="20"/>
                <w:szCs w:val="28"/>
                <w:lang w:eastAsia="ru-RU"/>
              </w:rPr>
              <w:t>)</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080346">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2017 год (факт</w:t>
            </w:r>
            <w:r w:rsidRPr="00C132C0">
              <w:rPr>
                <w:rFonts w:ascii="Times New Roman" w:eastAsia="Times New Roman" w:hAnsi="Times New Roman" w:cs="Times New Roman"/>
                <w:sz w:val="20"/>
                <w:szCs w:val="28"/>
                <w:lang w:eastAsia="ru-RU"/>
              </w:rPr>
              <w:t>)</w:t>
            </w:r>
          </w:p>
        </w:tc>
        <w:tc>
          <w:tcPr>
            <w:tcW w:w="271" w:type="pct"/>
            <w:tcBorders>
              <w:top w:val="nil"/>
              <w:left w:val="nil"/>
              <w:bottom w:val="single" w:sz="4" w:space="0" w:color="auto"/>
              <w:right w:val="single" w:sz="4" w:space="0" w:color="auto"/>
            </w:tcBorders>
            <w:shd w:val="clear" w:color="auto" w:fill="FFFFFF"/>
            <w:vAlign w:val="center"/>
            <w:hideMark/>
          </w:tcPr>
          <w:p w:rsidR="00080346" w:rsidRDefault="00080346" w:rsidP="00080346">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p>
          <w:p w:rsidR="00080346" w:rsidRPr="00C132C0" w:rsidRDefault="00080346" w:rsidP="00080346">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2018 год</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080346">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2019 год</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080346">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2020 год</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080346" w:rsidP="00080346">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2021 год</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shd w:val="clear" w:color="auto" w:fill="FFFFFF"/>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Цель муниципальной программы: </w:t>
            </w:r>
          </w:p>
          <w:p w:rsidR="00F95570" w:rsidRPr="00F91477" w:rsidRDefault="00F95570" w:rsidP="00A22474">
            <w:pPr>
              <w:pStyle w:val="a4"/>
              <w:numPr>
                <w:ilvl w:val="0"/>
                <w:numId w:val="11"/>
              </w:num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эффективное исполнение полномочий главы исполнительно-распорядительного органа муниципального образования и администрации города Сельцо Брянской области</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shd w:val="clear" w:color="auto" w:fill="FFFFFF"/>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95570" w:rsidRPr="00F91477" w:rsidRDefault="00F95570" w:rsidP="00A22474">
            <w:pPr>
              <w:pStyle w:val="a4"/>
              <w:numPr>
                <w:ilvl w:val="0"/>
                <w:numId w:val="12"/>
              </w:num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создание условий для эффективной деятельности главы исполнительно-распорядительного органа муниципального образования и администрации города Сельцо Брянской области</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shd w:val="clear" w:color="auto" w:fill="FFFFFF"/>
          </w:tcPr>
          <w:p w:rsidR="00724E5C" w:rsidRPr="00C132C0" w:rsidRDefault="00724E5C" w:rsidP="00A22474">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30" w:type="pct"/>
            <w:tcBorders>
              <w:top w:val="nil"/>
              <w:left w:val="single" w:sz="4" w:space="0" w:color="auto"/>
              <w:bottom w:val="single" w:sz="4" w:space="0" w:color="auto"/>
              <w:right w:val="single" w:sz="4" w:space="0" w:color="auto"/>
            </w:tcBorders>
            <w:shd w:val="clear" w:color="auto" w:fill="FFFFFF"/>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Соответствие фактически произведенных расходов на оплату труда муниципальных служащих органов местного самоуправления, к нормативному объему,  установленному постановлением Правительства Брянской области</w:t>
            </w:r>
          </w:p>
        </w:tc>
        <w:tc>
          <w:tcPr>
            <w:tcW w:w="342" w:type="pct"/>
            <w:tcBorders>
              <w:top w:val="nil"/>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p>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Default="00724E5C" w:rsidP="00A22474">
            <w:pPr>
              <w:jc w:val="center"/>
            </w:pPr>
            <w:r w:rsidRPr="001816C0">
              <w:rPr>
                <w:rFonts w:ascii="Times New Roman" w:eastAsia="Times New Roman" w:hAnsi="Times New Roman" w:cs="Times New Roman"/>
                <w:sz w:val="24"/>
                <w:szCs w:val="24"/>
                <w:lang w:eastAsia="ru-RU"/>
              </w:rPr>
              <w:t>100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Default="00724E5C" w:rsidP="00A22474">
            <w:pPr>
              <w:jc w:val="center"/>
            </w:pPr>
            <w:r w:rsidRPr="001816C0">
              <w:rPr>
                <w:rFonts w:ascii="Times New Roman" w:eastAsia="Times New Roman" w:hAnsi="Times New Roman" w:cs="Times New Roman"/>
                <w:sz w:val="24"/>
                <w:szCs w:val="24"/>
                <w:lang w:eastAsia="ru-RU"/>
              </w:rPr>
              <w:t>100</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shd w:val="clear" w:color="auto" w:fill="FFFFFF"/>
          </w:tcPr>
          <w:p w:rsidR="00724E5C" w:rsidRPr="00C132C0" w:rsidRDefault="00724E5C" w:rsidP="00A22474">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30" w:type="pct"/>
            <w:tcBorders>
              <w:top w:val="nil"/>
              <w:left w:val="single" w:sz="4" w:space="0" w:color="auto"/>
              <w:bottom w:val="single" w:sz="4" w:space="0" w:color="auto"/>
              <w:right w:val="single" w:sz="4" w:space="0" w:color="auto"/>
            </w:tcBorders>
            <w:shd w:val="clear" w:color="auto" w:fill="FFFFFF"/>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Соответствие фактически произведенных расходов на содержание  органов местного самоуправления, к нормативному объему,  установленному постановлением Правительства Брянской области</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724E5C" w:rsidRPr="00C132C0" w:rsidTr="00DE4A7A">
        <w:trPr>
          <w:gridAfter w:val="12"/>
          <w:wAfter w:w="1925" w:type="pct"/>
          <w:trHeight w:val="505"/>
        </w:trPr>
        <w:tc>
          <w:tcPr>
            <w:tcW w:w="194" w:type="pct"/>
            <w:tcBorders>
              <w:top w:val="nil"/>
              <w:left w:val="single" w:sz="4" w:space="0" w:color="auto"/>
              <w:bottom w:val="single" w:sz="4" w:space="0" w:color="auto"/>
              <w:right w:val="single" w:sz="4" w:space="0" w:color="auto"/>
            </w:tcBorders>
            <w:shd w:val="clear" w:color="auto" w:fill="FFFFFF"/>
          </w:tcPr>
          <w:p w:rsidR="00724E5C" w:rsidRPr="00C132C0" w:rsidRDefault="00724E5C" w:rsidP="00A22474">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30" w:type="pct"/>
            <w:tcBorders>
              <w:top w:val="nil"/>
              <w:left w:val="single" w:sz="4" w:space="0" w:color="auto"/>
              <w:bottom w:val="single" w:sz="4" w:space="0" w:color="auto"/>
              <w:right w:val="single" w:sz="4" w:space="0" w:color="auto"/>
            </w:tcBorders>
            <w:shd w:val="clear" w:color="auto" w:fill="FFFFFF"/>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Количество муниципальных служащих, повысивших квалификацию</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человек</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724E5C" w:rsidRPr="00C132C0" w:rsidTr="00DE4A7A">
        <w:trPr>
          <w:gridAfter w:val="12"/>
          <w:wAfter w:w="1925" w:type="pct"/>
          <w:trHeight w:val="274"/>
        </w:trPr>
        <w:tc>
          <w:tcPr>
            <w:tcW w:w="194" w:type="pct"/>
            <w:tcBorders>
              <w:top w:val="nil"/>
              <w:left w:val="single" w:sz="4" w:space="0" w:color="auto"/>
              <w:bottom w:val="single" w:sz="4" w:space="0" w:color="auto"/>
              <w:right w:val="single" w:sz="4" w:space="0" w:color="auto"/>
            </w:tcBorders>
            <w:shd w:val="clear" w:color="auto" w:fill="FFFFFF"/>
          </w:tcPr>
          <w:p w:rsidR="00724E5C" w:rsidRPr="00C132C0" w:rsidRDefault="00724E5C" w:rsidP="00A22474">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30" w:type="pct"/>
            <w:tcBorders>
              <w:top w:val="nil"/>
              <w:left w:val="single" w:sz="4" w:space="0" w:color="auto"/>
              <w:bottom w:val="single" w:sz="4" w:space="0" w:color="auto"/>
              <w:right w:val="single" w:sz="4" w:space="0" w:color="auto"/>
            </w:tcBorders>
            <w:shd w:val="clear" w:color="auto" w:fill="FFFFFF"/>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Увеличение  поступлений в местный бюджет доходов от сдачи в аренду </w:t>
            </w:r>
            <w:r w:rsidRPr="00C132C0">
              <w:rPr>
                <w:rFonts w:ascii="Times New Roman" w:eastAsia="Times New Roman" w:hAnsi="Times New Roman" w:cs="Times New Roman"/>
                <w:sz w:val="24"/>
                <w:szCs w:val="24"/>
                <w:lang w:eastAsia="ru-RU"/>
              </w:rPr>
              <w:lastRenderedPageBreak/>
              <w:t xml:space="preserve">земельных участков, находящихся в собственности </w:t>
            </w:r>
            <w:proofErr w:type="spellStart"/>
            <w:r w:rsidRPr="00C132C0">
              <w:rPr>
                <w:rFonts w:ascii="Times New Roman" w:eastAsia="Times New Roman" w:hAnsi="Times New Roman" w:cs="Times New Roman"/>
                <w:sz w:val="24"/>
                <w:szCs w:val="24"/>
                <w:lang w:eastAsia="ru-RU"/>
              </w:rPr>
              <w:t>Сельцовского</w:t>
            </w:r>
            <w:proofErr w:type="spellEnd"/>
            <w:r w:rsidRPr="00C132C0">
              <w:rPr>
                <w:rFonts w:ascii="Times New Roman" w:eastAsia="Times New Roman" w:hAnsi="Times New Roman" w:cs="Times New Roman"/>
                <w:sz w:val="24"/>
                <w:szCs w:val="24"/>
                <w:lang w:eastAsia="ru-RU"/>
              </w:rPr>
              <w:t xml:space="preserve"> городского округа</w:t>
            </w:r>
          </w:p>
        </w:tc>
        <w:tc>
          <w:tcPr>
            <w:tcW w:w="342" w:type="pct"/>
            <w:tcBorders>
              <w:top w:val="nil"/>
              <w:left w:val="nil"/>
              <w:bottom w:val="single" w:sz="4" w:space="0" w:color="auto"/>
              <w:right w:val="single" w:sz="4" w:space="0" w:color="auto"/>
            </w:tcBorders>
            <w:shd w:val="clear" w:color="auto" w:fill="FFFFFF"/>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 к предыдущему периоду</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92,2</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r>
      <w:tr w:rsidR="00724E5C" w:rsidRPr="00C132C0" w:rsidTr="00DE4A7A">
        <w:trPr>
          <w:gridAfter w:val="12"/>
          <w:wAfter w:w="1925" w:type="pct"/>
          <w:trHeight w:val="896"/>
        </w:trPr>
        <w:tc>
          <w:tcPr>
            <w:tcW w:w="194" w:type="pct"/>
            <w:tcBorders>
              <w:top w:val="nil"/>
              <w:left w:val="single" w:sz="4" w:space="0" w:color="auto"/>
              <w:bottom w:val="single" w:sz="4" w:space="0" w:color="auto"/>
              <w:right w:val="single" w:sz="4" w:space="0" w:color="auto"/>
            </w:tcBorders>
          </w:tcPr>
          <w:p w:rsidR="00724E5C" w:rsidRPr="00C132C0" w:rsidRDefault="00724E5C" w:rsidP="00A22474">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Соответствие роста платы граждан за коммунальные услуги установленным предельным индексам по Брянской области</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да/нет</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C132C0">
              <w:rPr>
                <w:rFonts w:ascii="Times New Roman" w:eastAsia="Times New Roman" w:hAnsi="Times New Roman" w:cs="Times New Roman"/>
                <w:sz w:val="24"/>
                <w:szCs w:val="24"/>
                <w:lang w:eastAsia="ru-RU"/>
              </w:rPr>
              <w:t>а</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r>
      <w:tr w:rsidR="00724E5C" w:rsidRPr="00C132C0" w:rsidTr="00DE4A7A">
        <w:trPr>
          <w:gridAfter w:val="12"/>
          <w:wAfter w:w="1925" w:type="pct"/>
          <w:trHeight w:val="562"/>
        </w:trPr>
        <w:tc>
          <w:tcPr>
            <w:tcW w:w="194" w:type="pct"/>
            <w:tcBorders>
              <w:top w:val="nil"/>
              <w:left w:val="single" w:sz="4" w:space="0" w:color="auto"/>
              <w:bottom w:val="single" w:sz="4" w:space="0" w:color="auto"/>
              <w:right w:val="single" w:sz="4" w:space="0" w:color="auto"/>
            </w:tcBorders>
          </w:tcPr>
          <w:p w:rsidR="00724E5C" w:rsidRPr="00C132C0" w:rsidRDefault="00724E5C" w:rsidP="00A22474">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30" w:type="pct"/>
            <w:tcBorders>
              <w:top w:val="nil"/>
              <w:left w:val="single" w:sz="4" w:space="0" w:color="auto"/>
              <w:bottom w:val="single" w:sz="4" w:space="0" w:color="auto"/>
              <w:right w:val="single" w:sz="4" w:space="0" w:color="auto"/>
            </w:tcBorders>
            <w:vAlign w:val="center"/>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Темп роста реальной среднемесячной заработной платы</w:t>
            </w:r>
          </w:p>
          <w:p w:rsidR="00724E5C" w:rsidRPr="00C132C0" w:rsidRDefault="00724E5C" w:rsidP="00A22474">
            <w:pPr>
              <w:spacing w:after="0" w:line="240" w:lineRule="auto"/>
              <w:rPr>
                <w:rFonts w:ascii="Times New Roman" w:eastAsia="Times New Roman" w:hAnsi="Times New Roman" w:cs="Times New Roman"/>
                <w:sz w:val="24"/>
                <w:szCs w:val="24"/>
                <w:lang w:eastAsia="ru-RU"/>
              </w:rPr>
            </w:pP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 к предыдущему периоду </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101,8</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r>
      <w:tr w:rsidR="00724E5C" w:rsidRPr="00C132C0" w:rsidTr="00DE4A7A">
        <w:trPr>
          <w:gridAfter w:val="12"/>
          <w:wAfter w:w="1925" w:type="pct"/>
          <w:trHeight w:val="278"/>
        </w:trPr>
        <w:tc>
          <w:tcPr>
            <w:tcW w:w="194" w:type="pct"/>
            <w:tcBorders>
              <w:top w:val="nil"/>
              <w:left w:val="single" w:sz="4" w:space="0" w:color="auto"/>
              <w:bottom w:val="single" w:sz="4" w:space="0" w:color="auto"/>
              <w:right w:val="single" w:sz="4" w:space="0" w:color="auto"/>
            </w:tcBorders>
          </w:tcPr>
          <w:p w:rsidR="00724E5C" w:rsidRPr="00C132C0" w:rsidRDefault="00724E5C" w:rsidP="00A22474">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Удельная площадь земель лесного фонда, покрытых лесной растительностью, погибшей от лесных пожаров</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724E5C" w:rsidP="00A22474">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Отношение площади искусственного </w:t>
            </w:r>
            <w:proofErr w:type="spellStart"/>
            <w:r w:rsidRPr="00C132C0">
              <w:rPr>
                <w:rFonts w:ascii="Times New Roman" w:eastAsia="Times New Roman" w:hAnsi="Times New Roman" w:cs="Times New Roman"/>
                <w:sz w:val="24"/>
                <w:szCs w:val="24"/>
                <w:lang w:eastAsia="ru-RU"/>
              </w:rPr>
              <w:t>лесовосстановления</w:t>
            </w:r>
            <w:proofErr w:type="spellEnd"/>
            <w:r w:rsidRPr="00C132C0">
              <w:rPr>
                <w:rFonts w:ascii="Times New Roman" w:eastAsia="Times New Roman" w:hAnsi="Times New Roman" w:cs="Times New Roman"/>
                <w:sz w:val="24"/>
                <w:szCs w:val="24"/>
                <w:lang w:eastAsia="ru-RU"/>
              </w:rPr>
              <w:t xml:space="preserve"> к площади выбытия лесов от сплошных рубок и гибели лесов</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724E5C" w:rsidP="00A22474">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Удельная площадь земель лесного фонда, покрытых лесной растительностью, погибшей от вредителей и болезней леса</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га</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80126E">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724E5C" w:rsidP="00A22474">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Доля муниципальных услуг, переведенных в электронный вид</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(нарастающим итогом)</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C132C0">
              <w:rPr>
                <w:rFonts w:ascii="Times New Roman" w:eastAsia="Times New Roman" w:hAnsi="Times New Roman" w:cs="Times New Roman"/>
                <w:sz w:val="24"/>
                <w:szCs w:val="24"/>
                <w:lang w:eastAsia="ru-RU"/>
              </w:rPr>
              <w:t>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724E5C" w:rsidP="00A22474">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Отклонение показателей прогноза социально-экономического развития </w:t>
            </w:r>
            <w:proofErr w:type="spellStart"/>
            <w:r w:rsidRPr="00C132C0">
              <w:rPr>
                <w:rFonts w:ascii="Times New Roman" w:eastAsia="Times New Roman" w:hAnsi="Times New Roman" w:cs="Times New Roman"/>
                <w:sz w:val="24"/>
                <w:szCs w:val="24"/>
                <w:lang w:eastAsia="ru-RU"/>
              </w:rPr>
              <w:t>Сельцовского</w:t>
            </w:r>
            <w:proofErr w:type="spellEnd"/>
            <w:r w:rsidRPr="00C132C0">
              <w:rPr>
                <w:rFonts w:ascii="Times New Roman" w:eastAsia="Times New Roman" w:hAnsi="Times New Roman" w:cs="Times New Roman"/>
                <w:sz w:val="24"/>
                <w:szCs w:val="24"/>
                <w:lang w:eastAsia="ru-RU"/>
              </w:rPr>
              <w:t xml:space="preserve"> городского округа </w:t>
            </w:r>
            <w:proofErr w:type="gramStart"/>
            <w:r w:rsidRPr="00C132C0">
              <w:rPr>
                <w:rFonts w:ascii="Times New Roman" w:eastAsia="Times New Roman" w:hAnsi="Times New Roman" w:cs="Times New Roman"/>
                <w:sz w:val="24"/>
                <w:szCs w:val="24"/>
                <w:lang w:eastAsia="ru-RU"/>
              </w:rPr>
              <w:t>от</w:t>
            </w:r>
            <w:proofErr w:type="gramEnd"/>
            <w:r w:rsidRPr="00C132C0">
              <w:rPr>
                <w:rFonts w:ascii="Times New Roman" w:eastAsia="Times New Roman" w:hAnsi="Times New Roman" w:cs="Times New Roman"/>
                <w:sz w:val="24"/>
                <w:szCs w:val="24"/>
                <w:lang w:eastAsia="ru-RU"/>
              </w:rPr>
              <w:t xml:space="preserve"> фактических</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724E5C" w:rsidP="00A22474">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Доля просроченной кредиторской задолженности на конец отчетного периода в общем объеме расходов по главному распорядителю</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Mar>
              <w:top w:w="0" w:type="dxa"/>
              <w:left w:w="0" w:type="dxa"/>
              <w:bottom w:w="0" w:type="dxa"/>
              <w:right w:w="0" w:type="dxa"/>
            </w:tcMar>
            <w:hideMark/>
          </w:tcPr>
          <w:p w:rsidR="00724E5C" w:rsidRPr="0020481C" w:rsidRDefault="00330161" w:rsidP="0033016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13.</w:t>
            </w:r>
          </w:p>
        </w:tc>
        <w:tc>
          <w:tcPr>
            <w:tcW w:w="830" w:type="pct"/>
            <w:tcBorders>
              <w:top w:val="nil"/>
              <w:left w:val="single" w:sz="4" w:space="0" w:color="auto"/>
              <w:bottom w:val="single" w:sz="4" w:space="0" w:color="auto"/>
              <w:right w:val="single" w:sz="4" w:space="0" w:color="auto"/>
            </w:tcBorders>
            <w:vAlign w:val="center"/>
            <w:hideMark/>
          </w:tcPr>
          <w:p w:rsidR="00724E5C" w:rsidRPr="0020481C" w:rsidRDefault="00724E5C" w:rsidP="00A22474">
            <w:pPr>
              <w:spacing w:after="0" w:line="240" w:lineRule="auto"/>
              <w:rPr>
                <w:rFonts w:ascii="Times New Roman" w:eastAsia="Times New Roman" w:hAnsi="Times New Roman" w:cs="Times New Roman"/>
                <w:sz w:val="24"/>
                <w:szCs w:val="24"/>
                <w:lang w:eastAsia="ru-RU"/>
              </w:rPr>
            </w:pPr>
            <w:r w:rsidRPr="0020481C">
              <w:rPr>
                <w:rFonts w:ascii="Times New Roman" w:eastAsia="Calibri" w:hAnsi="Times New Roman" w:cs="Times New Roman"/>
                <w:sz w:val="24"/>
                <w:szCs w:val="24"/>
              </w:rPr>
              <w:t xml:space="preserve">Обеспечение своевременного официального опубликования решений и иных нормативных правовых актов органов местного самоуправления </w:t>
            </w:r>
            <w:proofErr w:type="spellStart"/>
            <w:r w:rsidRPr="0020481C">
              <w:rPr>
                <w:rFonts w:ascii="Times New Roman" w:eastAsia="Calibri" w:hAnsi="Times New Roman" w:cs="Times New Roman"/>
                <w:sz w:val="24"/>
                <w:szCs w:val="24"/>
              </w:rPr>
              <w:t>Сельцовского</w:t>
            </w:r>
            <w:proofErr w:type="spellEnd"/>
            <w:r w:rsidRPr="0020481C">
              <w:rPr>
                <w:rFonts w:ascii="Times New Roman" w:eastAsia="Calibri" w:hAnsi="Times New Roman" w:cs="Times New Roman"/>
                <w:sz w:val="24"/>
                <w:szCs w:val="24"/>
              </w:rPr>
              <w:t xml:space="preserve"> городского округа</w:t>
            </w:r>
          </w:p>
        </w:tc>
        <w:tc>
          <w:tcPr>
            <w:tcW w:w="342" w:type="pct"/>
            <w:tcBorders>
              <w:top w:val="nil"/>
              <w:left w:val="nil"/>
              <w:bottom w:val="single" w:sz="4" w:space="0" w:color="auto"/>
              <w:right w:val="single" w:sz="4" w:space="0" w:color="auto"/>
            </w:tcBorders>
            <w:shd w:val="clear" w:color="auto" w:fill="FFFFFF"/>
            <w:vAlign w:val="center"/>
            <w:hideMark/>
          </w:tcPr>
          <w:p w:rsidR="00724E5C" w:rsidRPr="0020481C" w:rsidRDefault="00724E5C" w:rsidP="00A22474">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да/нет</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20481C"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20481C"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271" w:type="pct"/>
            <w:tcBorders>
              <w:top w:val="nil"/>
              <w:left w:val="nil"/>
              <w:bottom w:val="single" w:sz="4" w:space="0" w:color="auto"/>
              <w:right w:val="single" w:sz="4" w:space="0" w:color="auto"/>
            </w:tcBorders>
            <w:shd w:val="clear" w:color="auto" w:fill="FFFFFF"/>
            <w:vAlign w:val="center"/>
            <w:hideMark/>
          </w:tcPr>
          <w:p w:rsidR="00724E5C" w:rsidRPr="0020481C" w:rsidRDefault="00724E5C" w:rsidP="00A22474">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282" w:type="pct"/>
            <w:tcBorders>
              <w:top w:val="nil"/>
              <w:left w:val="nil"/>
              <w:bottom w:val="single" w:sz="4" w:space="0" w:color="auto"/>
              <w:right w:val="single" w:sz="4" w:space="0" w:color="auto"/>
            </w:tcBorders>
            <w:shd w:val="clear" w:color="auto" w:fill="FFFFFF"/>
            <w:vAlign w:val="center"/>
            <w:hideMark/>
          </w:tcPr>
          <w:p w:rsidR="00724E5C" w:rsidRPr="0020481C"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20481C">
              <w:rPr>
                <w:rFonts w:ascii="Times New Roman" w:eastAsia="Times New Roman" w:hAnsi="Times New Roman" w:cs="Times New Roman"/>
                <w:sz w:val="24"/>
                <w:szCs w:val="24"/>
                <w:lang w:eastAsia="ru-RU"/>
              </w:rPr>
              <w:t>а</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20481C"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20481C" w:rsidRDefault="00724E5C" w:rsidP="00A22474">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Mar>
              <w:top w:w="0" w:type="dxa"/>
              <w:left w:w="0" w:type="dxa"/>
              <w:bottom w:w="0" w:type="dxa"/>
              <w:right w:w="0" w:type="dxa"/>
            </w:tcMar>
            <w:hideMark/>
          </w:tcPr>
          <w:p w:rsidR="00724E5C" w:rsidRPr="0020481C" w:rsidRDefault="00330161" w:rsidP="0033016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830" w:type="pct"/>
            <w:tcBorders>
              <w:top w:val="nil"/>
              <w:left w:val="single" w:sz="4" w:space="0" w:color="auto"/>
              <w:bottom w:val="single" w:sz="4" w:space="0" w:color="auto"/>
              <w:right w:val="single" w:sz="4" w:space="0" w:color="auto"/>
            </w:tcBorders>
            <w:hideMark/>
          </w:tcPr>
          <w:p w:rsidR="00724E5C" w:rsidRPr="0020481C" w:rsidRDefault="00724E5C" w:rsidP="00A22474">
            <w:pPr>
              <w:spacing w:after="0" w:line="240" w:lineRule="auto"/>
              <w:rPr>
                <w:rFonts w:ascii="Times New Roman" w:eastAsia="Calibri" w:hAnsi="Times New Roman" w:cs="Times New Roman"/>
                <w:sz w:val="24"/>
                <w:szCs w:val="24"/>
              </w:rPr>
            </w:pPr>
            <w:r w:rsidRPr="0020481C">
              <w:rPr>
                <w:rFonts w:ascii="Times New Roman" w:eastAsia="Calibri" w:hAnsi="Times New Roman" w:cs="Times New Roman"/>
                <w:sz w:val="24"/>
                <w:szCs w:val="24"/>
              </w:rPr>
              <w:t>Выполнение норм соглашений (уплата членских взносов)</w:t>
            </w:r>
          </w:p>
        </w:tc>
        <w:tc>
          <w:tcPr>
            <w:tcW w:w="342" w:type="pct"/>
            <w:tcBorders>
              <w:top w:val="nil"/>
              <w:left w:val="nil"/>
              <w:bottom w:val="single" w:sz="4" w:space="0" w:color="auto"/>
              <w:right w:val="single" w:sz="4" w:space="0" w:color="auto"/>
            </w:tcBorders>
            <w:shd w:val="clear" w:color="auto" w:fill="FFFFFF"/>
            <w:vAlign w:val="center"/>
            <w:hideMark/>
          </w:tcPr>
          <w:p w:rsidR="00724E5C" w:rsidRPr="0020481C" w:rsidRDefault="00724E5C" w:rsidP="00A22474">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да/нет</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20481C" w:rsidRDefault="00724E5C" w:rsidP="00A22474">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20481C" w:rsidRDefault="00724E5C" w:rsidP="00A22474">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271" w:type="pct"/>
            <w:tcBorders>
              <w:top w:val="nil"/>
              <w:left w:val="nil"/>
              <w:bottom w:val="single" w:sz="4" w:space="0" w:color="auto"/>
              <w:right w:val="single" w:sz="4" w:space="0" w:color="auto"/>
            </w:tcBorders>
            <w:shd w:val="clear" w:color="auto" w:fill="FFFFFF"/>
            <w:vAlign w:val="center"/>
            <w:hideMark/>
          </w:tcPr>
          <w:p w:rsidR="00724E5C" w:rsidRPr="0020481C" w:rsidRDefault="00724E5C" w:rsidP="00A22474">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282" w:type="pct"/>
            <w:tcBorders>
              <w:top w:val="nil"/>
              <w:left w:val="nil"/>
              <w:bottom w:val="single" w:sz="4" w:space="0" w:color="auto"/>
              <w:right w:val="single" w:sz="4" w:space="0" w:color="auto"/>
            </w:tcBorders>
            <w:shd w:val="clear" w:color="auto" w:fill="FFFFFF"/>
            <w:vAlign w:val="center"/>
            <w:hideMark/>
          </w:tcPr>
          <w:p w:rsidR="00724E5C" w:rsidRPr="0020481C"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20481C">
              <w:rPr>
                <w:rFonts w:ascii="Times New Roman" w:eastAsia="Times New Roman" w:hAnsi="Times New Roman" w:cs="Times New Roman"/>
                <w:sz w:val="24"/>
                <w:szCs w:val="24"/>
                <w:lang w:eastAsia="ru-RU"/>
              </w:rPr>
              <w:t>а</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20481C"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20481C" w:rsidRDefault="00724E5C" w:rsidP="00A22474">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jc w:val="both"/>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95570" w:rsidRPr="00F91477" w:rsidRDefault="00F95570" w:rsidP="00A22474">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обеспечение реализации отдельных полномочий переданных на муниципальный уровень</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330161" w:rsidP="00330161">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 </w:t>
            </w: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Соотношение числа членов, включенных в список  кандидатов в присяжные заседатели, от общего количества претендентов</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70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70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70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70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 2) обеспечение правопорядка и профилактика правонарушений</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95570" w:rsidRPr="00F91477" w:rsidRDefault="00F95570" w:rsidP="00A22474">
            <w:pPr>
              <w:pStyle w:val="a4"/>
              <w:numPr>
                <w:ilvl w:val="0"/>
                <w:numId w:val="13"/>
              </w:num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укрепление общественного порядка и общественной безопасности, вовлечение в эту деятельность государственных органов, общественных формирований и населения</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330161" w:rsidP="00330161">
            <w:pPr>
              <w:spacing w:before="240"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830" w:type="pct"/>
            <w:tcBorders>
              <w:top w:val="nil"/>
              <w:left w:val="single" w:sz="4" w:space="0" w:color="auto"/>
              <w:bottom w:val="single" w:sz="4" w:space="0" w:color="auto"/>
              <w:right w:val="single" w:sz="4" w:space="0" w:color="auto"/>
            </w:tcBorders>
            <w:hideMark/>
          </w:tcPr>
          <w:p w:rsidR="00724E5C" w:rsidRPr="00C132C0" w:rsidRDefault="00724E5C" w:rsidP="00A22474">
            <w:pPr>
              <w:spacing w:before="240" w:line="240" w:lineRule="auto"/>
              <w:rPr>
                <w:rFonts w:ascii="Times New Roman" w:eastAsia="Calibri" w:hAnsi="Times New Roman" w:cs="Times New Roman"/>
                <w:sz w:val="24"/>
                <w:szCs w:val="24"/>
              </w:rPr>
            </w:pPr>
            <w:r w:rsidRPr="00C132C0">
              <w:rPr>
                <w:rFonts w:ascii="Times New Roman" w:eastAsia="Calibri" w:hAnsi="Times New Roman" w:cs="Times New Roman"/>
                <w:sz w:val="24"/>
                <w:szCs w:val="24"/>
              </w:rPr>
              <w:t>Количества протоколов, рассмотренных административной комиссией</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before="240"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r>
      <w:tr w:rsidR="00724E5C" w:rsidRPr="00C132C0" w:rsidTr="00DE4A7A">
        <w:trPr>
          <w:gridAfter w:val="12"/>
          <w:wAfter w:w="1925" w:type="pct"/>
          <w:trHeight w:val="1003"/>
        </w:trPr>
        <w:tc>
          <w:tcPr>
            <w:tcW w:w="194" w:type="pct"/>
            <w:tcBorders>
              <w:top w:val="nil"/>
              <w:left w:val="single" w:sz="4" w:space="0" w:color="auto"/>
              <w:bottom w:val="single" w:sz="4" w:space="0" w:color="auto"/>
              <w:right w:val="single" w:sz="4" w:space="0" w:color="auto"/>
            </w:tcBorders>
          </w:tcPr>
          <w:p w:rsidR="00724E5C" w:rsidRPr="00C132C0" w:rsidRDefault="00330161" w:rsidP="00330161">
            <w:pPr>
              <w:spacing w:before="240"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830" w:type="pct"/>
            <w:tcBorders>
              <w:top w:val="nil"/>
              <w:left w:val="single" w:sz="4" w:space="0" w:color="auto"/>
              <w:bottom w:val="single" w:sz="4" w:space="0" w:color="auto"/>
              <w:right w:val="single" w:sz="4" w:space="0" w:color="auto"/>
            </w:tcBorders>
            <w:hideMark/>
          </w:tcPr>
          <w:p w:rsidR="00724E5C" w:rsidRPr="00C132C0" w:rsidRDefault="00724E5C" w:rsidP="00A22474">
            <w:pPr>
              <w:spacing w:before="240" w:line="240" w:lineRule="auto"/>
              <w:rPr>
                <w:rFonts w:ascii="Times New Roman" w:eastAsia="Calibri" w:hAnsi="Times New Roman" w:cs="Times New Roman"/>
                <w:sz w:val="24"/>
                <w:szCs w:val="24"/>
              </w:rPr>
            </w:pPr>
            <w:r w:rsidRPr="00C132C0">
              <w:rPr>
                <w:rFonts w:ascii="Times New Roman" w:eastAsia="Calibri" w:hAnsi="Times New Roman" w:cs="Times New Roman"/>
                <w:sz w:val="24"/>
                <w:szCs w:val="24"/>
              </w:rPr>
              <w:t>Сокращение числа несовершеннолетних, состоящих на учете в комиссиях по делам несовершеннолетних и защите их прав</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before="240"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периоду</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166,6</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3)предупреждение чрезвычайных ситуаций, развитие гражданской обороны, защита населения города и территории города от чрезвычайных ситуаций природного и техногенного характера</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95570" w:rsidRPr="00F91477" w:rsidRDefault="00F95570" w:rsidP="00A22474">
            <w:pPr>
              <w:pStyle w:val="a4"/>
              <w:numPr>
                <w:ilvl w:val="0"/>
                <w:numId w:val="14"/>
              </w:num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обеспечение первичного воинского учета на территориях, где отсутствуют военные комиссариаты</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330161" w:rsidP="00330161">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Выполнение плана по призыву в ряды Вооруженных сил РФ на территории города Сельцо</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95</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5</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95</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Задача муниципальной программы:</w:t>
            </w:r>
          </w:p>
          <w:p w:rsidR="00F95570" w:rsidRPr="00F91477" w:rsidRDefault="00F95570" w:rsidP="00A22474">
            <w:pPr>
              <w:pStyle w:val="a4"/>
              <w:numPr>
                <w:ilvl w:val="0"/>
                <w:numId w:val="14"/>
              </w:num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 xml:space="preserve">обеспечение готовности администрации </w:t>
            </w:r>
            <w:proofErr w:type="spellStart"/>
            <w:r w:rsidRPr="00F91477">
              <w:rPr>
                <w:rFonts w:ascii="Times New Roman" w:eastAsia="Times New Roman" w:hAnsi="Times New Roman" w:cs="Times New Roman"/>
                <w:sz w:val="24"/>
                <w:szCs w:val="24"/>
                <w:lang w:eastAsia="ru-RU"/>
              </w:rPr>
              <w:t>Сельцовского</w:t>
            </w:r>
            <w:proofErr w:type="spellEnd"/>
            <w:r w:rsidRPr="00F91477">
              <w:rPr>
                <w:rFonts w:ascii="Times New Roman" w:eastAsia="Times New Roman" w:hAnsi="Times New Roman" w:cs="Times New Roman"/>
                <w:sz w:val="24"/>
                <w:szCs w:val="24"/>
                <w:lang w:eastAsia="ru-RU"/>
              </w:rPr>
              <w:t xml:space="preserve"> городского округа и служб города Сельцо к реагированию на угрозу или возникновение чрезвычайных ситуаций</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330161" w:rsidP="00330161">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830" w:type="pct"/>
            <w:tcBorders>
              <w:top w:val="nil"/>
              <w:left w:val="single" w:sz="4" w:space="0" w:color="auto"/>
              <w:bottom w:val="single" w:sz="4" w:space="0" w:color="auto"/>
              <w:right w:val="single" w:sz="4" w:space="0" w:color="auto"/>
            </w:tcBorders>
            <w:hideMark/>
          </w:tcPr>
          <w:p w:rsidR="00724E5C" w:rsidRPr="00C132C0" w:rsidRDefault="00724E5C" w:rsidP="00A22474">
            <w:pPr>
              <w:rPr>
                <w:rFonts w:ascii="Times New Roman" w:eastAsia="Calibri" w:hAnsi="Times New Roman" w:cs="Times New Roman"/>
                <w:sz w:val="24"/>
                <w:szCs w:val="24"/>
              </w:rPr>
            </w:pPr>
            <w:r w:rsidRPr="00C132C0">
              <w:rPr>
                <w:rFonts w:ascii="Times New Roman" w:eastAsia="Calibri" w:hAnsi="Times New Roman" w:cs="Times New Roman"/>
                <w:sz w:val="24"/>
                <w:szCs w:val="24"/>
              </w:rPr>
              <w:t>Охват населения региональной автоматизированной системой централизованного оповещения (РАСЦО)</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330161" w:rsidP="00330161">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830" w:type="pct"/>
            <w:tcBorders>
              <w:top w:val="nil"/>
              <w:left w:val="single" w:sz="4" w:space="0" w:color="auto"/>
              <w:bottom w:val="single" w:sz="4" w:space="0" w:color="auto"/>
              <w:right w:val="single" w:sz="4" w:space="0" w:color="auto"/>
            </w:tcBorders>
            <w:hideMark/>
          </w:tcPr>
          <w:p w:rsidR="00724E5C" w:rsidRPr="00C132C0" w:rsidRDefault="00724E5C" w:rsidP="00A22474">
            <w:pPr>
              <w:rPr>
                <w:rFonts w:ascii="Times New Roman" w:eastAsia="Calibri" w:hAnsi="Times New Roman" w:cs="Times New Roman"/>
                <w:sz w:val="24"/>
                <w:szCs w:val="24"/>
              </w:rPr>
            </w:pPr>
            <w:r w:rsidRPr="00C132C0">
              <w:rPr>
                <w:rFonts w:ascii="Times New Roman" w:eastAsia="Calibri" w:hAnsi="Times New Roman" w:cs="Times New Roman"/>
                <w:sz w:val="24"/>
                <w:szCs w:val="24"/>
              </w:rPr>
              <w:t>Охват населения комплексной системой экстренного оповещения при возникновении чрезвычайных ситуаций (КСЭОН)</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85</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85</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85</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85</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330161" w:rsidP="00330161">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830" w:type="pct"/>
            <w:tcBorders>
              <w:top w:val="nil"/>
              <w:left w:val="single" w:sz="4" w:space="0" w:color="auto"/>
              <w:bottom w:val="single" w:sz="4" w:space="0" w:color="auto"/>
              <w:right w:val="single" w:sz="4" w:space="0" w:color="auto"/>
            </w:tcBorders>
            <w:hideMark/>
          </w:tcPr>
          <w:p w:rsidR="00724E5C" w:rsidRPr="00C132C0" w:rsidRDefault="00724E5C" w:rsidP="00A22474">
            <w:pPr>
              <w:rPr>
                <w:rFonts w:ascii="Times New Roman" w:eastAsia="Calibri" w:hAnsi="Times New Roman" w:cs="Times New Roman"/>
                <w:sz w:val="24"/>
                <w:szCs w:val="24"/>
              </w:rPr>
            </w:pPr>
            <w:r w:rsidRPr="00C132C0">
              <w:rPr>
                <w:rFonts w:ascii="Times New Roman" w:eastAsia="Calibri" w:hAnsi="Times New Roman" w:cs="Times New Roman"/>
                <w:sz w:val="24"/>
                <w:szCs w:val="24"/>
              </w:rPr>
              <w:t>Снижение количества пожаров</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периоду</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r>
      <w:tr w:rsidR="00724E5C" w:rsidRPr="00C132C0" w:rsidTr="00DE4A7A">
        <w:trPr>
          <w:gridAfter w:val="12"/>
          <w:wAfter w:w="1925" w:type="pct"/>
          <w:trHeight w:val="1177"/>
        </w:trPr>
        <w:tc>
          <w:tcPr>
            <w:tcW w:w="194" w:type="pct"/>
            <w:tcBorders>
              <w:top w:val="nil"/>
              <w:left w:val="single" w:sz="4" w:space="0" w:color="auto"/>
              <w:bottom w:val="single" w:sz="4" w:space="0" w:color="auto"/>
              <w:right w:val="single" w:sz="4" w:space="0" w:color="auto"/>
            </w:tcBorders>
          </w:tcPr>
          <w:p w:rsidR="00724E5C" w:rsidRPr="00C132C0" w:rsidRDefault="00330161" w:rsidP="00330161">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830" w:type="pct"/>
            <w:tcBorders>
              <w:top w:val="nil"/>
              <w:left w:val="single" w:sz="4" w:space="0" w:color="auto"/>
              <w:bottom w:val="single" w:sz="4" w:space="0" w:color="auto"/>
              <w:right w:val="single" w:sz="4" w:space="0" w:color="auto"/>
            </w:tcBorders>
            <w:hideMark/>
          </w:tcPr>
          <w:p w:rsidR="00724E5C" w:rsidRPr="00C132C0" w:rsidRDefault="00724E5C" w:rsidP="00A22474">
            <w:pPr>
              <w:rPr>
                <w:rFonts w:ascii="Times New Roman" w:eastAsia="Calibri" w:hAnsi="Times New Roman" w:cs="Times New Roman"/>
                <w:sz w:val="24"/>
                <w:szCs w:val="24"/>
              </w:rPr>
            </w:pPr>
            <w:r w:rsidRPr="00C132C0">
              <w:rPr>
                <w:rFonts w:ascii="Times New Roman" w:eastAsia="Calibri" w:hAnsi="Times New Roman" w:cs="Times New Roman"/>
                <w:sz w:val="24"/>
                <w:szCs w:val="24"/>
              </w:rPr>
              <w:t>Снижение численности пострадавших при пожарах</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периоду</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95570" w:rsidRPr="00F91477" w:rsidRDefault="00F95570" w:rsidP="00A22474">
            <w:pPr>
              <w:pStyle w:val="a4"/>
              <w:numPr>
                <w:ilvl w:val="0"/>
                <w:numId w:val="14"/>
              </w:num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выполнение мероприятий по гражданской обороне</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330161" w:rsidP="00330161">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Уровень мобилизационной готовности МО в условиях ЧС</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C132C0">
              <w:rPr>
                <w:rFonts w:ascii="Times New Roman" w:eastAsia="Times New Roman" w:hAnsi="Times New Roman" w:cs="Times New Roman"/>
                <w:sz w:val="24"/>
                <w:szCs w:val="24"/>
                <w:lang w:eastAsia="ru-RU"/>
              </w:rPr>
              <w:t>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95570" w:rsidRPr="00F91477" w:rsidRDefault="00F95570" w:rsidP="00A22474">
            <w:pPr>
              <w:pStyle w:val="a4"/>
              <w:numPr>
                <w:ilvl w:val="0"/>
                <w:numId w:val="14"/>
              </w:num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обеспечение эпизоотического и ветеринарно-санитарного благополучия территории городского округа</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95570" w:rsidRPr="00F91477" w:rsidRDefault="00F95570" w:rsidP="00A22474">
            <w:pPr>
              <w:pStyle w:val="a4"/>
              <w:numPr>
                <w:ilvl w:val="0"/>
                <w:numId w:val="15"/>
              </w:num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предупреждение и ликвидация заразных и иных болезней животных</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330161" w:rsidP="00330161">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Удовлетворение обращений населения в части отлова собака</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95570" w:rsidRPr="00F91477" w:rsidRDefault="00F95570" w:rsidP="00A22474">
            <w:pPr>
              <w:pStyle w:val="a4"/>
              <w:numPr>
                <w:ilvl w:val="0"/>
                <w:numId w:val="14"/>
              </w:num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 xml:space="preserve">повышение эффективности и безопасности </w:t>
            </w:r>
            <w:proofErr w:type="gramStart"/>
            <w:r w:rsidRPr="00F91477">
              <w:rPr>
                <w:rFonts w:ascii="Times New Roman" w:eastAsia="Times New Roman" w:hAnsi="Times New Roman" w:cs="Times New Roman"/>
                <w:sz w:val="24"/>
                <w:szCs w:val="24"/>
                <w:lang w:eastAsia="ru-RU"/>
              </w:rPr>
              <w:t>функционирования</w:t>
            </w:r>
            <w:proofErr w:type="gramEnd"/>
            <w:r w:rsidRPr="00F91477">
              <w:rPr>
                <w:rFonts w:ascii="Times New Roman" w:eastAsia="Times New Roman" w:hAnsi="Times New Roman" w:cs="Times New Roman"/>
                <w:sz w:val="24"/>
                <w:szCs w:val="24"/>
                <w:lang w:eastAsia="ru-RU"/>
              </w:rPr>
              <w:t xml:space="preserve"> автомобильных дорог общего пользования местного значения</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95570" w:rsidRPr="00C132C0" w:rsidRDefault="00F95570" w:rsidP="00A22474">
            <w:pPr>
              <w:numPr>
                <w:ilvl w:val="0"/>
                <w:numId w:val="6"/>
              </w:numPr>
              <w:spacing w:after="0" w:line="240" w:lineRule="auto"/>
              <w:contextualSpacing/>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развитие и модернизация сети автомобильных дорог общего пользования местного значения</w:t>
            </w:r>
          </w:p>
        </w:tc>
      </w:tr>
      <w:tr w:rsidR="00724E5C" w:rsidRPr="00C132C0" w:rsidTr="00DE4A7A">
        <w:trPr>
          <w:gridAfter w:val="12"/>
          <w:wAfter w:w="1925" w:type="pct"/>
          <w:trHeight w:val="66"/>
        </w:trPr>
        <w:tc>
          <w:tcPr>
            <w:tcW w:w="194" w:type="pct"/>
            <w:tcBorders>
              <w:top w:val="nil"/>
              <w:left w:val="single" w:sz="4" w:space="0" w:color="auto"/>
              <w:bottom w:val="single" w:sz="4" w:space="0" w:color="auto"/>
              <w:right w:val="single" w:sz="4" w:space="0" w:color="auto"/>
            </w:tcBorders>
          </w:tcPr>
          <w:p w:rsidR="00724E5C" w:rsidRPr="00C132C0" w:rsidRDefault="00330161" w:rsidP="00330161">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830" w:type="pct"/>
            <w:tcBorders>
              <w:top w:val="nil"/>
              <w:left w:val="single" w:sz="4" w:space="0" w:color="auto"/>
              <w:bottom w:val="single" w:sz="4" w:space="0" w:color="auto"/>
              <w:right w:val="single" w:sz="4" w:space="0" w:color="auto"/>
            </w:tcBorders>
            <w:vAlign w:val="center"/>
            <w:hideMark/>
          </w:tcPr>
          <w:p w:rsidR="00724E5C"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Площадь отремонтированных автомобильных дорог </w:t>
            </w:r>
            <w:r w:rsidRPr="00C132C0">
              <w:rPr>
                <w:rFonts w:ascii="Times New Roman" w:eastAsia="Times New Roman" w:hAnsi="Times New Roman" w:cs="Times New Roman"/>
                <w:sz w:val="24"/>
                <w:szCs w:val="24"/>
                <w:lang w:eastAsia="ru-RU"/>
              </w:rPr>
              <w:lastRenderedPageBreak/>
              <w:t>общего пользования местного значения</w:t>
            </w:r>
          </w:p>
          <w:p w:rsidR="00724E5C" w:rsidRPr="00C132C0" w:rsidRDefault="00724E5C" w:rsidP="00A22474">
            <w:pPr>
              <w:spacing w:after="0" w:line="240" w:lineRule="auto"/>
              <w:rPr>
                <w:rFonts w:ascii="Times New Roman" w:eastAsia="Times New Roman" w:hAnsi="Times New Roman" w:cs="Times New Roman"/>
                <w:sz w:val="24"/>
                <w:szCs w:val="24"/>
                <w:lang w:eastAsia="ru-RU"/>
              </w:rPr>
            </w:pP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proofErr w:type="spellStart"/>
            <w:r w:rsidRPr="00C132C0">
              <w:rPr>
                <w:rFonts w:ascii="Times New Roman" w:eastAsia="Times New Roman" w:hAnsi="Times New Roman" w:cs="Times New Roman"/>
                <w:sz w:val="24"/>
                <w:szCs w:val="24"/>
                <w:lang w:eastAsia="ru-RU"/>
              </w:rPr>
              <w:lastRenderedPageBreak/>
              <w:t>тыс.кв</w:t>
            </w:r>
            <w:proofErr w:type="gramStart"/>
            <w:r w:rsidRPr="00C132C0">
              <w:rPr>
                <w:rFonts w:ascii="Times New Roman" w:eastAsia="Times New Roman" w:hAnsi="Times New Roman" w:cs="Times New Roman"/>
                <w:sz w:val="24"/>
                <w:szCs w:val="24"/>
                <w:lang w:eastAsia="ru-RU"/>
              </w:rPr>
              <w:t>.м</w:t>
            </w:r>
            <w:proofErr w:type="spellEnd"/>
            <w:proofErr w:type="gramEnd"/>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5,09</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44,438</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5,0</w:t>
            </w:r>
            <w:r>
              <w:rPr>
                <w:rFonts w:ascii="Times New Roman" w:eastAsia="Times New Roman" w:hAnsi="Times New Roman" w:cs="Times New Roman"/>
                <w:sz w:val="24"/>
                <w:szCs w:val="24"/>
                <w:lang w:eastAsia="ru-RU"/>
              </w:rPr>
              <w:t>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44,438</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hideMark/>
          </w:tcPr>
          <w:p w:rsidR="00724E5C" w:rsidRPr="0020481C" w:rsidRDefault="00330161" w:rsidP="00A22474">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26.</w:t>
            </w:r>
          </w:p>
        </w:tc>
        <w:tc>
          <w:tcPr>
            <w:tcW w:w="830" w:type="pct"/>
            <w:tcBorders>
              <w:top w:val="nil"/>
              <w:left w:val="single" w:sz="4" w:space="0" w:color="auto"/>
              <w:bottom w:val="single" w:sz="4" w:space="0" w:color="auto"/>
              <w:right w:val="single" w:sz="4" w:space="0" w:color="auto"/>
            </w:tcBorders>
            <w:vAlign w:val="center"/>
            <w:hideMark/>
          </w:tcPr>
          <w:p w:rsidR="00724E5C" w:rsidRDefault="00724E5C" w:rsidP="00A22474">
            <w:pPr>
              <w:spacing w:after="0" w:line="240" w:lineRule="auto"/>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Площадь отремонтированных дворовых территорий многоквартирных домов</w:t>
            </w:r>
          </w:p>
          <w:p w:rsidR="00724E5C" w:rsidRPr="0020481C" w:rsidRDefault="00724E5C" w:rsidP="00A22474">
            <w:pPr>
              <w:spacing w:after="0" w:line="240" w:lineRule="auto"/>
              <w:rPr>
                <w:rFonts w:ascii="Times New Roman" w:eastAsia="Times New Roman" w:hAnsi="Times New Roman" w:cs="Times New Roman"/>
                <w:sz w:val="24"/>
                <w:szCs w:val="24"/>
                <w:lang w:eastAsia="ru-RU"/>
              </w:rPr>
            </w:pPr>
          </w:p>
        </w:tc>
        <w:tc>
          <w:tcPr>
            <w:tcW w:w="342" w:type="pct"/>
            <w:tcBorders>
              <w:top w:val="nil"/>
              <w:left w:val="nil"/>
              <w:bottom w:val="single" w:sz="4" w:space="0" w:color="auto"/>
              <w:right w:val="single" w:sz="4" w:space="0" w:color="auto"/>
            </w:tcBorders>
            <w:shd w:val="clear" w:color="auto" w:fill="FFFFFF"/>
            <w:vAlign w:val="center"/>
            <w:hideMark/>
          </w:tcPr>
          <w:p w:rsidR="00724E5C" w:rsidRPr="0020481C" w:rsidRDefault="00724E5C" w:rsidP="00A22474">
            <w:pPr>
              <w:spacing w:after="0" w:line="240" w:lineRule="auto"/>
              <w:jc w:val="center"/>
              <w:rPr>
                <w:rFonts w:ascii="Times New Roman" w:eastAsia="Times New Roman" w:hAnsi="Times New Roman" w:cs="Times New Roman"/>
                <w:sz w:val="24"/>
                <w:szCs w:val="24"/>
                <w:lang w:eastAsia="ru-RU"/>
              </w:rPr>
            </w:pPr>
            <w:proofErr w:type="spellStart"/>
            <w:r w:rsidRPr="0020481C">
              <w:rPr>
                <w:rFonts w:ascii="Times New Roman" w:eastAsia="Times New Roman" w:hAnsi="Times New Roman" w:cs="Times New Roman"/>
                <w:sz w:val="24"/>
                <w:szCs w:val="24"/>
                <w:lang w:eastAsia="ru-RU"/>
              </w:rPr>
              <w:t>тыс.кв</w:t>
            </w:r>
            <w:proofErr w:type="gramStart"/>
            <w:r w:rsidRPr="0020481C">
              <w:rPr>
                <w:rFonts w:ascii="Times New Roman" w:eastAsia="Times New Roman" w:hAnsi="Times New Roman" w:cs="Times New Roman"/>
                <w:sz w:val="24"/>
                <w:szCs w:val="24"/>
                <w:lang w:eastAsia="ru-RU"/>
              </w:rPr>
              <w:t>.м</w:t>
            </w:r>
            <w:proofErr w:type="spellEnd"/>
            <w:proofErr w:type="gramEnd"/>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20481C"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20481C"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4,8945</w:t>
            </w:r>
          </w:p>
        </w:tc>
        <w:tc>
          <w:tcPr>
            <w:tcW w:w="271" w:type="pct"/>
            <w:tcBorders>
              <w:top w:val="nil"/>
              <w:left w:val="nil"/>
              <w:bottom w:val="single" w:sz="4" w:space="0" w:color="auto"/>
              <w:right w:val="single" w:sz="4" w:space="0" w:color="auto"/>
            </w:tcBorders>
            <w:shd w:val="clear" w:color="auto" w:fill="FFFFFF"/>
            <w:vAlign w:val="center"/>
            <w:hideMark/>
          </w:tcPr>
          <w:p w:rsidR="00724E5C" w:rsidRPr="0020481C"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2" w:type="pct"/>
            <w:tcBorders>
              <w:top w:val="nil"/>
              <w:left w:val="nil"/>
              <w:bottom w:val="single" w:sz="4" w:space="0" w:color="auto"/>
              <w:right w:val="single" w:sz="4" w:space="0" w:color="auto"/>
            </w:tcBorders>
            <w:shd w:val="clear" w:color="auto" w:fill="FFFFFF"/>
            <w:vAlign w:val="center"/>
            <w:hideMark/>
          </w:tcPr>
          <w:p w:rsidR="00724E5C" w:rsidRPr="0020481C"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4,8945</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20481C"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color w:val="7030A0"/>
                <w:sz w:val="24"/>
                <w:szCs w:val="24"/>
                <w:lang w:eastAsia="ru-RU"/>
              </w:rPr>
            </w:pPr>
            <w:r>
              <w:rPr>
                <w:rFonts w:ascii="Times New Roman" w:eastAsia="Times New Roman" w:hAnsi="Times New Roman" w:cs="Times New Roman"/>
                <w:color w:val="7030A0"/>
                <w:sz w:val="24"/>
                <w:szCs w:val="24"/>
                <w:lang w:eastAsia="ru-RU"/>
              </w:rPr>
              <w:t>-</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95570" w:rsidRPr="00092A34" w:rsidRDefault="00F95570" w:rsidP="00A22474">
            <w:pPr>
              <w:pStyle w:val="a4"/>
              <w:numPr>
                <w:ilvl w:val="0"/>
                <w:numId w:val="6"/>
              </w:numPr>
              <w:spacing w:after="0" w:line="240" w:lineRule="auto"/>
              <w:rPr>
                <w:rFonts w:ascii="Times New Roman" w:eastAsia="Times New Roman" w:hAnsi="Times New Roman" w:cs="Times New Roman"/>
                <w:sz w:val="24"/>
                <w:szCs w:val="24"/>
                <w:lang w:eastAsia="ru-RU"/>
              </w:rPr>
            </w:pPr>
            <w:r w:rsidRPr="00092A34">
              <w:rPr>
                <w:rFonts w:ascii="Times New Roman" w:eastAsia="Times New Roman" w:hAnsi="Times New Roman" w:cs="Times New Roman"/>
                <w:sz w:val="24"/>
                <w:szCs w:val="24"/>
                <w:lang w:eastAsia="ru-RU"/>
              </w:rPr>
              <w:t>содержание автомобильных дорог общего пользования местного значения</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830" w:type="pct"/>
            <w:tcBorders>
              <w:top w:val="nil"/>
              <w:left w:val="single" w:sz="4" w:space="0" w:color="auto"/>
              <w:bottom w:val="single" w:sz="4" w:space="0" w:color="auto"/>
              <w:right w:val="single" w:sz="4" w:space="0" w:color="auto"/>
            </w:tcBorders>
            <w:vAlign w:val="center"/>
            <w:hideMark/>
          </w:tcPr>
          <w:p w:rsidR="00724E5C"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Охват дорог общего значения подпадающих под систематическую уборку</w:t>
            </w:r>
          </w:p>
          <w:p w:rsidR="00724E5C" w:rsidRPr="00C132C0" w:rsidRDefault="00724E5C" w:rsidP="00A22474">
            <w:pPr>
              <w:spacing w:after="0" w:line="240" w:lineRule="auto"/>
              <w:rPr>
                <w:rFonts w:ascii="Times New Roman" w:eastAsia="Times New Roman" w:hAnsi="Times New Roman" w:cs="Times New Roman"/>
                <w:sz w:val="24"/>
                <w:szCs w:val="24"/>
                <w:lang w:eastAsia="ru-RU"/>
              </w:rPr>
            </w:pP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jc w:val="both"/>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95570" w:rsidRPr="00092A34" w:rsidRDefault="00F95570" w:rsidP="00A22474">
            <w:pPr>
              <w:pStyle w:val="a4"/>
              <w:numPr>
                <w:ilvl w:val="0"/>
                <w:numId w:val="6"/>
              </w:numPr>
              <w:spacing w:after="0" w:line="240" w:lineRule="auto"/>
              <w:jc w:val="both"/>
              <w:rPr>
                <w:rFonts w:ascii="Times New Roman" w:eastAsia="Times New Roman" w:hAnsi="Times New Roman" w:cs="Times New Roman"/>
                <w:sz w:val="24"/>
                <w:szCs w:val="24"/>
                <w:lang w:eastAsia="ru-RU"/>
              </w:rPr>
            </w:pPr>
            <w:r w:rsidRPr="00092A34">
              <w:rPr>
                <w:rFonts w:ascii="Times New Roman" w:eastAsia="Times New Roman" w:hAnsi="Times New Roman" w:cs="Times New Roman"/>
                <w:sz w:val="24"/>
                <w:szCs w:val="24"/>
                <w:lang w:eastAsia="ru-RU"/>
              </w:rPr>
              <w:t>повышение безопасности дорожного движения</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Сокращение количества ДТП на территории города</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году</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28,5</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28,5</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roofErr w:type="gramStart"/>
            <w:r w:rsidRPr="00C132C0">
              <w:rPr>
                <w:rFonts w:ascii="Times New Roman" w:eastAsia="Times New Roman" w:hAnsi="Times New Roman" w:cs="Times New Roman"/>
                <w:sz w:val="24"/>
                <w:szCs w:val="24"/>
                <w:lang w:eastAsia="ru-RU"/>
              </w:rPr>
              <w:t xml:space="preserve"> :</w:t>
            </w:r>
            <w:proofErr w:type="gramEnd"/>
          </w:p>
          <w:p w:rsidR="00F95570" w:rsidRPr="00092A34" w:rsidRDefault="00F95570" w:rsidP="00A22474">
            <w:pPr>
              <w:pStyle w:val="a4"/>
              <w:numPr>
                <w:ilvl w:val="0"/>
                <w:numId w:val="14"/>
              </w:numPr>
              <w:spacing w:after="0" w:line="240" w:lineRule="auto"/>
              <w:rPr>
                <w:rFonts w:ascii="Times New Roman" w:eastAsia="Times New Roman" w:hAnsi="Times New Roman" w:cs="Times New Roman"/>
                <w:sz w:val="24"/>
                <w:szCs w:val="24"/>
                <w:lang w:eastAsia="ru-RU"/>
              </w:rPr>
            </w:pPr>
            <w:r w:rsidRPr="00092A34">
              <w:rPr>
                <w:rFonts w:ascii="Times New Roman" w:eastAsia="Times New Roman" w:hAnsi="Times New Roman" w:cs="Times New Roman"/>
                <w:sz w:val="24"/>
                <w:szCs w:val="24"/>
                <w:lang w:eastAsia="ru-RU"/>
              </w:rPr>
              <w:t>предоставление мер социальной поддержки и социальных гарантий гражданам</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95570" w:rsidRPr="00092A34" w:rsidRDefault="00F95570" w:rsidP="00A22474">
            <w:pPr>
              <w:pStyle w:val="a4"/>
              <w:numPr>
                <w:ilvl w:val="0"/>
                <w:numId w:val="16"/>
              </w:numPr>
              <w:spacing w:after="0" w:line="240" w:lineRule="auto"/>
              <w:rPr>
                <w:rFonts w:ascii="Times New Roman" w:eastAsia="Times New Roman" w:hAnsi="Times New Roman" w:cs="Times New Roman"/>
                <w:sz w:val="24"/>
                <w:szCs w:val="24"/>
                <w:lang w:eastAsia="ru-RU"/>
              </w:rPr>
            </w:pPr>
            <w:r w:rsidRPr="00092A34">
              <w:rPr>
                <w:rFonts w:ascii="Times New Roman" w:eastAsia="Times New Roman" w:hAnsi="Times New Roman" w:cs="Times New Roman"/>
                <w:sz w:val="24"/>
                <w:szCs w:val="24"/>
                <w:lang w:eastAsia="ru-RU"/>
              </w:rPr>
              <w:t>осуществление мер по улучшению положения отдельных категорий граждан, включая граждан пожилого возраста</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Исполнение обязательств по выплатам перед лицами, замещавшими должности муниципальной службы, выборные должности в рамках действующего законодательства</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95570" w:rsidRPr="00092A34" w:rsidRDefault="00F95570" w:rsidP="00A22474">
            <w:pPr>
              <w:pStyle w:val="a4"/>
              <w:numPr>
                <w:ilvl w:val="0"/>
                <w:numId w:val="16"/>
              </w:numPr>
              <w:spacing w:after="0" w:line="240" w:lineRule="auto"/>
              <w:rPr>
                <w:rFonts w:ascii="Times New Roman" w:eastAsia="Times New Roman" w:hAnsi="Times New Roman" w:cs="Times New Roman"/>
                <w:sz w:val="24"/>
                <w:szCs w:val="24"/>
                <w:lang w:eastAsia="ru-RU"/>
              </w:rPr>
            </w:pPr>
            <w:r w:rsidRPr="00092A34">
              <w:rPr>
                <w:rFonts w:ascii="Times New Roman" w:eastAsia="Times New Roman" w:hAnsi="Times New Roman" w:cs="Times New Roman"/>
                <w:sz w:val="24"/>
                <w:szCs w:val="24"/>
                <w:lang w:eastAsia="ru-RU"/>
              </w:rPr>
              <w:t>защита прав и законных интересов несовершеннолетних лиц из числа детей-сирот и детей, оставшихся без попечения родителей</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830" w:type="pct"/>
            <w:tcBorders>
              <w:top w:val="nil"/>
              <w:left w:val="single" w:sz="4" w:space="0" w:color="auto"/>
              <w:bottom w:val="single" w:sz="4" w:space="0" w:color="auto"/>
              <w:right w:val="single" w:sz="4" w:space="0" w:color="auto"/>
            </w:tcBorders>
            <w:vAlign w:val="center"/>
            <w:hideMark/>
          </w:tcPr>
          <w:p w:rsidR="00724E5C"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Исполнение публичных нормативных обязательств и социальных выплат </w:t>
            </w:r>
          </w:p>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перед гражданами в рамках действующего законодательства</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Увеличение количества детей-сирот и детей, оставшихся без </w:t>
            </w:r>
            <w:r w:rsidRPr="00C132C0">
              <w:rPr>
                <w:rFonts w:ascii="Times New Roman" w:eastAsia="Times New Roman" w:hAnsi="Times New Roman" w:cs="Times New Roman"/>
                <w:sz w:val="24"/>
                <w:szCs w:val="24"/>
                <w:lang w:eastAsia="ru-RU"/>
              </w:rPr>
              <w:lastRenderedPageBreak/>
              <w:t>попечения родителей, переданных на воспитание в семью опекуна (попечителя), приемную семью</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 xml:space="preserve">% к предыдущему </w:t>
            </w:r>
            <w:r w:rsidRPr="00C132C0">
              <w:rPr>
                <w:rFonts w:ascii="Times New Roman" w:eastAsia="Times New Roman" w:hAnsi="Times New Roman" w:cs="Times New Roman"/>
                <w:sz w:val="24"/>
                <w:szCs w:val="24"/>
                <w:lang w:eastAsia="ru-RU"/>
              </w:rPr>
              <w:lastRenderedPageBreak/>
              <w:t>периоду</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w:t>
            </w:r>
            <w:r w:rsidRPr="00C132C0">
              <w:rPr>
                <w:rFonts w:ascii="Times New Roman" w:eastAsia="Times New Roman" w:hAnsi="Times New Roman" w:cs="Times New Roman"/>
                <w:sz w:val="24"/>
                <w:szCs w:val="24"/>
                <w:lang w:eastAsia="ru-RU"/>
              </w:rPr>
              <w:t>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111</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111</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32.</w:t>
            </w: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B053F7">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Обеспечение  жилыми помещениями детей-сирот по договорам найма</w:t>
            </w:r>
            <w:r w:rsidR="00B053F7">
              <w:rPr>
                <w:rFonts w:ascii="Times New Roman" w:eastAsia="Times New Roman" w:hAnsi="Times New Roman" w:cs="Times New Roman"/>
                <w:sz w:val="24"/>
                <w:szCs w:val="24"/>
                <w:lang w:eastAsia="ru-RU"/>
              </w:rPr>
              <w:t xml:space="preserve"> специализированных жилых помещений</w:t>
            </w:r>
            <w:r w:rsidRPr="00C132C0">
              <w:rPr>
                <w:rFonts w:ascii="Times New Roman" w:eastAsia="Times New Roman" w:hAnsi="Times New Roman" w:cs="Times New Roman"/>
                <w:sz w:val="24"/>
                <w:szCs w:val="24"/>
                <w:lang w:eastAsia="ru-RU"/>
              </w:rPr>
              <w:t>, от общего количества нуждающихся</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bookmarkStart w:id="2" w:name="_GoBack"/>
            <w:bookmarkEnd w:id="2"/>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20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95570" w:rsidRPr="00092A34" w:rsidRDefault="00F95570" w:rsidP="00A22474">
            <w:pPr>
              <w:pStyle w:val="a4"/>
              <w:numPr>
                <w:ilvl w:val="0"/>
                <w:numId w:val="16"/>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092A34">
              <w:rPr>
                <w:rFonts w:ascii="Times New Roman" w:eastAsia="Times New Roman" w:hAnsi="Times New Roman" w:cs="Times New Roman"/>
                <w:sz w:val="24"/>
                <w:szCs w:val="24"/>
                <w:lang w:eastAsia="ru-RU"/>
              </w:rPr>
              <w:t>оциальная поддержка многодетных семей, реализация мероприятий, направленных на повышение социального статуса семьи и укрепление семейных ценностей</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Количество назначений единовременных пособий при передаче ребенка на воспитание в семью</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95570" w:rsidRPr="00092A34" w:rsidRDefault="00F95570" w:rsidP="00A22474">
            <w:pPr>
              <w:pStyle w:val="a4"/>
              <w:numPr>
                <w:ilvl w:val="0"/>
                <w:numId w:val="14"/>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w:t>
            </w:r>
            <w:r w:rsidRPr="00092A34">
              <w:rPr>
                <w:rFonts w:ascii="Times New Roman" w:eastAsia="Times New Roman" w:hAnsi="Times New Roman" w:cs="Times New Roman"/>
                <w:sz w:val="24"/>
                <w:szCs w:val="24"/>
                <w:lang w:eastAsia="ru-RU"/>
              </w:rPr>
              <w:t>ффективное управление и распоряжение муниципальным имуществом (в том числе земельными участками), рациональное его использование</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95570" w:rsidRPr="00092A34" w:rsidRDefault="00F95570" w:rsidP="00A22474">
            <w:pPr>
              <w:pStyle w:val="a4"/>
              <w:numPr>
                <w:ilvl w:val="0"/>
                <w:numId w:val="17"/>
              </w:numPr>
              <w:spacing w:after="0" w:line="240" w:lineRule="auto"/>
              <w:rPr>
                <w:rFonts w:ascii="Times New Roman" w:eastAsia="Times New Roman" w:hAnsi="Times New Roman" w:cs="Times New Roman"/>
                <w:sz w:val="24"/>
                <w:szCs w:val="24"/>
                <w:lang w:eastAsia="ru-RU"/>
              </w:rPr>
            </w:pPr>
            <w:r w:rsidRPr="00092A34">
              <w:rPr>
                <w:rFonts w:ascii="Times New Roman" w:eastAsia="Times New Roman" w:hAnsi="Times New Roman" w:cs="Times New Roman"/>
                <w:sz w:val="24"/>
                <w:szCs w:val="24"/>
                <w:lang w:eastAsia="ru-RU"/>
              </w:rPr>
              <w:t>обеспечение эффективного управления и распоряжения муниципальным имуществом (в том числе земельными участками), рационального его использования</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Доля объектов недвижимого имущества (за исключением земельных участков), находящихся в муниципальной собственности </w:t>
            </w:r>
            <w:proofErr w:type="spellStart"/>
            <w:r w:rsidRPr="00C132C0">
              <w:rPr>
                <w:rFonts w:ascii="Times New Roman" w:eastAsia="Times New Roman" w:hAnsi="Times New Roman" w:cs="Times New Roman"/>
                <w:sz w:val="24"/>
                <w:szCs w:val="24"/>
                <w:lang w:eastAsia="ru-RU"/>
              </w:rPr>
              <w:t>Сельцовского</w:t>
            </w:r>
            <w:proofErr w:type="spellEnd"/>
            <w:r w:rsidRPr="00C132C0">
              <w:rPr>
                <w:rFonts w:ascii="Times New Roman" w:eastAsia="Times New Roman" w:hAnsi="Times New Roman" w:cs="Times New Roman"/>
                <w:sz w:val="24"/>
                <w:szCs w:val="24"/>
                <w:lang w:eastAsia="ru-RU"/>
              </w:rPr>
              <w:t xml:space="preserve"> городского округа, право </w:t>
            </w:r>
            <w:proofErr w:type="gramStart"/>
            <w:r w:rsidRPr="00C132C0">
              <w:rPr>
                <w:rFonts w:ascii="Times New Roman" w:eastAsia="Times New Roman" w:hAnsi="Times New Roman" w:cs="Times New Roman"/>
                <w:sz w:val="24"/>
                <w:szCs w:val="24"/>
                <w:lang w:eastAsia="ru-RU"/>
              </w:rPr>
              <w:t>собственности</w:t>
            </w:r>
            <w:proofErr w:type="gramEnd"/>
            <w:r w:rsidRPr="00C132C0">
              <w:rPr>
                <w:rFonts w:ascii="Times New Roman" w:eastAsia="Times New Roman" w:hAnsi="Times New Roman" w:cs="Times New Roman"/>
                <w:sz w:val="24"/>
                <w:szCs w:val="24"/>
                <w:lang w:eastAsia="ru-RU"/>
              </w:rPr>
              <w:t xml:space="preserve"> на которые зарегистрировано в установленном порядке</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C132C0">
              <w:rPr>
                <w:rFonts w:ascii="Times New Roman" w:eastAsia="Times New Roman" w:hAnsi="Times New Roman" w:cs="Times New Roman"/>
                <w:sz w:val="24"/>
                <w:szCs w:val="24"/>
                <w:lang w:eastAsia="ru-RU"/>
              </w:rPr>
              <w:t>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Доля арендаторов имущества, имеющих задержку в уплате арендных платежей 30 и более дней за объекты недвижимого имущества, составляющие казну </w:t>
            </w:r>
            <w:proofErr w:type="spellStart"/>
            <w:r w:rsidRPr="00C132C0">
              <w:rPr>
                <w:rFonts w:ascii="Times New Roman" w:eastAsia="Times New Roman" w:hAnsi="Times New Roman" w:cs="Times New Roman"/>
                <w:sz w:val="24"/>
                <w:szCs w:val="24"/>
                <w:lang w:eastAsia="ru-RU"/>
              </w:rPr>
              <w:t>Сельцовского</w:t>
            </w:r>
            <w:proofErr w:type="spellEnd"/>
            <w:r w:rsidRPr="00C132C0">
              <w:rPr>
                <w:rFonts w:ascii="Times New Roman" w:eastAsia="Times New Roman" w:hAnsi="Times New Roman" w:cs="Times New Roman"/>
                <w:sz w:val="24"/>
                <w:szCs w:val="24"/>
                <w:lang w:eastAsia="ru-RU"/>
              </w:rPr>
              <w:t xml:space="preserve"> городского округа</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36.</w:t>
            </w: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Количество земельных участков, в отношении которых проведено межевание с целью постановки на кадастровый учет</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34</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25</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A22474">
            <w:pPr>
              <w:spacing w:after="0" w:line="240" w:lineRule="auto"/>
              <w:ind w:left="360" w:hanging="36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830" w:type="pct"/>
            <w:tcBorders>
              <w:top w:val="nil"/>
              <w:left w:val="single" w:sz="4" w:space="0" w:color="auto"/>
              <w:bottom w:val="single" w:sz="4" w:space="0" w:color="auto"/>
              <w:right w:val="single" w:sz="4" w:space="0" w:color="auto"/>
            </w:tcBorders>
            <w:vAlign w:val="center"/>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квадратных метров муниципального жилья, приведенных в надлежащее техническое состояние для заключения договора социального найма</w:t>
            </w:r>
          </w:p>
        </w:tc>
        <w:tc>
          <w:tcPr>
            <w:tcW w:w="342" w:type="pct"/>
            <w:tcBorders>
              <w:top w:val="nil"/>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кв</w:t>
            </w:r>
            <w:proofErr w:type="gramStart"/>
            <w:r>
              <w:rPr>
                <w:rFonts w:ascii="Times New Roman" w:eastAsia="Times New Roman" w:hAnsi="Times New Roman" w:cs="Times New Roman"/>
                <w:sz w:val="24"/>
                <w:szCs w:val="24"/>
                <w:lang w:eastAsia="ru-RU"/>
              </w:rPr>
              <w:t>.м</w:t>
            </w:r>
            <w:proofErr w:type="spellEnd"/>
            <w:proofErr w:type="gramEnd"/>
          </w:p>
        </w:tc>
        <w:tc>
          <w:tcPr>
            <w:tcW w:w="299"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99" w:type="pct"/>
            <w:tcBorders>
              <w:top w:val="nil"/>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74,4</w:t>
            </w:r>
          </w:p>
        </w:tc>
        <w:tc>
          <w:tcPr>
            <w:tcW w:w="271" w:type="pct"/>
            <w:tcBorders>
              <w:top w:val="nil"/>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82" w:type="pct"/>
            <w:tcBorders>
              <w:top w:val="nil"/>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74,4</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95570" w:rsidRPr="001E19A6" w:rsidRDefault="00F95570" w:rsidP="00A22474">
            <w:pPr>
              <w:pStyle w:val="a4"/>
              <w:numPr>
                <w:ilvl w:val="0"/>
                <w:numId w:val="14"/>
              </w:numPr>
              <w:spacing w:after="0" w:line="240" w:lineRule="auto"/>
              <w:rPr>
                <w:rFonts w:ascii="Times New Roman" w:eastAsia="Times New Roman" w:hAnsi="Times New Roman" w:cs="Times New Roman"/>
                <w:sz w:val="24"/>
                <w:szCs w:val="24"/>
                <w:lang w:eastAsia="ru-RU"/>
              </w:rPr>
            </w:pPr>
            <w:r w:rsidRPr="001E19A6">
              <w:rPr>
                <w:rFonts w:ascii="Times New Roman" w:eastAsia="Times New Roman" w:hAnsi="Times New Roman" w:cs="Times New Roman"/>
                <w:sz w:val="24"/>
                <w:szCs w:val="24"/>
                <w:lang w:eastAsia="ru-RU"/>
              </w:rPr>
              <w:t xml:space="preserve">улучшение условий и охраны труда и, как следствие, снижение производственного травматизма и профессиональной заболеваемости на территории </w:t>
            </w:r>
            <w:proofErr w:type="spellStart"/>
            <w:r w:rsidRPr="001E19A6">
              <w:rPr>
                <w:rFonts w:ascii="Times New Roman" w:eastAsia="Times New Roman" w:hAnsi="Times New Roman" w:cs="Times New Roman"/>
                <w:sz w:val="24"/>
                <w:szCs w:val="24"/>
                <w:lang w:eastAsia="ru-RU"/>
              </w:rPr>
              <w:t>Сельцовского</w:t>
            </w:r>
            <w:proofErr w:type="spellEnd"/>
            <w:r w:rsidRPr="001E19A6">
              <w:rPr>
                <w:rFonts w:ascii="Times New Roman" w:eastAsia="Times New Roman" w:hAnsi="Times New Roman" w:cs="Times New Roman"/>
                <w:sz w:val="24"/>
                <w:szCs w:val="24"/>
                <w:lang w:eastAsia="ru-RU"/>
              </w:rPr>
              <w:t xml:space="preserve"> городского округа</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95570" w:rsidRPr="001E19A6" w:rsidRDefault="00F95570" w:rsidP="00A22474">
            <w:pPr>
              <w:pStyle w:val="a4"/>
              <w:numPr>
                <w:ilvl w:val="0"/>
                <w:numId w:val="18"/>
              </w:numPr>
              <w:spacing w:after="0" w:line="240" w:lineRule="auto"/>
              <w:rPr>
                <w:rFonts w:ascii="Times New Roman" w:eastAsia="Times New Roman" w:hAnsi="Times New Roman" w:cs="Times New Roman"/>
                <w:sz w:val="24"/>
                <w:szCs w:val="24"/>
                <w:lang w:eastAsia="ru-RU"/>
              </w:rPr>
            </w:pPr>
            <w:r w:rsidRPr="001E19A6">
              <w:rPr>
                <w:rFonts w:ascii="Times New Roman" w:eastAsia="Times New Roman" w:hAnsi="Times New Roman" w:cs="Times New Roman"/>
                <w:sz w:val="24"/>
                <w:szCs w:val="24"/>
                <w:lang w:eastAsia="ru-RU"/>
              </w:rPr>
              <w:t>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Количество коллективных договоров, прошедших уведомительную регистрацию</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830" w:type="pct"/>
            <w:tcBorders>
              <w:top w:val="nil"/>
              <w:left w:val="single" w:sz="4" w:space="0" w:color="auto"/>
              <w:bottom w:val="single" w:sz="4" w:space="0" w:color="auto"/>
              <w:right w:val="single" w:sz="4" w:space="0" w:color="auto"/>
            </w:tcBorders>
            <w:hideMark/>
          </w:tcPr>
          <w:p w:rsidR="00724E5C" w:rsidRPr="00C132C0" w:rsidRDefault="00724E5C" w:rsidP="00A22474">
            <w:pPr>
              <w:rPr>
                <w:rFonts w:ascii="Times New Roman" w:eastAsia="Calibri" w:hAnsi="Times New Roman" w:cs="Times New Roman"/>
                <w:sz w:val="24"/>
                <w:szCs w:val="24"/>
              </w:rPr>
            </w:pPr>
            <w:r w:rsidRPr="00C132C0">
              <w:rPr>
                <w:rFonts w:ascii="Times New Roman" w:eastAsia="Calibri" w:hAnsi="Times New Roman" w:cs="Times New Roman"/>
                <w:sz w:val="24"/>
                <w:szCs w:val="24"/>
              </w:rPr>
              <w:t>Доля рабочих мест, на которых проведена аттестация по условиям охраны труда в общей численности рабочих мест</w:t>
            </w:r>
          </w:p>
        </w:tc>
        <w:tc>
          <w:tcPr>
            <w:tcW w:w="342" w:type="pct"/>
            <w:tcBorders>
              <w:top w:val="nil"/>
              <w:left w:val="nil"/>
              <w:bottom w:val="single" w:sz="4" w:space="0" w:color="auto"/>
              <w:right w:val="single" w:sz="4" w:space="0" w:color="auto"/>
            </w:tcBorders>
            <w:shd w:val="clear" w:color="auto" w:fill="FFFFFF"/>
            <w:hideMark/>
          </w:tcPr>
          <w:p w:rsidR="00724E5C" w:rsidRPr="00C132C0" w:rsidRDefault="00724E5C" w:rsidP="00A22474">
            <w:pPr>
              <w:rPr>
                <w:rFonts w:ascii="Times New Roman" w:eastAsia="Calibri" w:hAnsi="Times New Roman" w:cs="Times New Roman"/>
                <w:sz w:val="24"/>
                <w:szCs w:val="24"/>
              </w:rPr>
            </w:pPr>
            <w:r w:rsidRPr="00C132C0">
              <w:rPr>
                <w:rFonts w:ascii="Times New Roman" w:eastAsia="Calibri" w:hAnsi="Times New Roman" w:cs="Times New Roman"/>
                <w:sz w:val="24"/>
                <w:szCs w:val="24"/>
              </w:rPr>
              <w:t>не менее % к запланированному количеству</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26,5</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830" w:type="pct"/>
            <w:tcBorders>
              <w:top w:val="nil"/>
              <w:left w:val="single" w:sz="4" w:space="0" w:color="auto"/>
              <w:bottom w:val="single" w:sz="4" w:space="0" w:color="auto"/>
              <w:right w:val="single" w:sz="4" w:space="0" w:color="auto"/>
            </w:tcBorders>
            <w:hideMark/>
          </w:tcPr>
          <w:p w:rsidR="00724E5C" w:rsidRPr="00C132C0" w:rsidRDefault="00724E5C" w:rsidP="00A22474">
            <w:pPr>
              <w:rPr>
                <w:rFonts w:ascii="Times New Roman" w:eastAsia="Calibri" w:hAnsi="Times New Roman" w:cs="Times New Roman"/>
                <w:sz w:val="24"/>
                <w:szCs w:val="24"/>
              </w:rPr>
            </w:pPr>
            <w:r w:rsidRPr="00C132C0">
              <w:rPr>
                <w:rFonts w:ascii="Times New Roman" w:eastAsia="Calibri" w:hAnsi="Times New Roman" w:cs="Times New Roman"/>
                <w:sz w:val="24"/>
                <w:szCs w:val="24"/>
              </w:rPr>
              <w:t xml:space="preserve">Количество лиц, прошедших </w:t>
            </w:r>
            <w:proofErr w:type="gramStart"/>
            <w:r w:rsidRPr="00C132C0">
              <w:rPr>
                <w:rFonts w:ascii="Times New Roman" w:eastAsia="Calibri" w:hAnsi="Times New Roman" w:cs="Times New Roman"/>
                <w:sz w:val="24"/>
                <w:szCs w:val="24"/>
              </w:rPr>
              <w:t>обучение по охране</w:t>
            </w:r>
            <w:proofErr w:type="gramEnd"/>
            <w:r w:rsidRPr="00C132C0">
              <w:rPr>
                <w:rFonts w:ascii="Times New Roman" w:eastAsia="Calibri" w:hAnsi="Times New Roman" w:cs="Times New Roman"/>
                <w:sz w:val="24"/>
                <w:szCs w:val="24"/>
              </w:rPr>
              <w:t xml:space="preserve"> труда</w:t>
            </w:r>
          </w:p>
        </w:tc>
        <w:tc>
          <w:tcPr>
            <w:tcW w:w="342" w:type="pct"/>
            <w:tcBorders>
              <w:top w:val="nil"/>
              <w:left w:val="nil"/>
              <w:bottom w:val="single" w:sz="4" w:space="0" w:color="auto"/>
              <w:right w:val="single" w:sz="4" w:space="0" w:color="auto"/>
            </w:tcBorders>
            <w:shd w:val="clear" w:color="auto" w:fill="FFFFFF"/>
            <w:hideMark/>
          </w:tcPr>
          <w:p w:rsidR="00724E5C" w:rsidRPr="00C132C0" w:rsidRDefault="00724E5C" w:rsidP="00A22474">
            <w:pPr>
              <w:rPr>
                <w:rFonts w:ascii="Times New Roman" w:eastAsia="Calibri" w:hAnsi="Times New Roman" w:cs="Times New Roman"/>
                <w:sz w:val="24"/>
                <w:szCs w:val="24"/>
              </w:rPr>
            </w:pPr>
            <w:r w:rsidRPr="00C132C0">
              <w:rPr>
                <w:rFonts w:ascii="Times New Roman" w:eastAsia="Calibri" w:hAnsi="Times New Roman" w:cs="Times New Roman"/>
                <w:sz w:val="24"/>
                <w:szCs w:val="24"/>
              </w:rPr>
              <w:t>человек</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151</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140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140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140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140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140</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95570" w:rsidRPr="003316D0" w:rsidRDefault="00F95570" w:rsidP="00A22474">
            <w:pPr>
              <w:pStyle w:val="a4"/>
              <w:numPr>
                <w:ilvl w:val="0"/>
                <w:numId w:val="14"/>
              </w:num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создание условий для организации бытового обслуживания (баня) жителей городского округа</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95570" w:rsidRPr="003316D0" w:rsidRDefault="00F95570" w:rsidP="00A22474">
            <w:pPr>
              <w:pStyle w:val="a4"/>
              <w:numPr>
                <w:ilvl w:val="0"/>
                <w:numId w:val="19"/>
              </w:num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обеспечение населения качественными услугами городской бани</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Снижение разницы между экономически обоснованными тарифами на услуги городской бани для населения и тарифами принятыми Решением </w:t>
            </w:r>
            <w:r w:rsidRPr="00C132C0">
              <w:rPr>
                <w:rFonts w:ascii="Times New Roman" w:eastAsia="Times New Roman" w:hAnsi="Times New Roman" w:cs="Times New Roman"/>
                <w:sz w:val="24"/>
                <w:szCs w:val="24"/>
                <w:lang w:eastAsia="ru-RU"/>
              </w:rPr>
              <w:lastRenderedPageBreak/>
              <w:t xml:space="preserve">СНД </w:t>
            </w:r>
            <w:proofErr w:type="spellStart"/>
            <w:r w:rsidRPr="00C132C0">
              <w:rPr>
                <w:rFonts w:ascii="Times New Roman" w:eastAsia="Times New Roman" w:hAnsi="Times New Roman" w:cs="Times New Roman"/>
                <w:sz w:val="24"/>
                <w:szCs w:val="24"/>
                <w:lang w:eastAsia="ru-RU"/>
              </w:rPr>
              <w:t>г</w:t>
            </w:r>
            <w:proofErr w:type="gramStart"/>
            <w:r w:rsidRPr="00C132C0">
              <w:rPr>
                <w:rFonts w:ascii="Times New Roman" w:eastAsia="Times New Roman" w:hAnsi="Times New Roman" w:cs="Times New Roman"/>
                <w:sz w:val="24"/>
                <w:szCs w:val="24"/>
                <w:lang w:eastAsia="ru-RU"/>
              </w:rPr>
              <w:t>.С</w:t>
            </w:r>
            <w:proofErr w:type="gramEnd"/>
            <w:r w:rsidRPr="00C132C0">
              <w:rPr>
                <w:rFonts w:ascii="Times New Roman" w:eastAsia="Times New Roman" w:hAnsi="Times New Roman" w:cs="Times New Roman"/>
                <w:sz w:val="24"/>
                <w:szCs w:val="24"/>
                <w:lang w:eastAsia="ru-RU"/>
              </w:rPr>
              <w:t>ельцо</w:t>
            </w:r>
            <w:proofErr w:type="spellEnd"/>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рублей</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Цель муниципальной программы:</w:t>
            </w:r>
          </w:p>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А) обеспечение выполнения мероприятий по благоустройству городского округа</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95570" w:rsidRPr="003316D0" w:rsidRDefault="00F95570" w:rsidP="00A22474">
            <w:pPr>
              <w:pStyle w:val="a4"/>
              <w:numPr>
                <w:ilvl w:val="0"/>
                <w:numId w:val="20"/>
              </w:num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повышение уровня благоустройства городского округа</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Исполнение обращений от населения по устранению неисправностей, касающихся уличного освещения</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95</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724E5C" w:rsidRPr="00C132C0" w:rsidTr="00DE4A7A">
        <w:trPr>
          <w:gridAfter w:val="10"/>
          <w:wAfter w:w="1651"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Выполнение запланированных мероприятий:</w:t>
            </w:r>
          </w:p>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по озеленению города;</w:t>
            </w:r>
          </w:p>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по благоустройству города;</w:t>
            </w:r>
          </w:p>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по содержанию городского кладбища.</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4" w:type="pct"/>
            <w:gridSpan w:val="2"/>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p>
        </w:tc>
      </w:tr>
      <w:tr w:rsidR="0080126E" w:rsidRPr="00C132C0" w:rsidTr="00F2230A">
        <w:trPr>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Б) поддержка общественных организаций</w:t>
            </w:r>
          </w:p>
        </w:tc>
        <w:tc>
          <w:tcPr>
            <w:tcW w:w="274" w:type="pct"/>
            <w:gridSpan w:val="2"/>
          </w:tcPr>
          <w:p w:rsidR="00F95570" w:rsidRPr="00C132C0" w:rsidRDefault="00F95570" w:rsidP="00A22474"/>
        </w:tc>
        <w:tc>
          <w:tcPr>
            <w:tcW w:w="276" w:type="pct"/>
            <w:gridSpan w:val="2"/>
          </w:tcPr>
          <w:p w:rsidR="00F95570" w:rsidRPr="00C132C0" w:rsidRDefault="00F95570" w:rsidP="00A22474"/>
        </w:tc>
        <w:tc>
          <w:tcPr>
            <w:tcW w:w="275" w:type="pct"/>
            <w:gridSpan w:val="2"/>
          </w:tcPr>
          <w:p w:rsidR="00F95570" w:rsidRPr="00C132C0" w:rsidRDefault="00F95570" w:rsidP="00A22474"/>
        </w:tc>
        <w:tc>
          <w:tcPr>
            <w:tcW w:w="277" w:type="pct"/>
            <w:gridSpan w:val="2"/>
          </w:tcPr>
          <w:p w:rsidR="00F95570" w:rsidRPr="00C132C0" w:rsidRDefault="00F95570" w:rsidP="00A22474"/>
        </w:tc>
        <w:tc>
          <w:tcPr>
            <w:tcW w:w="276" w:type="pct"/>
            <w:gridSpan w:val="2"/>
          </w:tcPr>
          <w:p w:rsidR="00F95570" w:rsidRPr="00C132C0" w:rsidRDefault="00F95570" w:rsidP="00A22474"/>
        </w:tc>
        <w:tc>
          <w:tcPr>
            <w:tcW w:w="275" w:type="pct"/>
          </w:tcPr>
          <w:p w:rsidR="00F95570" w:rsidRPr="00C132C0" w:rsidRDefault="00F95570" w:rsidP="00A22474">
            <w:pPr>
              <w:spacing w:after="0" w:line="240" w:lineRule="auto"/>
              <w:jc w:val="center"/>
              <w:rPr>
                <w:rFonts w:ascii="Times New Roman" w:eastAsia="Times New Roman" w:hAnsi="Times New Roman" w:cs="Times New Roman"/>
                <w:sz w:val="24"/>
                <w:szCs w:val="24"/>
                <w:lang w:eastAsia="ru-RU"/>
              </w:rPr>
            </w:pPr>
          </w:p>
        </w:tc>
        <w:tc>
          <w:tcPr>
            <w:tcW w:w="272" w:type="pct"/>
          </w:tcPr>
          <w:p w:rsidR="00F95570" w:rsidRPr="00C132C0" w:rsidRDefault="00F95570" w:rsidP="00A22474">
            <w:pPr>
              <w:spacing w:after="0" w:line="240" w:lineRule="auto"/>
              <w:jc w:val="center"/>
              <w:rPr>
                <w:rFonts w:ascii="Times New Roman" w:eastAsia="Times New Roman" w:hAnsi="Times New Roman" w:cs="Times New Roman"/>
                <w:sz w:val="24"/>
                <w:szCs w:val="24"/>
                <w:lang w:eastAsia="ru-RU"/>
              </w:rPr>
            </w:pPr>
          </w:p>
        </w:tc>
      </w:tr>
      <w:tr w:rsidR="00F95570" w:rsidRPr="00C132C0" w:rsidTr="00DE4A7A">
        <w:trPr>
          <w:gridAfter w:val="12"/>
          <w:wAfter w:w="1925" w:type="pct"/>
          <w:trHeight w:val="597"/>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95570" w:rsidRPr="003316D0" w:rsidRDefault="00F95570" w:rsidP="00A22474">
            <w:pPr>
              <w:pStyle w:val="a4"/>
              <w:numPr>
                <w:ilvl w:val="0"/>
                <w:numId w:val="21"/>
              </w:num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оказание помощи общественным организациям в области социальной политики</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Оказание помощи общественным организациям в области социальной политики, в общем количестве </w:t>
            </w:r>
            <w:proofErr w:type="gramStart"/>
            <w:r w:rsidRPr="00C132C0">
              <w:rPr>
                <w:rFonts w:ascii="Times New Roman" w:eastAsia="Times New Roman" w:hAnsi="Times New Roman" w:cs="Times New Roman"/>
                <w:sz w:val="24"/>
                <w:szCs w:val="24"/>
                <w:lang w:eastAsia="ru-RU"/>
              </w:rPr>
              <w:t>обратившихся</w:t>
            </w:r>
            <w:proofErr w:type="gramEnd"/>
            <w:r w:rsidRPr="00C132C0">
              <w:rPr>
                <w:rFonts w:ascii="Times New Roman" w:eastAsia="Times New Roman" w:hAnsi="Times New Roman" w:cs="Times New Roman"/>
                <w:sz w:val="24"/>
                <w:szCs w:val="24"/>
                <w:lang w:eastAsia="ru-RU"/>
              </w:rPr>
              <w:t xml:space="preserve"> за помощью</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36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В) повышение качества и доступности предоставления государственных и муниципальных услуг в </w:t>
            </w:r>
            <w:proofErr w:type="spellStart"/>
            <w:r w:rsidRPr="00C132C0">
              <w:rPr>
                <w:rFonts w:ascii="Times New Roman" w:eastAsia="Times New Roman" w:hAnsi="Times New Roman" w:cs="Times New Roman"/>
                <w:sz w:val="24"/>
                <w:szCs w:val="24"/>
                <w:lang w:eastAsia="ru-RU"/>
              </w:rPr>
              <w:t>Сельцовском</w:t>
            </w:r>
            <w:proofErr w:type="spellEnd"/>
            <w:r w:rsidRPr="00C132C0">
              <w:rPr>
                <w:rFonts w:ascii="Times New Roman" w:eastAsia="Times New Roman" w:hAnsi="Times New Roman" w:cs="Times New Roman"/>
                <w:sz w:val="24"/>
                <w:szCs w:val="24"/>
                <w:lang w:eastAsia="ru-RU"/>
              </w:rPr>
              <w:t xml:space="preserve"> городском округе</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ind w:left="34" w:hanging="34"/>
              <w:contextualSpacing/>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95570" w:rsidRPr="003316D0" w:rsidRDefault="00F95570" w:rsidP="00A22474">
            <w:pPr>
              <w:pStyle w:val="a4"/>
              <w:numPr>
                <w:ilvl w:val="0"/>
                <w:numId w:val="22"/>
              </w:num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 xml:space="preserve">обеспечение деятельности многофункционального центра на территории </w:t>
            </w:r>
            <w:proofErr w:type="spellStart"/>
            <w:r w:rsidRPr="003316D0">
              <w:rPr>
                <w:rFonts w:ascii="Times New Roman" w:eastAsia="Times New Roman" w:hAnsi="Times New Roman" w:cs="Times New Roman"/>
                <w:sz w:val="24"/>
                <w:szCs w:val="24"/>
                <w:lang w:eastAsia="ru-RU"/>
              </w:rPr>
              <w:t>Сельцовского</w:t>
            </w:r>
            <w:proofErr w:type="spellEnd"/>
            <w:r w:rsidRPr="003316D0">
              <w:rPr>
                <w:rFonts w:ascii="Times New Roman" w:eastAsia="Times New Roman" w:hAnsi="Times New Roman" w:cs="Times New Roman"/>
                <w:sz w:val="24"/>
                <w:szCs w:val="24"/>
                <w:lang w:eastAsia="ru-RU"/>
              </w:rPr>
              <w:t xml:space="preserve"> городского округа</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Уровень удовлетворенности потребителей качеством предоставления государственных и муниципальных услуг (не менее 90%)</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92</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Доля жалоб на получение государственных и муниципальных услуг от общего числа </w:t>
            </w:r>
            <w:r w:rsidRPr="00C132C0">
              <w:rPr>
                <w:rFonts w:ascii="Times New Roman" w:eastAsia="Times New Roman" w:hAnsi="Times New Roman" w:cs="Times New Roman"/>
                <w:sz w:val="24"/>
                <w:szCs w:val="24"/>
                <w:lang w:eastAsia="ru-RU"/>
              </w:rPr>
              <w:lastRenderedPageBreak/>
              <w:t xml:space="preserve">обращений граждан </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F95570" w:rsidRPr="00C132C0" w:rsidTr="00DE4A7A">
        <w:trPr>
          <w:gridAfter w:val="3"/>
          <w:wAfter w:w="572" w:type="pct"/>
          <w:trHeight w:val="618"/>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contextualSpacing/>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Цель муниципальной программы:</w:t>
            </w:r>
          </w:p>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Г) организация дополнительного образования детей</w:t>
            </w:r>
          </w:p>
        </w:tc>
        <w:tc>
          <w:tcPr>
            <w:tcW w:w="271" w:type="pct"/>
            <w:tcBorders>
              <w:left w:val="single" w:sz="4" w:space="0" w:color="auto"/>
            </w:tcBorders>
            <w:vAlign w:val="center"/>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p>
        </w:tc>
        <w:tc>
          <w:tcPr>
            <w:tcW w:w="271" w:type="pct"/>
            <w:gridSpan w:val="2"/>
            <w:vAlign w:val="center"/>
          </w:tcPr>
          <w:p w:rsidR="00F95570" w:rsidRPr="00C132C0" w:rsidRDefault="00F95570" w:rsidP="00A22474">
            <w:pPr>
              <w:spacing w:after="0" w:line="240" w:lineRule="auto"/>
              <w:jc w:val="center"/>
              <w:rPr>
                <w:rFonts w:ascii="Times New Roman" w:eastAsia="Times New Roman" w:hAnsi="Times New Roman" w:cs="Times New Roman"/>
                <w:sz w:val="24"/>
                <w:szCs w:val="24"/>
                <w:lang w:eastAsia="ru-RU"/>
              </w:rPr>
            </w:pPr>
          </w:p>
        </w:tc>
        <w:tc>
          <w:tcPr>
            <w:tcW w:w="272" w:type="pct"/>
            <w:gridSpan w:val="2"/>
            <w:vAlign w:val="center"/>
          </w:tcPr>
          <w:p w:rsidR="00F95570" w:rsidRPr="00C132C0" w:rsidRDefault="00F95570" w:rsidP="00A22474">
            <w:pPr>
              <w:spacing w:after="0" w:line="240" w:lineRule="auto"/>
              <w:jc w:val="center"/>
              <w:rPr>
                <w:rFonts w:ascii="Times New Roman" w:eastAsia="Times New Roman" w:hAnsi="Times New Roman" w:cs="Times New Roman"/>
                <w:sz w:val="24"/>
                <w:szCs w:val="24"/>
                <w:lang w:eastAsia="ru-RU"/>
              </w:rPr>
            </w:pPr>
          </w:p>
        </w:tc>
        <w:tc>
          <w:tcPr>
            <w:tcW w:w="272" w:type="pct"/>
            <w:gridSpan w:val="2"/>
            <w:vAlign w:val="center"/>
          </w:tcPr>
          <w:p w:rsidR="00F95570" w:rsidRPr="00C132C0" w:rsidRDefault="00F95570" w:rsidP="00A22474">
            <w:pPr>
              <w:spacing w:after="0" w:line="240" w:lineRule="auto"/>
              <w:jc w:val="center"/>
              <w:rPr>
                <w:rFonts w:ascii="Times New Roman" w:eastAsia="Times New Roman" w:hAnsi="Times New Roman" w:cs="Times New Roman"/>
                <w:sz w:val="24"/>
                <w:szCs w:val="24"/>
                <w:lang w:eastAsia="ru-RU"/>
              </w:rPr>
            </w:pPr>
          </w:p>
        </w:tc>
        <w:tc>
          <w:tcPr>
            <w:tcW w:w="267" w:type="pct"/>
            <w:gridSpan w:val="2"/>
            <w:vAlign w:val="center"/>
          </w:tcPr>
          <w:p w:rsidR="00F95570" w:rsidRPr="00C132C0" w:rsidRDefault="00F95570" w:rsidP="00A22474">
            <w:pPr>
              <w:spacing w:after="0" w:line="240" w:lineRule="auto"/>
              <w:jc w:val="center"/>
              <w:rPr>
                <w:rFonts w:ascii="Times New Roman" w:eastAsia="Times New Roman" w:hAnsi="Times New Roman" w:cs="Times New Roman"/>
                <w:sz w:val="24"/>
                <w:szCs w:val="24"/>
                <w:lang w:eastAsia="ru-RU"/>
              </w:rPr>
            </w:pP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95570" w:rsidRPr="003316D0" w:rsidRDefault="00F95570" w:rsidP="00A22474">
            <w:pPr>
              <w:pStyle w:val="a4"/>
              <w:numPr>
                <w:ilvl w:val="0"/>
                <w:numId w:val="23"/>
              </w:num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повышение доступности и качества предоставления дополнительного образования детей в части спортивной подготовки по видам спорта</w:t>
            </w:r>
          </w:p>
        </w:tc>
      </w:tr>
      <w:tr w:rsidR="00724E5C" w:rsidRPr="00C132C0" w:rsidTr="00DE4A7A">
        <w:trPr>
          <w:gridAfter w:val="12"/>
          <w:wAfter w:w="1925" w:type="pct"/>
          <w:trHeight w:val="1277"/>
        </w:trPr>
        <w:tc>
          <w:tcPr>
            <w:tcW w:w="194" w:type="pct"/>
            <w:tcBorders>
              <w:top w:val="single" w:sz="4" w:space="0" w:color="auto"/>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830" w:type="pct"/>
            <w:tcBorders>
              <w:top w:val="single" w:sz="4" w:space="0" w:color="auto"/>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Соотношение средней заработной платы педагогических работников дополнительного образования детей к средней заработной плате учителей</w:t>
            </w:r>
          </w:p>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 в </w:t>
            </w:r>
            <w:proofErr w:type="spellStart"/>
            <w:r w:rsidRPr="00C132C0">
              <w:rPr>
                <w:rFonts w:ascii="Times New Roman" w:eastAsia="Times New Roman" w:hAnsi="Times New Roman" w:cs="Times New Roman"/>
                <w:sz w:val="24"/>
                <w:szCs w:val="24"/>
                <w:lang w:eastAsia="ru-RU"/>
              </w:rPr>
              <w:t>Сельцовском</w:t>
            </w:r>
            <w:proofErr w:type="spellEnd"/>
            <w:r w:rsidRPr="00C132C0">
              <w:rPr>
                <w:rFonts w:ascii="Times New Roman" w:eastAsia="Times New Roman" w:hAnsi="Times New Roman" w:cs="Times New Roman"/>
                <w:sz w:val="24"/>
                <w:szCs w:val="24"/>
                <w:lang w:eastAsia="ru-RU"/>
              </w:rPr>
              <w:t xml:space="preserve"> городском округе</w:t>
            </w:r>
          </w:p>
        </w:tc>
        <w:tc>
          <w:tcPr>
            <w:tcW w:w="342"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        </w:t>
            </w:r>
          </w:p>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не менее</w:t>
            </w:r>
          </w:p>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 %</w:t>
            </w:r>
          </w:p>
          <w:p w:rsidR="00724E5C" w:rsidRPr="00C132C0" w:rsidRDefault="00724E5C" w:rsidP="00A22474">
            <w:pPr>
              <w:spacing w:after="0" w:line="240" w:lineRule="auto"/>
              <w:rPr>
                <w:rFonts w:ascii="Times New Roman" w:eastAsia="Times New Roman" w:hAnsi="Times New Roman" w:cs="Times New Roman"/>
                <w:sz w:val="24"/>
                <w:szCs w:val="24"/>
                <w:lang w:eastAsia="ru-RU"/>
              </w:rPr>
            </w:pPr>
          </w:p>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299"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p>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p>
        </w:tc>
        <w:tc>
          <w:tcPr>
            <w:tcW w:w="271"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p>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85</w:t>
            </w:r>
          </w:p>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p>
        </w:tc>
        <w:tc>
          <w:tcPr>
            <w:tcW w:w="282"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p>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C132C0">
              <w:rPr>
                <w:rFonts w:ascii="Times New Roman" w:eastAsia="Times New Roman" w:hAnsi="Times New Roman" w:cs="Times New Roman"/>
                <w:sz w:val="24"/>
                <w:szCs w:val="24"/>
                <w:lang w:eastAsia="ru-RU"/>
              </w:rPr>
              <w:t>5</w:t>
            </w:r>
          </w:p>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r>
      <w:tr w:rsidR="00724E5C" w:rsidRPr="00C132C0" w:rsidTr="00DE4A7A">
        <w:trPr>
          <w:gridAfter w:val="12"/>
          <w:wAfter w:w="1925" w:type="pct"/>
          <w:trHeight w:val="817"/>
        </w:trPr>
        <w:tc>
          <w:tcPr>
            <w:tcW w:w="194" w:type="pct"/>
            <w:tcBorders>
              <w:top w:val="single" w:sz="4" w:space="0" w:color="auto"/>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830" w:type="pct"/>
            <w:tcBorders>
              <w:top w:val="single" w:sz="4" w:space="0" w:color="auto"/>
              <w:left w:val="single" w:sz="4" w:space="0" w:color="auto"/>
              <w:bottom w:val="single" w:sz="4" w:space="0" w:color="auto"/>
              <w:right w:val="single" w:sz="4" w:space="0" w:color="auto"/>
            </w:tcBorders>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Доля детей в возрасте от 6 до 18 лет, получающих услуги дополнительного образования, в общей численности, проживающих в городском округе</w:t>
            </w:r>
          </w:p>
        </w:tc>
        <w:tc>
          <w:tcPr>
            <w:tcW w:w="342" w:type="pct"/>
            <w:tcBorders>
              <w:top w:val="single" w:sz="4" w:space="0" w:color="auto"/>
              <w:left w:val="nil"/>
              <w:bottom w:val="single" w:sz="4" w:space="0" w:color="auto"/>
              <w:right w:val="single" w:sz="4" w:space="0" w:color="auto"/>
            </w:tcBorders>
            <w:shd w:val="clear" w:color="auto" w:fill="FFFFFF"/>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p>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p>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9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31</w:t>
            </w:r>
          </w:p>
        </w:tc>
        <w:tc>
          <w:tcPr>
            <w:tcW w:w="271"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82"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31</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830" w:type="pct"/>
            <w:tcBorders>
              <w:top w:val="nil"/>
              <w:left w:val="single" w:sz="4" w:space="0" w:color="auto"/>
              <w:bottom w:val="single" w:sz="4" w:space="0" w:color="auto"/>
              <w:right w:val="single" w:sz="4" w:space="0" w:color="auto"/>
            </w:tcBorders>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Доля лиц, проходящих обучение, имеющих дипломы зональных и областных конкурсов, спортивные разряды, в общей численности занимающихся</w:t>
            </w:r>
          </w:p>
        </w:tc>
        <w:tc>
          <w:tcPr>
            <w:tcW w:w="342" w:type="pct"/>
            <w:tcBorders>
              <w:top w:val="nil"/>
              <w:left w:val="nil"/>
              <w:bottom w:val="single" w:sz="4" w:space="0" w:color="auto"/>
              <w:right w:val="single" w:sz="4" w:space="0" w:color="auto"/>
            </w:tcBorders>
            <w:shd w:val="clear" w:color="auto" w:fill="FFFFFF"/>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p>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43</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3</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830" w:type="pct"/>
            <w:tcBorders>
              <w:top w:val="nil"/>
              <w:left w:val="single" w:sz="4" w:space="0" w:color="auto"/>
              <w:bottom w:val="single" w:sz="4" w:space="0" w:color="auto"/>
              <w:right w:val="single" w:sz="4" w:space="0" w:color="auto"/>
            </w:tcBorders>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Доля преподавателей (тренеров-преподавателей), имеющих высшее профессиональное образование</w:t>
            </w:r>
          </w:p>
        </w:tc>
        <w:tc>
          <w:tcPr>
            <w:tcW w:w="342" w:type="pct"/>
            <w:tcBorders>
              <w:top w:val="nil"/>
              <w:left w:val="nil"/>
              <w:bottom w:val="single" w:sz="4" w:space="0" w:color="auto"/>
              <w:right w:val="single" w:sz="4" w:space="0" w:color="auto"/>
            </w:tcBorders>
            <w:shd w:val="clear" w:color="auto" w:fill="FFFFFF"/>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p>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70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BE239F" w:rsidRDefault="00724E5C" w:rsidP="00BE239F">
            <w:pPr>
              <w:pStyle w:val="a4"/>
              <w:autoSpaceDE w:val="0"/>
              <w:autoSpaceDN w:val="0"/>
              <w:adjustRightInd w:val="0"/>
              <w:ind w:left="0"/>
              <w:jc w:val="both"/>
              <w:outlineLvl w:val="1"/>
              <w:rPr>
                <w:rFonts w:ascii="Times New Roman" w:eastAsia="Times New Roman" w:hAnsi="Times New Roman"/>
                <w:sz w:val="24"/>
                <w:szCs w:val="24"/>
                <w:lang w:eastAsia="ru-RU"/>
              </w:rPr>
            </w:pPr>
            <w:r w:rsidRPr="00BE239F">
              <w:rPr>
                <w:rFonts w:ascii="Times New Roman" w:eastAsia="Times New Roman" w:hAnsi="Times New Roman"/>
                <w:sz w:val="24"/>
                <w:szCs w:val="24"/>
                <w:lang w:eastAsia="ru-RU"/>
              </w:rPr>
              <w:t>51.</w:t>
            </w:r>
          </w:p>
        </w:tc>
        <w:tc>
          <w:tcPr>
            <w:tcW w:w="830" w:type="pct"/>
            <w:tcBorders>
              <w:top w:val="nil"/>
              <w:left w:val="single" w:sz="4" w:space="0" w:color="auto"/>
              <w:bottom w:val="single" w:sz="4" w:space="0" w:color="auto"/>
              <w:right w:val="single" w:sz="4" w:space="0" w:color="auto"/>
            </w:tcBorders>
          </w:tcPr>
          <w:p w:rsidR="00724E5C" w:rsidRPr="00BE239F" w:rsidRDefault="00724E5C" w:rsidP="00A22474">
            <w:pPr>
              <w:rPr>
                <w:rFonts w:ascii="Times New Roman" w:hAnsi="Times New Roman"/>
                <w:sz w:val="24"/>
                <w:szCs w:val="24"/>
              </w:rPr>
            </w:pPr>
            <w:r w:rsidRPr="00BE239F">
              <w:rPr>
                <w:rFonts w:ascii="Times New Roman" w:eastAsia="Times New Roman" w:hAnsi="Times New Roman"/>
                <w:sz w:val="24"/>
                <w:szCs w:val="24"/>
                <w:lang w:eastAsia="ru-RU"/>
              </w:rPr>
              <w:t>Доля нового спортивного оборудования, инвентаря, формы в имуществе ДЮСШ</w:t>
            </w:r>
          </w:p>
        </w:tc>
        <w:tc>
          <w:tcPr>
            <w:tcW w:w="342" w:type="pct"/>
            <w:tcBorders>
              <w:top w:val="nil"/>
              <w:left w:val="nil"/>
              <w:bottom w:val="single" w:sz="4" w:space="0" w:color="auto"/>
              <w:right w:val="single" w:sz="4" w:space="0" w:color="auto"/>
            </w:tcBorders>
            <w:shd w:val="clear" w:color="auto" w:fill="FFFFFF"/>
          </w:tcPr>
          <w:p w:rsidR="00724E5C" w:rsidRPr="00BE239F" w:rsidRDefault="00724E5C" w:rsidP="00A22474">
            <w:pPr>
              <w:jc w:val="center"/>
              <w:rPr>
                <w:rFonts w:ascii="Times New Roman" w:hAnsi="Times New Roman"/>
                <w:sz w:val="24"/>
                <w:szCs w:val="24"/>
              </w:rPr>
            </w:pPr>
            <w:r w:rsidRPr="00BE239F">
              <w:rPr>
                <w:rFonts w:ascii="Times New Roman" w:eastAsia="Times New Roman" w:hAnsi="Times New Roman"/>
                <w:sz w:val="24"/>
                <w:szCs w:val="24"/>
                <w:lang w:eastAsia="ru-RU"/>
              </w:rPr>
              <w:t>не менее     %</w:t>
            </w:r>
          </w:p>
        </w:tc>
        <w:tc>
          <w:tcPr>
            <w:tcW w:w="299" w:type="pct"/>
            <w:tcBorders>
              <w:top w:val="single" w:sz="4" w:space="0" w:color="auto"/>
              <w:left w:val="nil"/>
              <w:bottom w:val="single" w:sz="4" w:space="0" w:color="auto"/>
              <w:right w:val="single" w:sz="4" w:space="0" w:color="auto"/>
            </w:tcBorders>
            <w:shd w:val="clear" w:color="auto" w:fill="FFFFFF"/>
          </w:tcPr>
          <w:p w:rsidR="00724E5C" w:rsidRPr="00BE239F" w:rsidRDefault="00724E5C" w:rsidP="00A22474">
            <w:pPr>
              <w:jc w:val="center"/>
              <w:rPr>
                <w:rFonts w:ascii="Times New Roman" w:hAnsi="Times New Roman"/>
                <w:sz w:val="24"/>
                <w:szCs w:val="24"/>
              </w:rPr>
            </w:pPr>
            <w:r w:rsidRPr="00BE239F">
              <w:rPr>
                <w:rFonts w:ascii="Times New Roman" w:hAnsi="Times New Roman"/>
                <w:sz w:val="24"/>
                <w:szCs w:val="24"/>
              </w:rPr>
              <w:t>0</w:t>
            </w:r>
          </w:p>
        </w:tc>
        <w:tc>
          <w:tcPr>
            <w:tcW w:w="299" w:type="pct"/>
            <w:tcBorders>
              <w:top w:val="nil"/>
              <w:left w:val="single" w:sz="4" w:space="0" w:color="auto"/>
              <w:bottom w:val="single" w:sz="4" w:space="0" w:color="auto"/>
              <w:right w:val="single" w:sz="4" w:space="0" w:color="auto"/>
            </w:tcBorders>
            <w:shd w:val="clear" w:color="auto" w:fill="FFFFFF"/>
          </w:tcPr>
          <w:p w:rsidR="00724E5C" w:rsidRPr="00BE239F" w:rsidRDefault="00724E5C" w:rsidP="00A22474">
            <w:pPr>
              <w:jc w:val="center"/>
              <w:rPr>
                <w:rFonts w:ascii="Times New Roman" w:hAnsi="Times New Roman"/>
                <w:sz w:val="24"/>
                <w:szCs w:val="24"/>
              </w:rPr>
            </w:pPr>
            <w:r w:rsidRPr="00BE239F">
              <w:rPr>
                <w:rFonts w:ascii="Times New Roman" w:hAnsi="Times New Roman"/>
                <w:sz w:val="24"/>
                <w:szCs w:val="24"/>
              </w:rPr>
              <w:t>0</w:t>
            </w:r>
          </w:p>
        </w:tc>
        <w:tc>
          <w:tcPr>
            <w:tcW w:w="271" w:type="pct"/>
            <w:tcBorders>
              <w:top w:val="nil"/>
              <w:left w:val="nil"/>
              <w:bottom w:val="single" w:sz="4" w:space="0" w:color="auto"/>
              <w:right w:val="single" w:sz="4" w:space="0" w:color="auto"/>
            </w:tcBorders>
            <w:shd w:val="clear" w:color="auto" w:fill="FFFFFF"/>
          </w:tcPr>
          <w:p w:rsidR="00724E5C" w:rsidRPr="00BE239F" w:rsidRDefault="00724E5C" w:rsidP="00A22474">
            <w:pPr>
              <w:jc w:val="center"/>
              <w:rPr>
                <w:rFonts w:ascii="Times New Roman" w:hAnsi="Times New Roman"/>
                <w:sz w:val="24"/>
                <w:szCs w:val="24"/>
              </w:rPr>
            </w:pPr>
            <w:r w:rsidRPr="00BE239F">
              <w:rPr>
                <w:rFonts w:ascii="Times New Roman" w:hAnsi="Times New Roman"/>
                <w:sz w:val="24"/>
                <w:szCs w:val="24"/>
              </w:rPr>
              <w:t>30</w:t>
            </w:r>
          </w:p>
        </w:tc>
        <w:tc>
          <w:tcPr>
            <w:tcW w:w="282" w:type="pct"/>
            <w:tcBorders>
              <w:top w:val="nil"/>
              <w:left w:val="nil"/>
              <w:bottom w:val="single" w:sz="4" w:space="0" w:color="auto"/>
              <w:right w:val="single" w:sz="4" w:space="0" w:color="auto"/>
            </w:tcBorders>
            <w:shd w:val="clear" w:color="auto" w:fill="FFFFFF"/>
          </w:tcPr>
          <w:p w:rsidR="00724E5C" w:rsidRPr="00BE239F" w:rsidRDefault="00724E5C" w:rsidP="00A22474">
            <w:pPr>
              <w:jc w:val="center"/>
              <w:rPr>
                <w:rFonts w:ascii="Times New Roman" w:hAnsi="Times New Roman"/>
                <w:sz w:val="24"/>
                <w:szCs w:val="24"/>
              </w:rPr>
            </w:pPr>
            <w:r w:rsidRPr="00BE239F">
              <w:rPr>
                <w:rFonts w:ascii="Times New Roman" w:hAnsi="Times New Roman"/>
                <w:sz w:val="24"/>
                <w:szCs w:val="24"/>
              </w:rPr>
              <w:t>0</w:t>
            </w:r>
          </w:p>
        </w:tc>
        <w:tc>
          <w:tcPr>
            <w:tcW w:w="275" w:type="pct"/>
            <w:tcBorders>
              <w:top w:val="single" w:sz="4" w:space="0" w:color="auto"/>
              <w:left w:val="nil"/>
              <w:bottom w:val="single" w:sz="4" w:space="0" w:color="auto"/>
              <w:right w:val="single" w:sz="4" w:space="0" w:color="auto"/>
            </w:tcBorders>
            <w:shd w:val="clear" w:color="auto" w:fill="FFFFFF"/>
          </w:tcPr>
          <w:p w:rsidR="00724E5C" w:rsidRPr="00BE239F" w:rsidRDefault="00724E5C" w:rsidP="00A22474">
            <w:pPr>
              <w:jc w:val="center"/>
              <w:rPr>
                <w:rFonts w:ascii="Times New Roman" w:hAnsi="Times New Roman"/>
                <w:sz w:val="24"/>
                <w:szCs w:val="24"/>
              </w:rPr>
            </w:pPr>
            <w:r w:rsidRPr="00BE239F">
              <w:rPr>
                <w:rFonts w:ascii="Times New Roman" w:hAnsi="Times New Roman"/>
                <w:sz w:val="24"/>
                <w:szCs w:val="24"/>
              </w:rPr>
              <w:t>30</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724E5C" w:rsidRPr="00BE239F" w:rsidRDefault="00724E5C" w:rsidP="00A22474">
            <w:pPr>
              <w:jc w:val="center"/>
              <w:rPr>
                <w:rFonts w:ascii="Times New Roman" w:hAnsi="Times New Roman"/>
                <w:sz w:val="24"/>
                <w:szCs w:val="24"/>
              </w:rPr>
            </w:pPr>
            <w:r w:rsidRPr="00BE239F">
              <w:rPr>
                <w:rFonts w:ascii="Times New Roman" w:hAnsi="Times New Roman"/>
                <w:sz w:val="24"/>
                <w:szCs w:val="24"/>
              </w:rPr>
              <w:t>0</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Ж) обеспечение необходимых условий для реализации полномочий по обеспечению первичных мер пожарной безопасности</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95570" w:rsidRPr="003316D0" w:rsidRDefault="00F95570" w:rsidP="00A22474">
            <w:pPr>
              <w:pStyle w:val="a4"/>
              <w:numPr>
                <w:ilvl w:val="0"/>
                <w:numId w:val="26"/>
              </w:num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обеспечение первичных мер пожарной безопасности</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52.</w:t>
            </w:r>
          </w:p>
        </w:tc>
        <w:tc>
          <w:tcPr>
            <w:tcW w:w="830" w:type="pct"/>
            <w:tcBorders>
              <w:top w:val="nil"/>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Обеспечение мер пожарной безопасности</w:t>
            </w:r>
          </w:p>
        </w:tc>
        <w:tc>
          <w:tcPr>
            <w:tcW w:w="34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F95570" w:rsidRPr="00C132C0" w:rsidTr="00DE4A7A">
        <w:trPr>
          <w:gridAfter w:val="12"/>
          <w:wAfter w:w="1925" w:type="pct"/>
          <w:trHeight w:val="750"/>
        </w:trPr>
        <w:tc>
          <w:tcPr>
            <w:tcW w:w="3075" w:type="pct"/>
            <w:gridSpan w:val="9"/>
            <w:tcBorders>
              <w:top w:val="single" w:sz="4" w:space="0" w:color="auto"/>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К) рациональное использование топливно-энергетических ресурсов и внедрение технологий энергосбережения</w:t>
            </w:r>
          </w:p>
        </w:tc>
      </w:tr>
      <w:tr w:rsidR="00F95570" w:rsidRPr="00C132C0" w:rsidTr="00DE4A7A">
        <w:trPr>
          <w:gridAfter w:val="12"/>
          <w:wAfter w:w="1925" w:type="pct"/>
          <w:trHeight w:val="750"/>
        </w:trPr>
        <w:tc>
          <w:tcPr>
            <w:tcW w:w="3075" w:type="pct"/>
            <w:gridSpan w:val="9"/>
            <w:tcBorders>
              <w:top w:val="single" w:sz="4" w:space="0" w:color="auto"/>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95570" w:rsidRPr="003316D0" w:rsidRDefault="00F95570" w:rsidP="00A22474">
            <w:pPr>
              <w:pStyle w:val="a4"/>
              <w:numPr>
                <w:ilvl w:val="0"/>
                <w:numId w:val="28"/>
              </w:num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повышение энергетической эффективности потребления тепла, газа, электроэнергии, воды и стимулирование использования энергосберегающих технологий</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830" w:type="pct"/>
            <w:tcBorders>
              <w:top w:val="nil"/>
              <w:left w:val="single" w:sz="4" w:space="0" w:color="auto"/>
              <w:bottom w:val="single" w:sz="4" w:space="0" w:color="auto"/>
              <w:right w:val="single" w:sz="4" w:space="0" w:color="auto"/>
            </w:tcBorders>
            <w:hideMark/>
          </w:tcPr>
          <w:p w:rsidR="00724E5C" w:rsidRPr="00C132C0" w:rsidRDefault="00724E5C" w:rsidP="00A22474">
            <w:pPr>
              <w:rPr>
                <w:rFonts w:ascii="Times New Roman" w:eastAsia="Calibri" w:hAnsi="Times New Roman" w:cs="Times New Roman"/>
                <w:sz w:val="24"/>
                <w:szCs w:val="24"/>
              </w:rPr>
            </w:pPr>
            <w:r w:rsidRPr="00C132C0">
              <w:rPr>
                <w:rFonts w:ascii="Times New Roman" w:eastAsia="Calibri" w:hAnsi="Times New Roman" w:cs="Times New Roman"/>
                <w:sz w:val="24"/>
                <w:szCs w:val="24"/>
              </w:rPr>
              <w:t xml:space="preserve">Количество лиц, прошедших </w:t>
            </w:r>
            <w:proofErr w:type="gramStart"/>
            <w:r w:rsidRPr="00C132C0">
              <w:rPr>
                <w:rFonts w:ascii="Times New Roman" w:eastAsia="Calibri" w:hAnsi="Times New Roman" w:cs="Times New Roman"/>
                <w:sz w:val="24"/>
                <w:szCs w:val="24"/>
              </w:rPr>
              <w:t>обучение по энергоустановкам</w:t>
            </w:r>
            <w:proofErr w:type="gramEnd"/>
          </w:p>
        </w:tc>
        <w:tc>
          <w:tcPr>
            <w:tcW w:w="342" w:type="pct"/>
            <w:tcBorders>
              <w:top w:val="nil"/>
              <w:left w:val="nil"/>
              <w:bottom w:val="single" w:sz="4" w:space="0" w:color="auto"/>
              <w:right w:val="single" w:sz="4" w:space="0" w:color="auto"/>
            </w:tcBorders>
            <w:shd w:val="clear" w:color="auto" w:fill="FFFFFF"/>
            <w:hideMark/>
          </w:tcPr>
          <w:p w:rsidR="00724E5C" w:rsidRPr="00C132C0" w:rsidRDefault="00724E5C" w:rsidP="00A2247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чел.</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17</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r>
      <w:tr w:rsidR="00724E5C" w:rsidRPr="00C132C0" w:rsidTr="00DE4A7A">
        <w:trPr>
          <w:gridAfter w:val="12"/>
          <w:wAfter w:w="1925" w:type="pct"/>
          <w:trHeight w:val="750"/>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830" w:type="pct"/>
            <w:tcBorders>
              <w:top w:val="nil"/>
              <w:left w:val="single" w:sz="4" w:space="0" w:color="auto"/>
              <w:bottom w:val="single" w:sz="4" w:space="0" w:color="auto"/>
              <w:right w:val="single" w:sz="4" w:space="0" w:color="auto"/>
            </w:tcBorders>
            <w:hideMark/>
          </w:tcPr>
          <w:p w:rsidR="00724E5C" w:rsidRPr="00C132C0" w:rsidRDefault="00724E5C" w:rsidP="00A22474">
            <w:pPr>
              <w:rPr>
                <w:rFonts w:ascii="Times New Roman" w:eastAsia="Calibri" w:hAnsi="Times New Roman" w:cs="Times New Roman"/>
                <w:sz w:val="24"/>
                <w:szCs w:val="24"/>
              </w:rPr>
            </w:pPr>
            <w:r w:rsidRPr="00C132C0">
              <w:rPr>
                <w:rFonts w:ascii="Times New Roman" w:eastAsia="Calibri" w:hAnsi="Times New Roman" w:cs="Times New Roman"/>
                <w:sz w:val="24"/>
                <w:szCs w:val="24"/>
              </w:rPr>
              <w:t>Оснащение приборами учета энергоресурсов муниципальных организаций</w:t>
            </w:r>
          </w:p>
        </w:tc>
        <w:tc>
          <w:tcPr>
            <w:tcW w:w="342" w:type="pct"/>
            <w:tcBorders>
              <w:top w:val="nil"/>
              <w:left w:val="nil"/>
              <w:bottom w:val="single" w:sz="4" w:space="0" w:color="auto"/>
              <w:right w:val="single" w:sz="4" w:space="0" w:color="auto"/>
            </w:tcBorders>
            <w:shd w:val="clear" w:color="auto" w:fill="FFFFFF"/>
            <w:hideMark/>
          </w:tcPr>
          <w:p w:rsidR="00724E5C" w:rsidRPr="00C132C0" w:rsidRDefault="00724E5C" w:rsidP="00A2247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85</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85</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85</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85</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85</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90</w:t>
            </w:r>
          </w:p>
        </w:tc>
      </w:tr>
      <w:tr w:rsidR="00724E5C" w:rsidRPr="00C132C0" w:rsidTr="00DE4A7A">
        <w:trPr>
          <w:gridAfter w:val="12"/>
          <w:wAfter w:w="1925" w:type="pct"/>
          <w:trHeight w:val="1209"/>
        </w:trPr>
        <w:tc>
          <w:tcPr>
            <w:tcW w:w="194" w:type="pct"/>
            <w:tcBorders>
              <w:top w:val="nil"/>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830" w:type="pct"/>
            <w:tcBorders>
              <w:top w:val="nil"/>
              <w:left w:val="single" w:sz="4" w:space="0" w:color="auto"/>
              <w:bottom w:val="single" w:sz="4" w:space="0" w:color="auto"/>
              <w:right w:val="single" w:sz="4" w:space="0" w:color="auto"/>
            </w:tcBorders>
            <w:hideMark/>
          </w:tcPr>
          <w:p w:rsidR="00724E5C" w:rsidRPr="00C132C0" w:rsidRDefault="00724E5C" w:rsidP="00A22474">
            <w:pPr>
              <w:spacing w:line="240" w:lineRule="auto"/>
              <w:rPr>
                <w:rFonts w:ascii="Times New Roman" w:eastAsia="Calibri" w:hAnsi="Times New Roman" w:cs="Times New Roman"/>
                <w:sz w:val="24"/>
                <w:szCs w:val="24"/>
              </w:rPr>
            </w:pPr>
            <w:r w:rsidRPr="00C132C0">
              <w:rPr>
                <w:rFonts w:ascii="Times New Roman" w:eastAsia="Calibri" w:hAnsi="Times New Roman" w:cs="Times New Roman"/>
                <w:sz w:val="24"/>
                <w:szCs w:val="24"/>
              </w:rPr>
              <w:t xml:space="preserve">Количество ламп накаливания замененных </w:t>
            </w:r>
            <w:proofErr w:type="gramStart"/>
            <w:r w:rsidRPr="00C132C0">
              <w:rPr>
                <w:rFonts w:ascii="Times New Roman" w:eastAsia="Calibri" w:hAnsi="Times New Roman" w:cs="Times New Roman"/>
                <w:sz w:val="24"/>
                <w:szCs w:val="24"/>
              </w:rPr>
              <w:t>на</w:t>
            </w:r>
            <w:proofErr w:type="gramEnd"/>
            <w:r w:rsidRPr="00C132C0">
              <w:rPr>
                <w:rFonts w:ascii="Times New Roman" w:eastAsia="Calibri" w:hAnsi="Times New Roman" w:cs="Times New Roman"/>
                <w:sz w:val="24"/>
                <w:szCs w:val="24"/>
              </w:rPr>
              <w:t xml:space="preserve"> энергосберегающие</w:t>
            </w:r>
          </w:p>
        </w:tc>
        <w:tc>
          <w:tcPr>
            <w:tcW w:w="342" w:type="pct"/>
            <w:tcBorders>
              <w:top w:val="nil"/>
              <w:left w:val="nil"/>
              <w:bottom w:val="single" w:sz="4" w:space="0" w:color="auto"/>
              <w:right w:val="single" w:sz="4" w:space="0" w:color="auto"/>
            </w:tcBorders>
            <w:shd w:val="clear" w:color="auto" w:fill="FFFFFF"/>
            <w:hideMark/>
          </w:tcPr>
          <w:p w:rsidR="00724E5C" w:rsidRPr="00C132C0" w:rsidRDefault="00724E5C" w:rsidP="00A2247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единиц</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5</w:t>
            </w:r>
            <w:r w:rsidRPr="00C132C0">
              <w:rPr>
                <w:rFonts w:ascii="Times New Roman" w:eastAsia="Calibri" w:hAnsi="Times New Roman" w:cs="Times New Roman"/>
                <w:sz w:val="24"/>
                <w:szCs w:val="24"/>
              </w:rPr>
              <w:t>0</w:t>
            </w:r>
          </w:p>
        </w:tc>
        <w:tc>
          <w:tcPr>
            <w:tcW w:w="299" w:type="pct"/>
            <w:tcBorders>
              <w:top w:val="nil"/>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20</w:t>
            </w:r>
          </w:p>
        </w:tc>
        <w:tc>
          <w:tcPr>
            <w:tcW w:w="271"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282" w:type="pct"/>
            <w:tcBorders>
              <w:top w:val="nil"/>
              <w:left w:val="nil"/>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20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r>
      <w:tr w:rsidR="00F95570" w:rsidRPr="00C132C0" w:rsidTr="00DE4A7A">
        <w:trPr>
          <w:gridAfter w:val="12"/>
          <w:wAfter w:w="1925" w:type="pct"/>
          <w:trHeight w:val="750"/>
        </w:trPr>
        <w:tc>
          <w:tcPr>
            <w:tcW w:w="3075" w:type="pct"/>
            <w:gridSpan w:val="9"/>
            <w:tcBorders>
              <w:top w:val="single" w:sz="4" w:space="0" w:color="auto"/>
              <w:left w:val="single" w:sz="4" w:space="0" w:color="auto"/>
              <w:bottom w:val="single" w:sz="4" w:space="0" w:color="auto"/>
              <w:right w:val="single" w:sz="4" w:space="0" w:color="auto"/>
            </w:tcBorders>
            <w:shd w:val="clear" w:color="auto" w:fill="FFFFFF" w:themeFill="background1"/>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Н) повышение предпринимательской активности и развитие малого и среднего предпринимательства</w:t>
            </w:r>
          </w:p>
        </w:tc>
      </w:tr>
      <w:tr w:rsidR="00F95570" w:rsidRPr="00C132C0" w:rsidTr="00DE4A7A">
        <w:trPr>
          <w:gridAfter w:val="12"/>
          <w:wAfter w:w="1925" w:type="pct"/>
          <w:trHeight w:val="750"/>
        </w:trPr>
        <w:tc>
          <w:tcPr>
            <w:tcW w:w="3075" w:type="pct"/>
            <w:gridSpan w:val="9"/>
            <w:tcBorders>
              <w:top w:val="nil"/>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95570" w:rsidRPr="00601AB6" w:rsidRDefault="00F95570" w:rsidP="00A22474">
            <w:pPr>
              <w:pStyle w:val="a4"/>
              <w:numPr>
                <w:ilvl w:val="0"/>
                <w:numId w:val="3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601AB6">
              <w:rPr>
                <w:rFonts w:ascii="Times New Roman" w:eastAsia="Times New Roman" w:hAnsi="Times New Roman" w:cs="Times New Roman"/>
                <w:sz w:val="24"/>
                <w:szCs w:val="24"/>
                <w:lang w:eastAsia="ru-RU"/>
              </w:rPr>
              <w:t>еализация мероприятий по государственной поддержке субъектов малого  и среднего предпринимательства</w:t>
            </w:r>
          </w:p>
        </w:tc>
      </w:tr>
      <w:tr w:rsidR="00724E5C" w:rsidRPr="00C132C0" w:rsidTr="00DE4A7A">
        <w:trPr>
          <w:gridAfter w:val="12"/>
          <w:wAfter w:w="1925" w:type="pct"/>
          <w:trHeight w:val="750"/>
        </w:trPr>
        <w:tc>
          <w:tcPr>
            <w:tcW w:w="194" w:type="pct"/>
            <w:tcBorders>
              <w:top w:val="single" w:sz="4" w:space="0" w:color="auto"/>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830" w:type="pct"/>
            <w:tcBorders>
              <w:top w:val="single" w:sz="4" w:space="0" w:color="auto"/>
              <w:left w:val="single" w:sz="4" w:space="0" w:color="auto"/>
              <w:bottom w:val="single" w:sz="4" w:space="0" w:color="auto"/>
              <w:right w:val="single" w:sz="4" w:space="0" w:color="auto"/>
            </w:tcBorders>
            <w:hideMark/>
          </w:tcPr>
          <w:p w:rsidR="00724E5C" w:rsidRPr="00C132C0" w:rsidRDefault="00724E5C" w:rsidP="00BE239F">
            <w:pPr>
              <w:rPr>
                <w:rFonts w:ascii="Times New Roman" w:eastAsia="Calibri" w:hAnsi="Times New Roman" w:cs="Times New Roman"/>
                <w:sz w:val="24"/>
                <w:szCs w:val="24"/>
              </w:rPr>
            </w:pPr>
            <w:r w:rsidRPr="00C132C0">
              <w:rPr>
                <w:rFonts w:ascii="Times New Roman" w:eastAsia="Calibri" w:hAnsi="Times New Roman" w:cs="Times New Roman"/>
                <w:sz w:val="24"/>
                <w:szCs w:val="24"/>
              </w:rPr>
              <w:t xml:space="preserve">Предоставление грантов субъектам малого предпринимательства </w:t>
            </w:r>
          </w:p>
        </w:tc>
        <w:tc>
          <w:tcPr>
            <w:tcW w:w="342" w:type="pct"/>
            <w:tcBorders>
              <w:top w:val="single" w:sz="4" w:space="0" w:color="auto"/>
              <w:left w:val="nil"/>
              <w:bottom w:val="single" w:sz="4" w:space="0" w:color="auto"/>
              <w:right w:val="single" w:sz="4" w:space="0" w:color="auto"/>
            </w:tcBorders>
            <w:shd w:val="clear" w:color="auto" w:fill="FFFFFF"/>
            <w:hideMark/>
          </w:tcPr>
          <w:p w:rsidR="00724E5C" w:rsidRPr="00C132C0" w:rsidRDefault="00724E5C" w:rsidP="00A2247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единиц</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9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271"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282"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F95570" w:rsidRPr="00C132C0" w:rsidTr="00DE4A7A">
        <w:trPr>
          <w:gridAfter w:val="12"/>
          <w:wAfter w:w="1925" w:type="pct"/>
          <w:trHeight w:val="750"/>
        </w:trPr>
        <w:tc>
          <w:tcPr>
            <w:tcW w:w="3075" w:type="pct"/>
            <w:gridSpan w:val="9"/>
            <w:tcBorders>
              <w:top w:val="single" w:sz="4" w:space="0" w:color="auto"/>
              <w:left w:val="single" w:sz="4" w:space="0" w:color="auto"/>
              <w:bottom w:val="single" w:sz="4" w:space="0" w:color="auto"/>
              <w:right w:val="single" w:sz="4" w:space="0" w:color="auto"/>
            </w:tcBorders>
            <w:hideMark/>
          </w:tcPr>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95570" w:rsidRPr="00C132C0" w:rsidRDefault="00F95570"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П)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w:t>
            </w:r>
          </w:p>
        </w:tc>
      </w:tr>
      <w:tr w:rsidR="00F95570" w:rsidRPr="00C132C0" w:rsidTr="00DE4A7A">
        <w:trPr>
          <w:gridAfter w:val="12"/>
          <w:wAfter w:w="1925" w:type="pct"/>
          <w:trHeight w:val="750"/>
        </w:trPr>
        <w:tc>
          <w:tcPr>
            <w:tcW w:w="3075" w:type="pct"/>
            <w:gridSpan w:val="9"/>
            <w:tcBorders>
              <w:top w:val="single" w:sz="4" w:space="0" w:color="auto"/>
              <w:left w:val="single" w:sz="4" w:space="0" w:color="auto"/>
              <w:bottom w:val="single" w:sz="4" w:space="0" w:color="auto"/>
              <w:right w:val="single" w:sz="4" w:space="0" w:color="auto"/>
            </w:tcBorders>
            <w:hideMark/>
          </w:tcPr>
          <w:p w:rsidR="00F95570" w:rsidRPr="00C132C0" w:rsidRDefault="00F95570" w:rsidP="00A22474">
            <w:pPr>
              <w:spacing w:after="0"/>
              <w:rPr>
                <w:rFonts w:ascii="Times New Roman" w:eastAsia="Calibri" w:hAnsi="Times New Roman" w:cs="Times New Roman"/>
                <w:sz w:val="24"/>
                <w:szCs w:val="24"/>
              </w:rPr>
            </w:pPr>
            <w:r w:rsidRPr="00C132C0">
              <w:rPr>
                <w:rFonts w:ascii="Times New Roman" w:eastAsia="Calibri" w:hAnsi="Times New Roman" w:cs="Times New Roman"/>
                <w:sz w:val="24"/>
                <w:szCs w:val="24"/>
              </w:rPr>
              <w:t>Задача муниципальной программы:</w:t>
            </w:r>
          </w:p>
          <w:p w:rsidR="00F95570" w:rsidRPr="00601AB6" w:rsidRDefault="00F95570" w:rsidP="00A22474">
            <w:pPr>
              <w:pStyle w:val="a4"/>
              <w:numPr>
                <w:ilvl w:val="0"/>
                <w:numId w:val="32"/>
              </w:numPr>
              <w:spacing w:after="0"/>
              <w:rPr>
                <w:rFonts w:ascii="Times New Roman" w:eastAsia="Calibri" w:hAnsi="Times New Roman" w:cs="Times New Roman"/>
                <w:sz w:val="24"/>
                <w:szCs w:val="24"/>
              </w:rPr>
            </w:pPr>
            <w:r w:rsidRPr="00601AB6">
              <w:rPr>
                <w:rFonts w:ascii="Times New Roman" w:eastAsia="Calibri" w:hAnsi="Times New Roman" w:cs="Times New Roman"/>
                <w:sz w:val="24"/>
                <w:szCs w:val="24"/>
              </w:rPr>
              <w:t>развитие инфраструктуры сферы образования</w:t>
            </w:r>
          </w:p>
        </w:tc>
      </w:tr>
      <w:tr w:rsidR="00724E5C" w:rsidRPr="00C132C0" w:rsidTr="00DE4A7A">
        <w:trPr>
          <w:gridAfter w:val="12"/>
          <w:wAfter w:w="1925" w:type="pct"/>
          <w:trHeight w:val="750"/>
        </w:trPr>
        <w:tc>
          <w:tcPr>
            <w:tcW w:w="194" w:type="pct"/>
            <w:tcBorders>
              <w:top w:val="single" w:sz="4" w:space="0" w:color="auto"/>
              <w:left w:val="single" w:sz="4" w:space="0" w:color="auto"/>
              <w:bottom w:val="single" w:sz="4" w:space="0" w:color="auto"/>
              <w:right w:val="single" w:sz="4" w:space="0" w:color="auto"/>
            </w:tcBorders>
          </w:tcPr>
          <w:p w:rsidR="00724E5C" w:rsidRPr="00C132C0"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830" w:type="pct"/>
            <w:tcBorders>
              <w:top w:val="single" w:sz="4" w:space="0" w:color="auto"/>
              <w:left w:val="single" w:sz="4" w:space="0" w:color="auto"/>
              <w:bottom w:val="single" w:sz="4" w:space="0" w:color="auto"/>
              <w:right w:val="single" w:sz="4" w:space="0" w:color="auto"/>
            </w:tcBorders>
            <w:vAlign w:val="center"/>
            <w:hideMark/>
          </w:tcPr>
          <w:p w:rsidR="00724E5C" w:rsidRPr="00C132C0" w:rsidRDefault="00724E5C" w:rsidP="00A2247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Освоение средств выделенных на капитальные вложения муниципальной собственности</w:t>
            </w:r>
          </w:p>
        </w:tc>
        <w:tc>
          <w:tcPr>
            <w:tcW w:w="342" w:type="pct"/>
            <w:tcBorders>
              <w:top w:val="single" w:sz="4" w:space="0" w:color="auto"/>
              <w:left w:val="nil"/>
              <w:bottom w:val="single" w:sz="4" w:space="0" w:color="auto"/>
              <w:right w:val="single" w:sz="4" w:space="0" w:color="auto"/>
            </w:tcBorders>
            <w:shd w:val="clear" w:color="auto" w:fill="FFFFFF"/>
            <w:hideMark/>
          </w:tcPr>
          <w:p w:rsidR="00724E5C" w:rsidRPr="00C132C0" w:rsidRDefault="00724E5C" w:rsidP="00A22474">
            <w:pPr>
              <w:spacing w:after="0"/>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w:t>
            </w:r>
          </w:p>
        </w:tc>
        <w:tc>
          <w:tcPr>
            <w:tcW w:w="299"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100</w:t>
            </w:r>
          </w:p>
        </w:tc>
        <w:tc>
          <w:tcPr>
            <w:tcW w:w="29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24E5C" w:rsidRPr="00C132C0" w:rsidRDefault="00724E5C" w:rsidP="00A22474">
            <w:pPr>
              <w:spacing w:after="0"/>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100</w:t>
            </w:r>
          </w:p>
        </w:tc>
        <w:tc>
          <w:tcPr>
            <w:tcW w:w="271"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100</w:t>
            </w:r>
          </w:p>
        </w:tc>
        <w:tc>
          <w:tcPr>
            <w:tcW w:w="282" w:type="pct"/>
            <w:tcBorders>
              <w:top w:val="single" w:sz="4" w:space="0" w:color="auto"/>
              <w:left w:val="nil"/>
              <w:bottom w:val="single" w:sz="4" w:space="0" w:color="auto"/>
              <w:right w:val="single" w:sz="4" w:space="0" w:color="auto"/>
            </w:tcBorders>
            <w:shd w:val="clear" w:color="auto" w:fill="FFFFFF"/>
            <w:vAlign w:val="center"/>
            <w:hideMark/>
          </w:tcPr>
          <w:p w:rsidR="00724E5C" w:rsidRPr="00C132C0" w:rsidRDefault="00724E5C" w:rsidP="00A22474">
            <w:pPr>
              <w:spacing w:after="0"/>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100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C132C0" w:rsidRDefault="00724E5C" w:rsidP="00A22474">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C132C0" w:rsidRDefault="00724E5C" w:rsidP="00A22474">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r>
      <w:tr w:rsidR="00F95570" w:rsidRPr="00C132C0" w:rsidTr="00DE4A7A">
        <w:trPr>
          <w:gridAfter w:val="12"/>
          <w:wAfter w:w="1925" w:type="pct"/>
          <w:trHeight w:val="750"/>
        </w:trPr>
        <w:tc>
          <w:tcPr>
            <w:tcW w:w="3075" w:type="pct"/>
            <w:gridSpan w:val="9"/>
            <w:tcBorders>
              <w:top w:val="single" w:sz="4" w:space="0" w:color="auto"/>
              <w:left w:val="single" w:sz="4" w:space="0" w:color="auto"/>
              <w:bottom w:val="single" w:sz="4" w:space="0" w:color="auto"/>
              <w:right w:val="single" w:sz="4" w:space="0" w:color="auto"/>
            </w:tcBorders>
          </w:tcPr>
          <w:p w:rsidR="00F95570" w:rsidRPr="00540584" w:rsidRDefault="00F95570" w:rsidP="00A22474">
            <w:pPr>
              <w:spacing w:after="0" w:line="240" w:lineRule="auto"/>
              <w:rPr>
                <w:rFonts w:ascii="Times New Roman" w:eastAsia="Times New Roman" w:hAnsi="Times New Roman" w:cs="Times New Roman"/>
                <w:sz w:val="24"/>
                <w:szCs w:val="24"/>
                <w:lang w:eastAsia="ru-RU"/>
              </w:rPr>
            </w:pPr>
            <w:r w:rsidRPr="00540584">
              <w:rPr>
                <w:rFonts w:ascii="Times New Roman" w:eastAsia="Times New Roman" w:hAnsi="Times New Roman" w:cs="Times New Roman"/>
                <w:sz w:val="24"/>
                <w:szCs w:val="24"/>
                <w:lang w:eastAsia="ru-RU"/>
              </w:rPr>
              <w:t>Цель муниципальной программы:</w:t>
            </w:r>
          </w:p>
          <w:p w:rsidR="00F95570" w:rsidRPr="00540584" w:rsidRDefault="00F95570" w:rsidP="00A22474">
            <w:pPr>
              <w:spacing w:after="0" w:line="240" w:lineRule="auto"/>
              <w:rPr>
                <w:rFonts w:ascii="Times New Roman" w:eastAsia="Times New Roman" w:hAnsi="Times New Roman" w:cs="Times New Roman"/>
                <w:sz w:val="24"/>
                <w:szCs w:val="24"/>
                <w:lang w:eastAsia="ru-RU"/>
              </w:rPr>
            </w:pPr>
            <w:r w:rsidRPr="00540584">
              <w:rPr>
                <w:rFonts w:ascii="Times New Roman" w:eastAsia="Times New Roman" w:hAnsi="Times New Roman" w:cs="Times New Roman"/>
                <w:sz w:val="24"/>
                <w:szCs w:val="24"/>
                <w:lang w:eastAsia="ru-RU"/>
              </w:rPr>
              <w:t>С) улучшение экологической обстановки на территории муниципального образования</w:t>
            </w:r>
          </w:p>
        </w:tc>
      </w:tr>
      <w:tr w:rsidR="00F95570" w:rsidRPr="00C132C0" w:rsidTr="00DE4A7A">
        <w:trPr>
          <w:gridAfter w:val="12"/>
          <w:wAfter w:w="1925" w:type="pct"/>
          <w:trHeight w:val="750"/>
        </w:trPr>
        <w:tc>
          <w:tcPr>
            <w:tcW w:w="3075" w:type="pct"/>
            <w:gridSpan w:val="9"/>
            <w:tcBorders>
              <w:top w:val="single" w:sz="4" w:space="0" w:color="auto"/>
              <w:left w:val="single" w:sz="4" w:space="0" w:color="auto"/>
              <w:bottom w:val="single" w:sz="4" w:space="0" w:color="auto"/>
              <w:right w:val="single" w:sz="4" w:space="0" w:color="auto"/>
            </w:tcBorders>
          </w:tcPr>
          <w:p w:rsidR="00F95570" w:rsidRPr="00540584" w:rsidRDefault="00F95570" w:rsidP="00A22474">
            <w:pPr>
              <w:spacing w:after="0"/>
              <w:rPr>
                <w:rFonts w:ascii="Times New Roman" w:eastAsia="Calibri" w:hAnsi="Times New Roman" w:cs="Times New Roman"/>
                <w:sz w:val="24"/>
                <w:szCs w:val="24"/>
              </w:rPr>
            </w:pPr>
            <w:r w:rsidRPr="00540584">
              <w:rPr>
                <w:rFonts w:ascii="Times New Roman" w:eastAsia="Calibri" w:hAnsi="Times New Roman" w:cs="Times New Roman"/>
                <w:sz w:val="24"/>
                <w:szCs w:val="24"/>
              </w:rPr>
              <w:t>Задача муниципальной программы:</w:t>
            </w:r>
          </w:p>
          <w:p w:rsidR="00F95570" w:rsidRPr="00540584" w:rsidRDefault="00F95570" w:rsidP="00A22474">
            <w:pPr>
              <w:spacing w:after="0"/>
              <w:rPr>
                <w:rFonts w:ascii="Times New Roman" w:eastAsia="Calibri" w:hAnsi="Times New Roman" w:cs="Times New Roman"/>
                <w:sz w:val="24"/>
                <w:szCs w:val="24"/>
              </w:rPr>
            </w:pPr>
            <w:r w:rsidRPr="00540584">
              <w:rPr>
                <w:rFonts w:ascii="Times New Roman" w:eastAsia="Calibri" w:hAnsi="Times New Roman" w:cs="Times New Roman"/>
                <w:sz w:val="24"/>
                <w:szCs w:val="24"/>
              </w:rPr>
              <w:t xml:space="preserve">        1)</w:t>
            </w:r>
            <w:r w:rsidRPr="00540584">
              <w:rPr>
                <w:rFonts w:ascii="Times New Roman" w:eastAsia="Calibri" w:hAnsi="Times New Roman" w:cs="Times New Roman"/>
                <w:sz w:val="24"/>
                <w:szCs w:val="24"/>
              </w:rPr>
              <w:tab/>
              <w:t xml:space="preserve">обеспечение экологической безопасности населения, охраны окружающей среды, рационального использования природных ресурсов и сохранения биологического разнообразия на территории </w:t>
            </w:r>
            <w:proofErr w:type="spellStart"/>
            <w:r w:rsidRPr="00540584">
              <w:rPr>
                <w:rFonts w:ascii="Times New Roman" w:eastAsia="Calibri" w:hAnsi="Times New Roman" w:cs="Times New Roman"/>
                <w:sz w:val="24"/>
                <w:szCs w:val="24"/>
              </w:rPr>
              <w:t>Сельцовского</w:t>
            </w:r>
            <w:proofErr w:type="spellEnd"/>
            <w:r w:rsidRPr="00540584">
              <w:rPr>
                <w:rFonts w:ascii="Times New Roman" w:eastAsia="Calibri" w:hAnsi="Times New Roman" w:cs="Times New Roman"/>
                <w:sz w:val="24"/>
                <w:szCs w:val="24"/>
              </w:rPr>
              <w:t xml:space="preserve"> городского округа</w:t>
            </w:r>
          </w:p>
        </w:tc>
      </w:tr>
      <w:tr w:rsidR="00724E5C" w:rsidRPr="00C132C0" w:rsidTr="00DE4A7A">
        <w:trPr>
          <w:gridAfter w:val="12"/>
          <w:wAfter w:w="1925" w:type="pct"/>
          <w:trHeight w:val="750"/>
        </w:trPr>
        <w:tc>
          <w:tcPr>
            <w:tcW w:w="194" w:type="pct"/>
            <w:tcBorders>
              <w:top w:val="single" w:sz="4" w:space="0" w:color="auto"/>
              <w:left w:val="single" w:sz="4" w:space="0" w:color="auto"/>
              <w:bottom w:val="single" w:sz="4" w:space="0" w:color="auto"/>
              <w:right w:val="single" w:sz="4" w:space="0" w:color="auto"/>
            </w:tcBorders>
          </w:tcPr>
          <w:p w:rsidR="00724E5C" w:rsidRPr="00540584" w:rsidRDefault="00BE239F" w:rsidP="00BE239F">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58.</w:t>
            </w:r>
          </w:p>
        </w:tc>
        <w:tc>
          <w:tcPr>
            <w:tcW w:w="830" w:type="pct"/>
            <w:tcBorders>
              <w:top w:val="single" w:sz="4" w:space="0" w:color="auto"/>
              <w:left w:val="single" w:sz="4" w:space="0" w:color="auto"/>
              <w:bottom w:val="single" w:sz="4" w:space="0" w:color="auto"/>
              <w:right w:val="single" w:sz="4" w:space="0" w:color="auto"/>
            </w:tcBorders>
            <w:vAlign w:val="center"/>
          </w:tcPr>
          <w:p w:rsidR="00724E5C" w:rsidRPr="00540584" w:rsidRDefault="00724E5C" w:rsidP="00A22474">
            <w:pPr>
              <w:spacing w:after="0" w:line="240" w:lineRule="auto"/>
              <w:rPr>
                <w:rFonts w:ascii="Times New Roman" w:eastAsia="Times New Roman" w:hAnsi="Times New Roman" w:cs="Times New Roman"/>
                <w:sz w:val="24"/>
                <w:szCs w:val="24"/>
                <w:lang w:eastAsia="ru-RU"/>
              </w:rPr>
            </w:pPr>
            <w:r w:rsidRPr="00540584">
              <w:rPr>
                <w:rFonts w:ascii="Times New Roman" w:eastAsia="Times New Roman" w:hAnsi="Times New Roman" w:cs="Times New Roman"/>
                <w:sz w:val="24"/>
                <w:szCs w:val="24"/>
                <w:lang w:eastAsia="ru-RU"/>
              </w:rPr>
              <w:t xml:space="preserve">Количество </w:t>
            </w:r>
            <w:proofErr w:type="spellStart"/>
            <w:r w:rsidRPr="00540584">
              <w:rPr>
                <w:rFonts w:ascii="Times New Roman" w:eastAsia="Times New Roman" w:hAnsi="Times New Roman" w:cs="Times New Roman"/>
                <w:sz w:val="24"/>
                <w:szCs w:val="24"/>
                <w:lang w:eastAsia="ru-RU"/>
              </w:rPr>
              <w:t>рекультивированных</w:t>
            </w:r>
            <w:proofErr w:type="spellEnd"/>
            <w:r w:rsidRPr="00540584">
              <w:rPr>
                <w:rFonts w:ascii="Times New Roman" w:eastAsia="Times New Roman" w:hAnsi="Times New Roman" w:cs="Times New Roman"/>
                <w:sz w:val="24"/>
                <w:szCs w:val="24"/>
                <w:lang w:eastAsia="ru-RU"/>
              </w:rPr>
              <w:t xml:space="preserve"> свалок</w:t>
            </w:r>
          </w:p>
        </w:tc>
        <w:tc>
          <w:tcPr>
            <w:tcW w:w="342" w:type="pct"/>
            <w:tcBorders>
              <w:top w:val="single" w:sz="4" w:space="0" w:color="auto"/>
              <w:left w:val="nil"/>
              <w:bottom w:val="single" w:sz="4" w:space="0" w:color="auto"/>
              <w:right w:val="single" w:sz="4" w:space="0" w:color="auto"/>
            </w:tcBorders>
            <w:shd w:val="clear" w:color="auto" w:fill="FFFFFF"/>
          </w:tcPr>
          <w:p w:rsidR="00724E5C" w:rsidRPr="00540584" w:rsidRDefault="00724E5C" w:rsidP="00A22474">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единиц</w:t>
            </w:r>
          </w:p>
        </w:tc>
        <w:tc>
          <w:tcPr>
            <w:tcW w:w="299" w:type="pct"/>
            <w:tcBorders>
              <w:top w:val="single" w:sz="4" w:space="0" w:color="auto"/>
              <w:left w:val="nil"/>
              <w:bottom w:val="single" w:sz="4" w:space="0" w:color="auto"/>
              <w:right w:val="single" w:sz="4" w:space="0" w:color="auto"/>
            </w:tcBorders>
            <w:shd w:val="clear" w:color="auto" w:fill="FFFFFF"/>
            <w:vAlign w:val="center"/>
          </w:tcPr>
          <w:p w:rsidR="00724E5C" w:rsidRPr="00540584" w:rsidRDefault="00724E5C" w:rsidP="00A22474">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0</w:t>
            </w:r>
          </w:p>
        </w:tc>
        <w:tc>
          <w:tcPr>
            <w:tcW w:w="299" w:type="pct"/>
            <w:tcBorders>
              <w:top w:val="single" w:sz="4" w:space="0" w:color="auto"/>
              <w:left w:val="single" w:sz="4" w:space="0" w:color="auto"/>
              <w:bottom w:val="single" w:sz="4" w:space="0" w:color="auto"/>
              <w:right w:val="single" w:sz="4" w:space="0" w:color="auto"/>
            </w:tcBorders>
            <w:shd w:val="clear" w:color="auto" w:fill="FFFFFF"/>
            <w:vAlign w:val="center"/>
          </w:tcPr>
          <w:p w:rsidR="00724E5C" w:rsidRPr="00540584" w:rsidRDefault="00724E5C" w:rsidP="00A22474">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0</w:t>
            </w:r>
          </w:p>
        </w:tc>
        <w:tc>
          <w:tcPr>
            <w:tcW w:w="271" w:type="pct"/>
            <w:tcBorders>
              <w:top w:val="single" w:sz="4" w:space="0" w:color="auto"/>
              <w:left w:val="nil"/>
              <w:bottom w:val="single" w:sz="4" w:space="0" w:color="auto"/>
              <w:right w:val="single" w:sz="4" w:space="0" w:color="auto"/>
            </w:tcBorders>
            <w:shd w:val="clear" w:color="auto" w:fill="FFFFFF"/>
            <w:vAlign w:val="center"/>
          </w:tcPr>
          <w:p w:rsidR="00724E5C" w:rsidRPr="00540584" w:rsidRDefault="00724E5C" w:rsidP="00A22474">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0</w:t>
            </w:r>
          </w:p>
        </w:tc>
        <w:tc>
          <w:tcPr>
            <w:tcW w:w="282" w:type="pct"/>
            <w:tcBorders>
              <w:top w:val="single" w:sz="4" w:space="0" w:color="auto"/>
              <w:left w:val="nil"/>
              <w:bottom w:val="single" w:sz="4" w:space="0" w:color="auto"/>
              <w:right w:val="single" w:sz="4" w:space="0" w:color="auto"/>
            </w:tcBorders>
            <w:shd w:val="clear" w:color="auto" w:fill="FFFFFF"/>
            <w:vAlign w:val="center"/>
          </w:tcPr>
          <w:p w:rsidR="00724E5C" w:rsidRPr="00540584" w:rsidRDefault="00724E5C" w:rsidP="00A22474">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0</w:t>
            </w:r>
          </w:p>
        </w:tc>
        <w:tc>
          <w:tcPr>
            <w:tcW w:w="275" w:type="pct"/>
            <w:tcBorders>
              <w:top w:val="single" w:sz="4" w:space="0" w:color="auto"/>
              <w:left w:val="nil"/>
              <w:bottom w:val="single" w:sz="4" w:space="0" w:color="auto"/>
              <w:right w:val="single" w:sz="4" w:space="0" w:color="auto"/>
            </w:tcBorders>
            <w:shd w:val="clear" w:color="auto" w:fill="FFFFFF"/>
            <w:vAlign w:val="center"/>
          </w:tcPr>
          <w:p w:rsidR="00724E5C" w:rsidRPr="00540584" w:rsidRDefault="00724E5C" w:rsidP="00A22474">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0</w:t>
            </w:r>
          </w:p>
        </w:tc>
        <w:tc>
          <w:tcPr>
            <w:tcW w:w="283" w:type="pct"/>
            <w:tcBorders>
              <w:top w:val="single" w:sz="4" w:space="0" w:color="auto"/>
              <w:left w:val="nil"/>
              <w:bottom w:val="single" w:sz="4" w:space="0" w:color="auto"/>
              <w:right w:val="single" w:sz="4" w:space="0" w:color="auto"/>
            </w:tcBorders>
            <w:shd w:val="clear" w:color="auto" w:fill="FFFFFF"/>
            <w:vAlign w:val="center"/>
          </w:tcPr>
          <w:p w:rsidR="00724E5C" w:rsidRPr="00540584" w:rsidRDefault="00724E5C" w:rsidP="00A22474">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1</w:t>
            </w:r>
          </w:p>
        </w:tc>
      </w:tr>
    </w:tbl>
    <w:p w:rsidR="00092C9E" w:rsidRPr="00092C9E" w:rsidRDefault="00092C9E" w:rsidP="00092C9E">
      <w:pPr>
        <w:ind w:firstLine="709"/>
        <w:jc w:val="center"/>
        <w:rPr>
          <w:rFonts w:ascii="Times New Roman" w:hAnsi="Times New Roman" w:cs="Times New Roman"/>
          <w:sz w:val="28"/>
          <w:szCs w:val="28"/>
        </w:rPr>
      </w:pPr>
      <w:r w:rsidRPr="00092C9E">
        <w:rPr>
          <w:rFonts w:ascii="Times New Roman" w:hAnsi="Times New Roman" w:cs="Times New Roman"/>
          <w:sz w:val="28"/>
          <w:szCs w:val="28"/>
        </w:rPr>
        <w:t>Значения показателей (индикаторов) муниципальной программы определяются следующим образом:</w:t>
      </w:r>
    </w:p>
    <w:p w:rsidR="00F95570" w:rsidRDefault="00F95570" w:rsidP="00F95570">
      <w:pPr>
        <w:autoSpaceDE w:val="0"/>
        <w:autoSpaceDN w:val="0"/>
        <w:adjustRightInd w:val="0"/>
        <w:spacing w:after="0" w:line="240" w:lineRule="auto"/>
        <w:jc w:val="center"/>
        <w:rPr>
          <w:rFonts w:ascii="Times New Roman" w:eastAsia="Calibri" w:hAnsi="Times New Roman" w:cs="Times New Roman"/>
          <w:color w:val="FF0000"/>
          <w:sz w:val="24"/>
          <w:szCs w:val="24"/>
        </w:rPr>
      </w:pPr>
    </w:p>
    <w:p w:rsidR="00F95570" w:rsidRPr="00C132C0" w:rsidRDefault="00F95570" w:rsidP="004457C1">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Соответствие фактически произведенных расходов на оплату труда муниципальных служащих органов местного самоуправления, к нормативному объему,  установленному постановлением Правительства Брянской области</w:t>
      </w:r>
    </w:p>
    <w:p w:rsidR="00F95570" w:rsidRPr="00C132C0" w:rsidRDefault="00F95570" w:rsidP="00F95570">
      <w:pPr>
        <w:spacing w:after="0" w:line="240" w:lineRule="auto"/>
        <w:jc w:val="both"/>
        <w:rPr>
          <w:rFonts w:ascii="Times New Roman" w:eastAsia="Times New Roman" w:hAnsi="Times New Roman" w:cs="Times New Roman"/>
          <w:b/>
          <w:sz w:val="28"/>
          <w:szCs w:val="28"/>
          <w:lang w:eastAsia="ru-RU"/>
        </w:rPr>
      </w:pPr>
    </w:p>
    <w:p w:rsidR="00F95570" w:rsidRPr="00C132C0" w:rsidRDefault="00F95570" w:rsidP="00F95570">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val="en-US"/>
              </w:rPr>
            </m:ctrlPr>
          </m:fPr>
          <m:num>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num>
          <m:den>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den>
        </m:f>
        <m:r>
          <w:rPr>
            <w:rFonts w:ascii="Cambria Math" w:eastAsia="Times New Roman" w:hAnsi="Cambria Math" w:cs="Times New Roman"/>
            <w:sz w:val="28"/>
            <w:szCs w:val="28"/>
            <w:lang w:eastAsia="ru-RU"/>
          </w:rPr>
          <m:t>*100</m:t>
        </m:r>
      </m:oMath>
      <w:r w:rsidRPr="00C132C0">
        <w:rPr>
          <w:rFonts w:ascii="Times New Roman" w:eastAsia="Times New Roman" w:hAnsi="Times New Roman" w:cs="Times New Roman"/>
          <w:i/>
          <w:sz w:val="28"/>
          <w:szCs w:val="28"/>
          <w:lang w:eastAsia="ru-RU"/>
        </w:rPr>
        <w:t>, в %  где</w:t>
      </w:r>
    </w:p>
    <w:p w:rsidR="00F95570" w:rsidRPr="00C132C0" w:rsidRDefault="00F95570" w:rsidP="00F95570">
      <w:pPr>
        <w:spacing w:after="0" w:line="240" w:lineRule="auto"/>
        <w:jc w:val="both"/>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oMath>
      <w:r w:rsidRPr="00C132C0">
        <w:rPr>
          <w:rFonts w:ascii="Times New Roman" w:eastAsia="Times New Roman" w:hAnsi="Times New Roman" w:cs="Times New Roman"/>
          <w:i/>
          <w:sz w:val="28"/>
          <w:szCs w:val="28"/>
          <w:lang w:eastAsia="ru-RU"/>
        </w:rPr>
        <w:t xml:space="preserve"> соответствие фактически произведенных расходов;</w:t>
      </w:r>
    </w:p>
    <w:p w:rsidR="00F95570" w:rsidRPr="00C132C0" w:rsidRDefault="00B053F7" w:rsidP="00F95570">
      <w:pPr>
        <w:spacing w:after="0" w:line="240" w:lineRule="auto"/>
        <w:rPr>
          <w:rFonts w:ascii="Times New Roman" w:eastAsia="Times New Roman" w:hAnsi="Times New Roman" w:cs="Times New Roman"/>
          <w:i/>
          <w:sz w:val="28"/>
          <w:szCs w:val="28"/>
          <w:lang w:eastAsia="ru-RU"/>
        </w:rPr>
      </w:pPr>
      <m:oMath>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eastAsia="ru-RU"/>
              </w:rPr>
              <m:t xml:space="preserve">  </m:t>
            </m:r>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r>
          <w:rPr>
            <w:rFonts w:ascii="Cambria Math" w:eastAsia="Times New Roman" w:hAnsi="Cambria Math" w:cs="Times New Roman"/>
            <w:sz w:val="28"/>
            <w:szCs w:val="28"/>
            <w:lang w:eastAsia="ru-RU"/>
          </w:rPr>
          <m:t xml:space="preserve">- </m:t>
        </m:r>
      </m:oMath>
      <w:r w:rsidR="00F95570" w:rsidRPr="00C132C0">
        <w:rPr>
          <w:rFonts w:ascii="Times New Roman" w:eastAsia="Times New Roman" w:hAnsi="Times New Roman" w:cs="Times New Roman"/>
          <w:i/>
          <w:sz w:val="28"/>
          <w:szCs w:val="28"/>
          <w:lang w:eastAsia="ru-RU"/>
        </w:rPr>
        <w:t>фактически произведенные расходы, руб.;</w:t>
      </w:r>
    </w:p>
    <w:p w:rsidR="00F95570" w:rsidRPr="00C132C0" w:rsidRDefault="00F95570" w:rsidP="00F95570">
      <w:pPr>
        <w:spacing w:after="0" w:line="240" w:lineRule="auto"/>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 xml:space="preserve">  </w:t>
      </w: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oMath>
      <w:r w:rsidRPr="00C132C0">
        <w:rPr>
          <w:rFonts w:ascii="Times New Roman" w:eastAsia="Times New Roman" w:hAnsi="Times New Roman" w:cs="Times New Roman"/>
          <w:i/>
          <w:sz w:val="28"/>
          <w:szCs w:val="28"/>
          <w:lang w:eastAsia="ru-RU"/>
        </w:rPr>
        <w:t>нормативный объем расходов, установленный Прав</w:t>
      </w:r>
      <w:r w:rsidR="00092C9E">
        <w:rPr>
          <w:rFonts w:ascii="Times New Roman" w:eastAsia="Times New Roman" w:hAnsi="Times New Roman" w:cs="Times New Roman"/>
          <w:i/>
          <w:sz w:val="28"/>
          <w:szCs w:val="28"/>
          <w:lang w:eastAsia="ru-RU"/>
        </w:rPr>
        <w:t>ительством     Брянской области</w:t>
      </w:r>
    </w:p>
    <w:p w:rsidR="00F95570" w:rsidRDefault="00CF0671" w:rsidP="00F95570">
      <w:pPr>
        <w:spacing w:after="0" w:line="240" w:lineRule="auto"/>
        <w:jc w:val="both"/>
        <w:rPr>
          <w:rFonts w:ascii="Times New Roman" w:eastAsia="Times New Roman" w:hAnsi="Times New Roman" w:cs="Times New Roman"/>
          <w:sz w:val="28"/>
          <w:szCs w:val="28"/>
          <w:lang w:eastAsia="ru-RU"/>
        </w:rPr>
      </w:pPr>
      <w:r w:rsidRPr="00CF0671">
        <w:rPr>
          <w:rFonts w:ascii="Times New Roman" w:eastAsia="Times New Roman" w:hAnsi="Times New Roman" w:cs="Times New Roman"/>
          <w:sz w:val="28"/>
          <w:szCs w:val="28"/>
          <w:lang w:eastAsia="ru-RU"/>
        </w:rPr>
        <w:t xml:space="preserve">Источник информации: </w:t>
      </w:r>
      <w:r>
        <w:rPr>
          <w:rFonts w:ascii="Times New Roman" w:eastAsia="Times New Roman" w:hAnsi="Times New Roman" w:cs="Times New Roman"/>
          <w:sz w:val="28"/>
          <w:szCs w:val="28"/>
          <w:lang w:eastAsia="ru-RU"/>
        </w:rPr>
        <w:t xml:space="preserve">платежно </w:t>
      </w:r>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асчетные ведомости,  постановление Правительства Брянской области.</w:t>
      </w:r>
    </w:p>
    <w:p w:rsidR="00CF0671" w:rsidRPr="00CF0671" w:rsidRDefault="00CF0671" w:rsidP="00F95570">
      <w:pPr>
        <w:spacing w:after="0" w:line="240" w:lineRule="auto"/>
        <w:jc w:val="both"/>
        <w:rPr>
          <w:rFonts w:ascii="Times New Roman" w:eastAsia="Times New Roman" w:hAnsi="Times New Roman" w:cs="Times New Roman"/>
          <w:sz w:val="28"/>
          <w:szCs w:val="28"/>
          <w:lang w:eastAsia="ru-RU"/>
        </w:rPr>
      </w:pPr>
    </w:p>
    <w:p w:rsidR="00F95570" w:rsidRPr="00C132C0" w:rsidRDefault="00F95570" w:rsidP="004457C1">
      <w:pPr>
        <w:numPr>
          <w:ilvl w:val="0"/>
          <w:numId w:val="7"/>
        </w:numPr>
        <w:tabs>
          <w:tab w:val="left" w:pos="0"/>
        </w:tabs>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Показатель (индикатор)</w:t>
      </w:r>
      <w:r w:rsidRPr="00C132C0">
        <w:rPr>
          <w:rFonts w:ascii="Times New Roman" w:eastAsia="Times New Roman" w:hAnsi="Times New Roman" w:cs="Times New Roman"/>
          <w:b/>
          <w:sz w:val="28"/>
          <w:szCs w:val="28"/>
          <w:lang w:eastAsia="ru-RU"/>
        </w:rPr>
        <w:t xml:space="preserve"> Соответствие фактически произведенных расходов на содержание  органов местного самоуправления, к нормативному объему,  установленному постановлением Правительства Брянской области</w:t>
      </w:r>
    </w:p>
    <w:p w:rsidR="00F95570" w:rsidRPr="00C132C0" w:rsidRDefault="00F95570" w:rsidP="00F95570">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val="en-US"/>
              </w:rPr>
            </m:ctrlPr>
          </m:fPr>
          <m:num>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num>
          <m:den>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den>
        </m:f>
        <m:r>
          <w:rPr>
            <w:rFonts w:ascii="Cambria Math" w:eastAsia="Times New Roman" w:hAnsi="Cambria Math" w:cs="Times New Roman"/>
            <w:sz w:val="28"/>
            <w:szCs w:val="28"/>
            <w:lang w:eastAsia="ru-RU"/>
          </w:rPr>
          <m:t>*100</m:t>
        </m:r>
      </m:oMath>
      <w:r w:rsidRPr="00C132C0">
        <w:rPr>
          <w:rFonts w:ascii="Times New Roman" w:eastAsia="Times New Roman" w:hAnsi="Times New Roman" w:cs="Times New Roman"/>
          <w:i/>
          <w:sz w:val="28"/>
          <w:szCs w:val="28"/>
          <w:lang w:eastAsia="ru-RU"/>
        </w:rPr>
        <w:t>, в %  где</w:t>
      </w:r>
    </w:p>
    <w:p w:rsidR="00F95570" w:rsidRPr="00C132C0" w:rsidRDefault="00F95570" w:rsidP="00F95570">
      <w:pPr>
        <w:spacing w:after="0" w:line="240" w:lineRule="auto"/>
        <w:jc w:val="both"/>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oMath>
      <w:r w:rsidRPr="00C132C0">
        <w:rPr>
          <w:rFonts w:ascii="Times New Roman" w:eastAsia="Times New Roman" w:hAnsi="Times New Roman" w:cs="Times New Roman"/>
          <w:i/>
          <w:sz w:val="28"/>
          <w:szCs w:val="28"/>
          <w:lang w:eastAsia="ru-RU"/>
        </w:rPr>
        <w:t xml:space="preserve"> соответствие фактически произведенных расходов;</w:t>
      </w:r>
    </w:p>
    <w:p w:rsidR="00F95570" w:rsidRPr="00C132C0" w:rsidRDefault="00B053F7" w:rsidP="00F95570">
      <w:pPr>
        <w:spacing w:after="0" w:line="240" w:lineRule="auto"/>
        <w:rPr>
          <w:rFonts w:ascii="Times New Roman" w:eastAsia="Times New Roman" w:hAnsi="Times New Roman" w:cs="Times New Roman"/>
          <w:i/>
          <w:sz w:val="28"/>
          <w:szCs w:val="28"/>
          <w:lang w:eastAsia="ru-RU"/>
        </w:rPr>
      </w:pPr>
      <m:oMath>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eastAsia="ru-RU"/>
              </w:rPr>
              <m:t xml:space="preserve">  </m:t>
            </m:r>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r>
          <w:rPr>
            <w:rFonts w:ascii="Cambria Math" w:eastAsia="Times New Roman" w:hAnsi="Cambria Math" w:cs="Times New Roman"/>
            <w:sz w:val="28"/>
            <w:szCs w:val="28"/>
            <w:lang w:eastAsia="ru-RU"/>
          </w:rPr>
          <m:t xml:space="preserve">- </m:t>
        </m:r>
      </m:oMath>
      <w:r w:rsidR="00F95570" w:rsidRPr="00C132C0">
        <w:rPr>
          <w:rFonts w:ascii="Times New Roman" w:eastAsia="Times New Roman" w:hAnsi="Times New Roman" w:cs="Times New Roman"/>
          <w:i/>
          <w:sz w:val="28"/>
          <w:szCs w:val="28"/>
          <w:lang w:eastAsia="ru-RU"/>
        </w:rPr>
        <w:t>фактически произведенные расходы, руб.;</w:t>
      </w:r>
    </w:p>
    <w:p w:rsidR="00F95570" w:rsidRPr="00C132C0" w:rsidRDefault="00F95570" w:rsidP="00F95570">
      <w:pPr>
        <w:spacing w:after="0" w:line="240" w:lineRule="auto"/>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 xml:space="preserve">  </w:t>
      </w: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oMath>
      <w:r w:rsidRPr="00C132C0">
        <w:rPr>
          <w:rFonts w:ascii="Times New Roman" w:eastAsia="Times New Roman" w:hAnsi="Times New Roman" w:cs="Times New Roman"/>
          <w:i/>
          <w:sz w:val="28"/>
          <w:szCs w:val="28"/>
          <w:lang w:eastAsia="ru-RU"/>
        </w:rPr>
        <w:t>нормативный объем расходов, установленный Правительством     Брянской области.</w:t>
      </w:r>
    </w:p>
    <w:p w:rsidR="00F95570" w:rsidRDefault="00CF0671" w:rsidP="00F00061">
      <w:pPr>
        <w:spacing w:after="0" w:line="240" w:lineRule="auto"/>
        <w:jc w:val="both"/>
        <w:rPr>
          <w:rFonts w:ascii="Times New Roman" w:eastAsia="Times New Roman" w:hAnsi="Times New Roman" w:cs="Times New Roman"/>
          <w:sz w:val="28"/>
          <w:szCs w:val="28"/>
          <w:lang w:eastAsia="ru-RU"/>
        </w:rPr>
      </w:pPr>
      <w:r w:rsidRPr="00F00061">
        <w:rPr>
          <w:rFonts w:ascii="Times New Roman" w:eastAsia="Times New Roman" w:hAnsi="Times New Roman" w:cs="Times New Roman"/>
          <w:sz w:val="28"/>
          <w:szCs w:val="28"/>
          <w:lang w:eastAsia="ru-RU"/>
        </w:rPr>
        <w:t xml:space="preserve">Источник информации: </w:t>
      </w:r>
      <w:r w:rsidR="004457C1">
        <w:rPr>
          <w:rFonts w:ascii="Times New Roman" w:eastAsia="Times New Roman" w:hAnsi="Times New Roman" w:cs="Times New Roman"/>
          <w:sz w:val="28"/>
          <w:szCs w:val="28"/>
          <w:lang w:eastAsia="ru-RU"/>
        </w:rPr>
        <w:t xml:space="preserve"> форма № 14- </w:t>
      </w:r>
      <w:r w:rsidR="00F00061" w:rsidRPr="00F00061">
        <w:rPr>
          <w:rFonts w:ascii="Times New Roman" w:eastAsia="Times New Roman" w:hAnsi="Times New Roman" w:cs="Times New Roman"/>
          <w:sz w:val="28"/>
          <w:szCs w:val="28"/>
          <w:lang w:eastAsia="ru-RU"/>
        </w:rPr>
        <w:t>МО, постановление Правительства Брянской</w:t>
      </w:r>
      <w:r w:rsidR="00F00061">
        <w:rPr>
          <w:rFonts w:ascii="Times New Roman" w:eastAsia="Times New Roman" w:hAnsi="Times New Roman" w:cs="Times New Roman"/>
          <w:sz w:val="28"/>
          <w:szCs w:val="28"/>
          <w:lang w:eastAsia="ru-RU"/>
        </w:rPr>
        <w:t xml:space="preserve"> области.</w:t>
      </w:r>
    </w:p>
    <w:p w:rsidR="00CF0671" w:rsidRPr="00C132C0" w:rsidRDefault="00CF0671" w:rsidP="00F95570">
      <w:pPr>
        <w:spacing w:after="0" w:line="240" w:lineRule="auto"/>
        <w:rPr>
          <w:rFonts w:ascii="Times New Roman" w:eastAsia="Times New Roman" w:hAnsi="Times New Roman" w:cs="Times New Roman"/>
          <w:i/>
          <w:sz w:val="28"/>
          <w:szCs w:val="28"/>
          <w:lang w:eastAsia="ru-RU"/>
        </w:rPr>
      </w:pPr>
    </w:p>
    <w:p w:rsidR="00F95570" w:rsidRPr="00C132C0" w:rsidRDefault="00F95570" w:rsidP="004457C1">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Показатель (индикатор)</w:t>
      </w:r>
      <w:r w:rsidRPr="00C132C0">
        <w:rPr>
          <w:rFonts w:ascii="Times New Roman" w:eastAsia="Times New Roman" w:hAnsi="Times New Roman" w:cs="Times New Roman"/>
          <w:i/>
          <w:sz w:val="28"/>
          <w:szCs w:val="28"/>
          <w:lang w:eastAsia="ru-RU"/>
        </w:rPr>
        <w:t xml:space="preserve"> </w:t>
      </w:r>
      <w:r w:rsidRPr="00C132C0">
        <w:rPr>
          <w:rFonts w:ascii="Times New Roman" w:eastAsia="Times New Roman" w:hAnsi="Times New Roman" w:cs="Times New Roman"/>
          <w:b/>
          <w:sz w:val="28"/>
          <w:szCs w:val="28"/>
          <w:lang w:eastAsia="ru-RU"/>
        </w:rPr>
        <w:t>Количество муниципальных служащих, повысивших квалификацию, чел.</w:t>
      </w:r>
      <w:proofErr w:type="gramStart"/>
      <w:r w:rsidRPr="00C132C0">
        <w:rPr>
          <w:rFonts w:ascii="Times New Roman" w:eastAsia="Times New Roman" w:hAnsi="Times New Roman" w:cs="Times New Roman"/>
          <w:b/>
          <w:sz w:val="28"/>
          <w:szCs w:val="28"/>
          <w:lang w:eastAsia="ru-RU"/>
        </w:rPr>
        <w:t xml:space="preserve"> :</w:t>
      </w:r>
      <w:proofErr w:type="gramEnd"/>
    </w:p>
    <w:p w:rsidR="00F95570" w:rsidRPr="00C132C0" w:rsidRDefault="00F95570" w:rsidP="00F95570">
      <w:pPr>
        <w:spacing w:after="0" w:line="240" w:lineRule="auto"/>
        <w:ind w:left="1353"/>
        <w:contextualSpacing/>
        <w:jc w:val="both"/>
        <w:rPr>
          <w:rFonts w:ascii="Times New Roman" w:eastAsia="Times New Roman" w:hAnsi="Times New Roman" w:cs="Times New Roman"/>
          <w:b/>
          <w:sz w:val="28"/>
          <w:szCs w:val="28"/>
          <w:lang w:eastAsia="ru-RU"/>
        </w:rPr>
      </w:pPr>
    </w:p>
    <w:p w:rsidR="00F95570" w:rsidRDefault="00F95570" w:rsidP="00F95570">
      <w:pPr>
        <w:spacing w:after="0" w:line="240" w:lineRule="auto"/>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Определяется по фактическим данным управляющего делами администрации города.</w:t>
      </w:r>
    </w:p>
    <w:p w:rsidR="00CF0671" w:rsidRPr="00C132C0" w:rsidRDefault="00CF0671" w:rsidP="00F95570">
      <w:pPr>
        <w:spacing w:after="0" w:line="240" w:lineRule="auto"/>
        <w:jc w:val="both"/>
        <w:rPr>
          <w:rFonts w:ascii="Times New Roman" w:eastAsia="Times New Roman" w:hAnsi="Times New Roman" w:cs="Times New Roman"/>
          <w:i/>
          <w:sz w:val="28"/>
          <w:szCs w:val="28"/>
          <w:lang w:eastAsia="ru-RU"/>
        </w:rPr>
      </w:pPr>
    </w:p>
    <w:p w:rsidR="00F95570" w:rsidRDefault="00CF0671" w:rsidP="00F95570">
      <w:pPr>
        <w:spacing w:after="0" w:line="240" w:lineRule="auto"/>
        <w:jc w:val="both"/>
        <w:rPr>
          <w:rFonts w:ascii="Times New Roman" w:eastAsia="Times New Roman" w:hAnsi="Times New Roman" w:cs="Times New Roman"/>
          <w:sz w:val="28"/>
          <w:szCs w:val="28"/>
          <w:lang w:eastAsia="ru-RU"/>
        </w:rPr>
      </w:pPr>
      <w:r w:rsidRPr="004457C1">
        <w:rPr>
          <w:rFonts w:ascii="Times New Roman" w:eastAsia="Times New Roman" w:hAnsi="Times New Roman" w:cs="Times New Roman"/>
          <w:sz w:val="28"/>
          <w:szCs w:val="28"/>
          <w:lang w:eastAsia="ru-RU"/>
        </w:rPr>
        <w:t>Источник информации:</w:t>
      </w:r>
      <w:r w:rsidR="004457C1">
        <w:rPr>
          <w:rFonts w:ascii="Times New Roman" w:eastAsia="Times New Roman" w:hAnsi="Times New Roman" w:cs="Times New Roman"/>
          <w:sz w:val="28"/>
          <w:szCs w:val="28"/>
          <w:lang w:eastAsia="ru-RU"/>
        </w:rPr>
        <w:t xml:space="preserve"> статические данные форма № 2МС</w:t>
      </w:r>
    </w:p>
    <w:p w:rsidR="00F00061" w:rsidRPr="00C132C0" w:rsidRDefault="00F00061" w:rsidP="00F95570">
      <w:pPr>
        <w:spacing w:after="0" w:line="240" w:lineRule="auto"/>
        <w:jc w:val="both"/>
        <w:rPr>
          <w:rFonts w:ascii="Times New Roman" w:eastAsia="Times New Roman" w:hAnsi="Times New Roman" w:cs="Times New Roman"/>
          <w:i/>
          <w:sz w:val="28"/>
          <w:szCs w:val="28"/>
          <w:lang w:eastAsia="ru-RU"/>
        </w:rPr>
      </w:pPr>
    </w:p>
    <w:p w:rsidR="00F95570" w:rsidRPr="00C132C0" w:rsidRDefault="00F95570" w:rsidP="004457C1">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Увеличение поступлений в местный бюджет доходов от сдачи в аренду земельных участков, находящихся в собственности </w:t>
      </w:r>
      <w:proofErr w:type="spellStart"/>
      <w:r w:rsidRPr="00C132C0">
        <w:rPr>
          <w:rFonts w:ascii="Times New Roman" w:eastAsia="Times New Roman" w:hAnsi="Times New Roman" w:cs="Times New Roman"/>
          <w:b/>
          <w:sz w:val="28"/>
          <w:szCs w:val="28"/>
          <w:lang w:eastAsia="ru-RU"/>
        </w:rPr>
        <w:t>Сельцовского</w:t>
      </w:r>
      <w:proofErr w:type="spellEnd"/>
      <w:r w:rsidRPr="00C132C0">
        <w:rPr>
          <w:rFonts w:ascii="Times New Roman" w:eastAsia="Times New Roman" w:hAnsi="Times New Roman" w:cs="Times New Roman"/>
          <w:b/>
          <w:sz w:val="28"/>
          <w:szCs w:val="28"/>
          <w:lang w:eastAsia="ru-RU"/>
        </w:rPr>
        <w:t xml:space="preserve"> городского округа.</w:t>
      </w:r>
    </w:p>
    <w:p w:rsidR="00F95570" w:rsidRPr="00C132C0" w:rsidRDefault="00F95570" w:rsidP="00F95570">
      <w:pPr>
        <w:spacing w:after="0" w:line="240" w:lineRule="auto"/>
        <w:ind w:left="1353"/>
        <w:contextualSpacing/>
        <w:jc w:val="both"/>
        <w:rPr>
          <w:rFonts w:ascii="Times New Roman" w:eastAsia="Times New Roman" w:hAnsi="Times New Roman" w:cs="Times New Roman"/>
          <w:b/>
          <w:sz w:val="28"/>
          <w:szCs w:val="28"/>
          <w:lang w:eastAsia="ru-RU"/>
        </w:rPr>
      </w:pPr>
    </w:p>
    <w:p w:rsidR="00F95570" w:rsidRPr="00C132C0" w:rsidRDefault="00F95570" w:rsidP="00F95570">
      <w:pPr>
        <w:spacing w:after="0" w:line="240" w:lineRule="auto"/>
        <w:jc w:val="both"/>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8"/>
          <w:szCs w:val="28"/>
          <w:lang w:eastAsia="ru-RU"/>
        </w:rPr>
        <w:t xml:space="preserve">Т.к. земли </w:t>
      </w:r>
      <w:proofErr w:type="spellStart"/>
      <w:r w:rsidRPr="00C132C0">
        <w:rPr>
          <w:rFonts w:ascii="Times New Roman" w:eastAsia="Times New Roman" w:hAnsi="Times New Roman" w:cs="Times New Roman"/>
          <w:sz w:val="28"/>
          <w:szCs w:val="28"/>
          <w:lang w:eastAsia="ru-RU"/>
        </w:rPr>
        <w:t>Сельцовского</w:t>
      </w:r>
      <w:proofErr w:type="spellEnd"/>
      <w:r w:rsidRPr="00C132C0">
        <w:rPr>
          <w:rFonts w:ascii="Times New Roman" w:eastAsia="Times New Roman" w:hAnsi="Times New Roman" w:cs="Times New Roman"/>
          <w:sz w:val="28"/>
          <w:szCs w:val="28"/>
          <w:lang w:eastAsia="ru-RU"/>
        </w:rPr>
        <w:t xml:space="preserve"> городского округа относятся к категории </w:t>
      </w:r>
      <w:proofErr w:type="gramStart"/>
      <w:r w:rsidRPr="00C132C0">
        <w:rPr>
          <w:rFonts w:ascii="Times New Roman" w:eastAsia="Times New Roman" w:hAnsi="Times New Roman" w:cs="Times New Roman"/>
          <w:sz w:val="28"/>
          <w:szCs w:val="28"/>
          <w:lang w:eastAsia="ru-RU"/>
        </w:rPr>
        <w:t>–«</w:t>
      </w:r>
      <w:proofErr w:type="gramEnd"/>
      <w:r w:rsidRPr="00C132C0">
        <w:rPr>
          <w:rFonts w:ascii="Times New Roman" w:eastAsia="Times New Roman" w:hAnsi="Times New Roman" w:cs="Times New Roman"/>
          <w:sz w:val="28"/>
          <w:szCs w:val="28"/>
          <w:lang w:eastAsia="ru-RU"/>
        </w:rPr>
        <w:t>неразграниченные земли» показатель рассчитывается следующим образом:</w:t>
      </w:r>
    </w:p>
    <w:p w:rsidR="00F95570" w:rsidRPr="00C132C0" w:rsidRDefault="00F95570" w:rsidP="00F95570">
      <w:pPr>
        <w:spacing w:after="0" w:line="240" w:lineRule="auto"/>
        <w:jc w:val="both"/>
        <w:rPr>
          <w:rFonts w:ascii="Times New Roman" w:eastAsia="Times New Roman" w:hAnsi="Times New Roman" w:cs="Times New Roman"/>
          <w:sz w:val="28"/>
          <w:szCs w:val="28"/>
          <w:lang w:eastAsia="ru-RU"/>
        </w:rPr>
      </w:pPr>
    </w:p>
    <w:p w:rsidR="00F95570" w:rsidRPr="00C132C0" w:rsidRDefault="00F95570" w:rsidP="00F95570">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eastAsia="ru-RU"/>
          </w:rPr>
          <m:t>Динамика доходов =</m:t>
        </m:r>
        <m:f>
          <m:fPr>
            <m:ctrlPr>
              <w:rPr>
                <w:rFonts w:ascii="Cambria Math" w:eastAsia="Times New Roman" w:hAnsi="Cambria Math" w:cs="Times New Roman"/>
                <w:i/>
                <w:sz w:val="28"/>
                <w:szCs w:val="28"/>
                <w:lang w:val="en-US"/>
              </w:rPr>
            </m:ctrlPr>
          </m:fPr>
          <m:num>
            <m:r>
              <w:rPr>
                <w:rFonts w:ascii="Cambria Math" w:eastAsia="Times New Roman" w:hAnsi="Cambria Math" w:cs="Times New Roman"/>
                <w:sz w:val="28"/>
                <w:szCs w:val="28"/>
                <w:lang w:eastAsia="ru-RU"/>
              </w:rPr>
              <m:t>Д</m:t>
            </m:r>
            <m:r>
              <w:rPr>
                <w:rFonts w:ascii="Cambria Math" w:eastAsia="Times New Roman" w:hAnsi="Cambria Math" w:cs="Times New Roman"/>
                <w:sz w:val="28"/>
                <w:szCs w:val="28"/>
                <w:lang w:val="en-US" w:eastAsia="ru-RU"/>
              </w:rPr>
              <m:t>n</m:t>
            </m:r>
          </m:num>
          <m:den>
            <m:r>
              <w:rPr>
                <w:rFonts w:ascii="Cambria Math" w:eastAsia="Times New Roman" w:hAnsi="Cambria Math" w:cs="Times New Roman"/>
                <w:sz w:val="28"/>
                <w:szCs w:val="28"/>
                <w:lang w:eastAsia="ru-RU"/>
              </w:rPr>
              <m:t>Д</m:t>
            </m:r>
            <m:r>
              <w:rPr>
                <w:rFonts w:ascii="Cambria Math" w:eastAsia="Times New Roman" w:hAnsi="Cambria Math" w:cs="Times New Roman"/>
                <w:sz w:val="28"/>
                <w:szCs w:val="28"/>
                <w:lang w:val="en-US" w:eastAsia="ru-RU"/>
              </w:rPr>
              <m:t>n</m:t>
            </m:r>
            <m:r>
              <w:rPr>
                <w:rFonts w:ascii="Cambria Math" w:eastAsia="Times New Roman" w:hAnsi="Cambria Math" w:cs="Times New Roman"/>
                <w:sz w:val="28"/>
                <w:szCs w:val="28"/>
                <w:lang w:eastAsia="ru-RU"/>
              </w:rPr>
              <m:t>-1</m:t>
            </m:r>
          </m:den>
        </m:f>
        <m:r>
          <w:rPr>
            <w:rFonts w:ascii="Cambria Math" w:eastAsia="Times New Roman" w:hAnsi="Cambria Math" w:cs="Times New Roman"/>
            <w:sz w:val="28"/>
            <w:szCs w:val="28"/>
            <w:lang w:eastAsia="ru-RU"/>
          </w:rPr>
          <m:t>*100</m:t>
        </m:r>
      </m:oMath>
      <w:r w:rsidRPr="00C132C0">
        <w:rPr>
          <w:rFonts w:ascii="Times New Roman" w:eastAsia="Times New Roman" w:hAnsi="Times New Roman" w:cs="Times New Roman"/>
          <w:i/>
          <w:sz w:val="28"/>
          <w:szCs w:val="28"/>
          <w:lang w:eastAsia="ru-RU"/>
        </w:rPr>
        <w:t>, в %  где</w:t>
      </w:r>
    </w:p>
    <w:p w:rsidR="00F95570" w:rsidRPr="00C132C0" w:rsidRDefault="00F95570" w:rsidP="00F95570">
      <w:pPr>
        <w:spacing w:after="0" w:line="240" w:lineRule="auto"/>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eastAsia="ru-RU"/>
          </w:rPr>
          <m:t>Д</m:t>
        </m:r>
        <m:r>
          <w:rPr>
            <w:rFonts w:ascii="Cambria Math" w:eastAsia="Times New Roman" w:hAnsi="Cambria Math" w:cs="Times New Roman"/>
            <w:sz w:val="28"/>
            <w:szCs w:val="28"/>
            <w:lang w:val="en-US" w:eastAsia="ru-RU"/>
          </w:rPr>
          <m:t>n</m:t>
        </m:r>
        <m:r>
          <w:rPr>
            <w:rFonts w:ascii="Cambria Math" w:eastAsia="Times New Roman" w:hAnsi="Cambria Math" w:cs="Times New Roman"/>
            <w:sz w:val="28"/>
            <w:szCs w:val="28"/>
            <w:lang w:eastAsia="ru-RU"/>
          </w:rPr>
          <m:t>-</m:t>
        </m:r>
      </m:oMath>
      <w:r w:rsidRPr="00C132C0">
        <w:rPr>
          <w:rFonts w:ascii="Times New Roman" w:eastAsia="Times New Roman" w:hAnsi="Times New Roman" w:cs="Times New Roman"/>
          <w:b/>
          <w:sz w:val="28"/>
          <w:szCs w:val="28"/>
          <w:lang w:eastAsia="ru-RU"/>
        </w:rPr>
        <w:t xml:space="preserve"> </w:t>
      </w:r>
      <w:r w:rsidRPr="00C132C0">
        <w:rPr>
          <w:rFonts w:ascii="Times New Roman" w:eastAsia="Times New Roman" w:hAnsi="Times New Roman" w:cs="Times New Roman"/>
          <w:i/>
          <w:sz w:val="28"/>
          <w:szCs w:val="28"/>
          <w:lang w:eastAsia="ru-RU"/>
        </w:rPr>
        <w:t>доходы от сдачи в аренду земельных уча</w:t>
      </w:r>
      <w:r w:rsidR="00092C9E">
        <w:rPr>
          <w:rFonts w:ascii="Times New Roman" w:eastAsia="Times New Roman" w:hAnsi="Times New Roman" w:cs="Times New Roman"/>
          <w:i/>
          <w:sz w:val="28"/>
          <w:szCs w:val="28"/>
          <w:lang w:eastAsia="ru-RU"/>
        </w:rPr>
        <w:t>стков в отчетном периоде, руб.;</w:t>
      </w:r>
      <w:r w:rsidRPr="00C132C0">
        <w:rPr>
          <w:rFonts w:ascii="Times New Roman" w:eastAsia="Times New Roman" w:hAnsi="Times New Roman" w:cs="Times New Roman"/>
          <w:i/>
          <w:sz w:val="28"/>
          <w:szCs w:val="28"/>
          <w:lang w:eastAsia="ru-RU"/>
        </w:rPr>
        <w:t xml:space="preserve"> </w:t>
      </w:r>
      <m:oMath>
        <m:r>
          <w:rPr>
            <w:rFonts w:ascii="Cambria Math" w:eastAsia="Times New Roman" w:hAnsi="Cambria Math" w:cs="Times New Roman"/>
            <w:sz w:val="28"/>
            <w:szCs w:val="28"/>
            <w:lang w:eastAsia="ru-RU"/>
          </w:rPr>
          <m:t>Д</m:t>
        </m:r>
        <m:r>
          <w:rPr>
            <w:rFonts w:ascii="Cambria Math" w:eastAsia="Times New Roman" w:hAnsi="Cambria Math" w:cs="Times New Roman"/>
            <w:sz w:val="28"/>
            <w:szCs w:val="28"/>
            <w:lang w:val="en-US" w:eastAsia="ru-RU"/>
          </w:rPr>
          <m:t>n</m:t>
        </m:r>
        <m:r>
          <w:rPr>
            <w:rFonts w:ascii="Cambria Math" w:eastAsia="Times New Roman" w:hAnsi="Cambria Math" w:cs="Times New Roman"/>
            <w:sz w:val="28"/>
            <w:szCs w:val="28"/>
            <w:lang w:eastAsia="ru-RU"/>
          </w:rPr>
          <m:t>-1-</m:t>
        </m:r>
      </m:oMath>
      <w:r w:rsidRPr="00C132C0">
        <w:rPr>
          <w:rFonts w:ascii="Times New Roman" w:eastAsia="Times New Roman" w:hAnsi="Times New Roman" w:cs="Times New Roman"/>
          <w:sz w:val="28"/>
          <w:szCs w:val="28"/>
          <w:lang w:eastAsia="ru-RU"/>
        </w:rPr>
        <w:t xml:space="preserve"> </w:t>
      </w:r>
      <w:r w:rsidRPr="00C132C0">
        <w:rPr>
          <w:rFonts w:ascii="Times New Roman" w:eastAsia="Times New Roman" w:hAnsi="Times New Roman" w:cs="Times New Roman"/>
          <w:i/>
          <w:sz w:val="28"/>
          <w:szCs w:val="28"/>
          <w:lang w:eastAsia="ru-RU"/>
        </w:rPr>
        <w:t>доходы от сдачи в аренду земельных участков в предыдущем периоде, руб.</w:t>
      </w:r>
    </w:p>
    <w:p w:rsidR="00F95570" w:rsidRPr="00C132C0" w:rsidRDefault="003A3DBE" w:rsidP="00F95570">
      <w:pPr>
        <w:spacing w:after="0" w:line="240" w:lineRule="auto"/>
        <w:rPr>
          <w:rFonts w:ascii="Times New Roman" w:eastAsia="Times New Roman" w:hAnsi="Times New Roman" w:cs="Times New Roman"/>
          <w:i/>
          <w:sz w:val="28"/>
          <w:szCs w:val="28"/>
          <w:lang w:eastAsia="ru-RU"/>
        </w:rPr>
      </w:pPr>
      <w:r w:rsidRPr="004457C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годовой отчет об исполнении местного бюджета</w:t>
      </w:r>
    </w:p>
    <w:p w:rsidR="00F95570" w:rsidRPr="00C132C0" w:rsidRDefault="00F95570" w:rsidP="00F95570">
      <w:pPr>
        <w:spacing w:after="0" w:line="240" w:lineRule="auto"/>
        <w:jc w:val="both"/>
        <w:rPr>
          <w:rFonts w:ascii="Times New Roman" w:eastAsia="Times New Roman" w:hAnsi="Times New Roman" w:cs="Times New Roman"/>
          <w:i/>
          <w:sz w:val="28"/>
          <w:szCs w:val="28"/>
          <w:lang w:eastAsia="ru-RU"/>
        </w:rPr>
      </w:pPr>
    </w:p>
    <w:p w:rsidR="00F95570" w:rsidRPr="003A3DBE" w:rsidRDefault="00F95570" w:rsidP="003A3DBE">
      <w:pPr>
        <w:pStyle w:val="a4"/>
        <w:numPr>
          <w:ilvl w:val="0"/>
          <w:numId w:val="7"/>
        </w:numPr>
        <w:spacing w:after="0" w:line="240" w:lineRule="auto"/>
        <w:ind w:left="0" w:firstLine="0"/>
        <w:jc w:val="both"/>
        <w:rPr>
          <w:rFonts w:ascii="Times New Roman" w:eastAsia="Times New Roman" w:hAnsi="Times New Roman" w:cs="Times New Roman"/>
          <w:i/>
          <w:sz w:val="28"/>
          <w:szCs w:val="28"/>
          <w:lang w:eastAsia="ru-RU"/>
        </w:rPr>
      </w:pPr>
      <w:r w:rsidRPr="003A3DBE">
        <w:rPr>
          <w:rFonts w:ascii="Times New Roman" w:eastAsia="Times New Roman" w:hAnsi="Times New Roman" w:cs="Times New Roman"/>
          <w:sz w:val="28"/>
          <w:szCs w:val="28"/>
          <w:lang w:eastAsia="ru-RU"/>
        </w:rPr>
        <w:t xml:space="preserve">Показатель (индикатор) </w:t>
      </w:r>
      <w:r w:rsidRPr="003A3DBE">
        <w:rPr>
          <w:rFonts w:ascii="Times New Roman" w:eastAsia="Times New Roman" w:hAnsi="Times New Roman" w:cs="Times New Roman"/>
          <w:b/>
          <w:sz w:val="28"/>
          <w:szCs w:val="28"/>
          <w:lang w:eastAsia="ru-RU"/>
        </w:rPr>
        <w:t>Соответствие роста платы граждан за коммунальные услуги установленным предельным индексам по Брянской области</w:t>
      </w:r>
    </w:p>
    <w:p w:rsidR="00F95570" w:rsidRPr="00C132C0" w:rsidRDefault="00F95570" w:rsidP="00F95570">
      <w:pPr>
        <w:spacing w:after="0" w:line="240" w:lineRule="auto"/>
        <w:contextualSpacing/>
        <w:jc w:val="both"/>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8"/>
          <w:szCs w:val="28"/>
          <w:lang w:eastAsia="ru-RU"/>
        </w:rPr>
        <w:t>-плата за коммунальные услуги соответствует установленным предельным индексам по Брянской области – ДА</w:t>
      </w:r>
    </w:p>
    <w:p w:rsidR="00F95570" w:rsidRPr="00C132C0" w:rsidRDefault="00F95570" w:rsidP="00F95570">
      <w:pPr>
        <w:spacing w:after="0" w:line="240" w:lineRule="auto"/>
        <w:contextualSpacing/>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sz w:val="28"/>
          <w:szCs w:val="28"/>
          <w:lang w:eastAsia="ru-RU"/>
        </w:rPr>
        <w:t>- плата за коммунальные услуги  НЕ соответствует установленным предельным индексам по Брянской области - НЕТ</w:t>
      </w:r>
    </w:p>
    <w:p w:rsidR="00F95570" w:rsidRDefault="00F95570" w:rsidP="00F95570">
      <w:pPr>
        <w:spacing w:after="0" w:line="240" w:lineRule="auto"/>
        <w:rPr>
          <w:rFonts w:ascii="Times New Roman" w:eastAsia="Times New Roman" w:hAnsi="Times New Roman" w:cs="Times New Roman"/>
          <w:i/>
          <w:sz w:val="28"/>
          <w:szCs w:val="28"/>
          <w:lang w:eastAsia="ru-RU"/>
        </w:rPr>
      </w:pPr>
    </w:p>
    <w:p w:rsidR="003A3DBE" w:rsidRDefault="003A3DBE" w:rsidP="002235E7">
      <w:pPr>
        <w:spacing w:after="0" w:line="240" w:lineRule="auto"/>
        <w:jc w:val="both"/>
        <w:rPr>
          <w:rFonts w:ascii="Times New Roman" w:eastAsia="Times New Roman" w:hAnsi="Times New Roman" w:cs="Times New Roman"/>
          <w:sz w:val="28"/>
          <w:szCs w:val="28"/>
          <w:lang w:eastAsia="ru-RU"/>
        </w:rPr>
      </w:pPr>
      <w:r w:rsidRPr="004457C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НПА управления государственного регулирования тарифов Брянской области</w:t>
      </w:r>
    </w:p>
    <w:p w:rsidR="003A3DBE" w:rsidRPr="00C132C0" w:rsidRDefault="003A3DBE" w:rsidP="00F95570">
      <w:pPr>
        <w:spacing w:after="0" w:line="240" w:lineRule="auto"/>
        <w:rPr>
          <w:rFonts w:ascii="Times New Roman" w:eastAsia="Times New Roman" w:hAnsi="Times New Roman" w:cs="Times New Roman"/>
          <w:i/>
          <w:sz w:val="28"/>
          <w:szCs w:val="28"/>
          <w:lang w:eastAsia="ru-RU"/>
        </w:rPr>
      </w:pPr>
    </w:p>
    <w:p w:rsidR="00F95570" w:rsidRPr="00C132C0" w:rsidRDefault="00F95570" w:rsidP="003A3DB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Темп прироста реальной среднемесячной заработной платы</w:t>
      </w:r>
    </w:p>
    <w:p w:rsidR="00F95570" w:rsidRPr="00C132C0" w:rsidRDefault="00F95570" w:rsidP="00F95570">
      <w:pPr>
        <w:spacing w:after="0" w:line="240" w:lineRule="auto"/>
        <w:ind w:left="1637"/>
        <w:contextualSpacing/>
        <w:jc w:val="both"/>
        <w:rPr>
          <w:rFonts w:ascii="Times New Roman" w:eastAsia="Times New Roman" w:hAnsi="Times New Roman" w:cs="Times New Roman"/>
          <w:b/>
          <w:sz w:val="28"/>
          <w:szCs w:val="28"/>
          <w:lang w:eastAsia="ru-RU"/>
        </w:rPr>
      </w:pPr>
    </w:p>
    <w:p w:rsidR="00F95570" w:rsidRPr="00C132C0" w:rsidRDefault="00F95570" w:rsidP="00F95570">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4"/>
            <w:szCs w:val="24"/>
            <w:lang w:eastAsia="ru-RU"/>
          </w:rPr>
          <m:t>Т прироста=</m:t>
        </m:r>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Среднемесячная заработная плата  отчетного периода</m:t>
            </m:r>
          </m:num>
          <m:den>
            <m:r>
              <w:rPr>
                <w:rFonts w:ascii="Cambria Math" w:eastAsia="Times New Roman" w:hAnsi="Cambria Math" w:cs="Times New Roman"/>
                <w:sz w:val="24"/>
                <w:szCs w:val="24"/>
                <w:lang w:eastAsia="ru-RU"/>
              </w:rPr>
              <m:t>Среднемесячная заработная плата прошлого периода</m:t>
            </m:r>
          </m:den>
        </m:f>
        <m:r>
          <w:rPr>
            <w:rFonts w:ascii="Cambria Math" w:eastAsia="Times New Roman" w:hAnsi="Cambria Math" w:cs="Times New Roman"/>
            <w:sz w:val="24"/>
            <w:szCs w:val="24"/>
            <w:lang w:eastAsia="ru-RU"/>
          </w:rPr>
          <m:t>*100</m:t>
        </m:r>
      </m:oMath>
      <w:r w:rsidRPr="00C132C0">
        <w:rPr>
          <w:rFonts w:ascii="Times New Roman" w:eastAsia="Times New Roman" w:hAnsi="Times New Roman" w:cs="Times New Roman"/>
          <w:i/>
          <w:sz w:val="28"/>
          <w:szCs w:val="28"/>
          <w:lang w:eastAsia="ru-RU"/>
        </w:rPr>
        <w:t xml:space="preserve">, в %  </w:t>
      </w:r>
    </w:p>
    <w:p w:rsidR="00F95570" w:rsidRDefault="00F95570" w:rsidP="00F95570">
      <w:pPr>
        <w:spacing w:after="0" w:line="240" w:lineRule="auto"/>
        <w:jc w:val="center"/>
        <w:rPr>
          <w:rFonts w:ascii="Times New Roman" w:eastAsia="Times New Roman" w:hAnsi="Times New Roman" w:cs="Times New Roman"/>
          <w:i/>
          <w:sz w:val="28"/>
          <w:szCs w:val="28"/>
          <w:lang w:eastAsia="ru-RU"/>
        </w:rPr>
      </w:pPr>
    </w:p>
    <w:p w:rsidR="003A3DBE" w:rsidRDefault="003A3DBE" w:rsidP="003A3DBE">
      <w:pPr>
        <w:spacing w:after="0" w:line="240" w:lineRule="auto"/>
        <w:jc w:val="both"/>
        <w:rPr>
          <w:rFonts w:ascii="Times New Roman" w:eastAsia="Times New Roman" w:hAnsi="Times New Roman" w:cs="Times New Roman"/>
          <w:sz w:val="28"/>
          <w:szCs w:val="28"/>
          <w:lang w:eastAsia="ru-RU"/>
        </w:rPr>
      </w:pPr>
      <w:r w:rsidRPr="004457C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статистические данные</w:t>
      </w:r>
    </w:p>
    <w:p w:rsidR="003A3DBE" w:rsidRPr="00C132C0" w:rsidRDefault="003A3DBE" w:rsidP="003A3DBE">
      <w:pPr>
        <w:spacing w:after="0" w:line="240" w:lineRule="auto"/>
        <w:jc w:val="both"/>
        <w:rPr>
          <w:rFonts w:ascii="Times New Roman" w:eastAsia="Times New Roman" w:hAnsi="Times New Roman" w:cs="Times New Roman"/>
          <w:i/>
          <w:sz w:val="28"/>
          <w:szCs w:val="28"/>
          <w:lang w:eastAsia="ru-RU"/>
        </w:rPr>
      </w:pPr>
    </w:p>
    <w:p w:rsidR="00F95570" w:rsidRPr="00C132C0" w:rsidRDefault="00F95570" w:rsidP="003A3DB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Удельная площадь земель лесного фонда, покрытых лесной растительностью, погибшей от лесных пожаров</w:t>
      </w:r>
    </w:p>
    <w:p w:rsidR="00F95570" w:rsidRPr="00C132C0" w:rsidRDefault="00F95570" w:rsidP="00F95570">
      <w:pPr>
        <w:spacing w:after="0" w:line="240" w:lineRule="auto"/>
        <w:contextualSpacing/>
        <w:jc w:val="both"/>
        <w:rPr>
          <w:rFonts w:ascii="Times New Roman" w:eastAsia="Times New Roman" w:hAnsi="Times New Roman" w:cs="Times New Roman"/>
          <w:b/>
          <w:sz w:val="28"/>
          <w:szCs w:val="28"/>
          <w:lang w:eastAsia="ru-RU"/>
        </w:rPr>
      </w:pPr>
    </w:p>
    <w:p w:rsidR="00F95570" w:rsidRPr="00C132C0" w:rsidRDefault="00B053F7" w:rsidP="00F95570">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Площадь земель лесного фонда, покрытых  лесной растительностью , погибщих от пожаров</m:t>
            </m:r>
          </m:num>
          <m:den>
            <m:r>
              <w:rPr>
                <w:rFonts w:ascii="Cambria Math" w:eastAsia="Times New Roman" w:hAnsi="Cambria Math" w:cs="Times New Roman"/>
                <w:sz w:val="24"/>
                <w:szCs w:val="24"/>
                <w:lang w:eastAsia="ru-RU"/>
              </w:rPr>
              <m:t>Всего площадь земель лесного фонда</m:t>
            </m:r>
          </m:den>
        </m:f>
        <m:r>
          <w:rPr>
            <w:rFonts w:ascii="Cambria Math" w:eastAsia="Times New Roman" w:hAnsi="Cambria Math" w:cs="Times New Roman"/>
            <w:sz w:val="24"/>
            <w:szCs w:val="24"/>
            <w:lang w:eastAsia="ru-RU"/>
          </w:rPr>
          <m:t>*100</m:t>
        </m:r>
      </m:oMath>
      <w:r w:rsidR="00F95570" w:rsidRPr="00C132C0">
        <w:rPr>
          <w:rFonts w:ascii="Times New Roman" w:eastAsia="Times New Roman" w:hAnsi="Times New Roman" w:cs="Times New Roman"/>
          <w:i/>
          <w:sz w:val="28"/>
          <w:szCs w:val="28"/>
          <w:lang w:eastAsia="ru-RU"/>
        </w:rPr>
        <w:t xml:space="preserve">, в %  </w:t>
      </w:r>
    </w:p>
    <w:p w:rsidR="002235E7" w:rsidRDefault="002235E7" w:rsidP="00F95570">
      <w:pPr>
        <w:spacing w:after="0" w:line="240" w:lineRule="auto"/>
        <w:contextualSpacing/>
        <w:jc w:val="both"/>
        <w:rPr>
          <w:rFonts w:ascii="Times New Roman" w:eastAsia="Times New Roman" w:hAnsi="Times New Roman" w:cs="Times New Roman"/>
          <w:sz w:val="28"/>
          <w:szCs w:val="28"/>
          <w:highlight w:val="red"/>
          <w:lang w:eastAsia="ru-RU"/>
        </w:rPr>
      </w:pPr>
    </w:p>
    <w:p w:rsidR="00F95570" w:rsidRPr="00B87581" w:rsidRDefault="006F145E" w:rsidP="00F95570">
      <w:pPr>
        <w:spacing w:after="0" w:line="240" w:lineRule="auto"/>
        <w:contextualSpacing/>
        <w:jc w:val="both"/>
        <w:rPr>
          <w:rFonts w:ascii="Times New Roman" w:eastAsia="Times New Roman" w:hAnsi="Times New Roman" w:cs="Times New Roman"/>
          <w:sz w:val="28"/>
          <w:szCs w:val="28"/>
          <w:lang w:eastAsia="ru-RU"/>
        </w:rPr>
      </w:pPr>
      <w:r w:rsidRPr="00B87581">
        <w:rPr>
          <w:rFonts w:ascii="Times New Roman" w:eastAsia="Times New Roman" w:hAnsi="Times New Roman" w:cs="Times New Roman"/>
          <w:sz w:val="28"/>
          <w:szCs w:val="28"/>
          <w:lang w:eastAsia="ru-RU"/>
        </w:rPr>
        <w:t>Источник информации:</w:t>
      </w:r>
      <w:r w:rsidR="002235E7" w:rsidRPr="00B87581">
        <w:rPr>
          <w:rFonts w:ascii="Times New Roman" w:eastAsia="Times New Roman" w:hAnsi="Times New Roman" w:cs="Times New Roman"/>
          <w:sz w:val="28"/>
          <w:szCs w:val="28"/>
          <w:lang w:eastAsia="ru-RU"/>
        </w:rPr>
        <w:t xml:space="preserve"> </w:t>
      </w:r>
      <w:r w:rsidR="00B87581" w:rsidRPr="00B87581">
        <w:rPr>
          <w:rFonts w:ascii="Times New Roman" w:eastAsia="Times New Roman" w:hAnsi="Times New Roman" w:cs="Times New Roman"/>
          <w:sz w:val="28"/>
          <w:szCs w:val="28"/>
          <w:lang w:eastAsia="ru-RU"/>
        </w:rPr>
        <w:t>отчет арендатора городских лесов</w:t>
      </w:r>
    </w:p>
    <w:p w:rsidR="002235E7" w:rsidRPr="00B87581" w:rsidRDefault="002235E7" w:rsidP="00F95570">
      <w:pPr>
        <w:spacing w:after="0" w:line="240" w:lineRule="auto"/>
        <w:contextualSpacing/>
        <w:jc w:val="both"/>
        <w:rPr>
          <w:rFonts w:ascii="Times New Roman" w:eastAsia="Times New Roman" w:hAnsi="Times New Roman" w:cs="Times New Roman"/>
          <w:b/>
          <w:sz w:val="28"/>
          <w:szCs w:val="28"/>
          <w:lang w:eastAsia="ru-RU"/>
        </w:rPr>
      </w:pPr>
    </w:p>
    <w:p w:rsidR="00F95570" w:rsidRPr="00B87581" w:rsidRDefault="00F95570" w:rsidP="006F145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B87581">
        <w:rPr>
          <w:rFonts w:ascii="Times New Roman" w:eastAsia="Times New Roman" w:hAnsi="Times New Roman" w:cs="Times New Roman"/>
          <w:sz w:val="28"/>
          <w:szCs w:val="28"/>
          <w:lang w:eastAsia="ru-RU"/>
        </w:rPr>
        <w:t xml:space="preserve">Показатель (индикатор) </w:t>
      </w:r>
      <w:r w:rsidRPr="00B87581">
        <w:rPr>
          <w:rFonts w:ascii="Times New Roman" w:eastAsia="Times New Roman" w:hAnsi="Times New Roman" w:cs="Times New Roman"/>
          <w:b/>
          <w:sz w:val="28"/>
          <w:szCs w:val="28"/>
          <w:lang w:eastAsia="ru-RU"/>
        </w:rPr>
        <w:t xml:space="preserve">Отношение площади искусственного </w:t>
      </w:r>
      <w:proofErr w:type="spellStart"/>
      <w:r w:rsidRPr="00B87581">
        <w:rPr>
          <w:rFonts w:ascii="Times New Roman" w:eastAsia="Times New Roman" w:hAnsi="Times New Roman" w:cs="Times New Roman"/>
          <w:b/>
          <w:sz w:val="28"/>
          <w:szCs w:val="28"/>
          <w:lang w:eastAsia="ru-RU"/>
        </w:rPr>
        <w:t>лесовосстановления</w:t>
      </w:r>
      <w:proofErr w:type="spellEnd"/>
      <w:r w:rsidRPr="00B87581">
        <w:rPr>
          <w:rFonts w:ascii="Times New Roman" w:eastAsia="Times New Roman" w:hAnsi="Times New Roman" w:cs="Times New Roman"/>
          <w:b/>
          <w:sz w:val="28"/>
          <w:szCs w:val="28"/>
          <w:lang w:eastAsia="ru-RU"/>
        </w:rPr>
        <w:t xml:space="preserve"> к площади выбытия лесов от сплошных рубок и гибели лесов</w:t>
      </w:r>
    </w:p>
    <w:p w:rsidR="00F95570" w:rsidRPr="00B87581" w:rsidRDefault="00F95570" w:rsidP="00F95570">
      <w:pPr>
        <w:spacing w:after="0" w:line="240" w:lineRule="auto"/>
        <w:ind w:left="1637"/>
        <w:contextualSpacing/>
        <w:jc w:val="both"/>
        <w:rPr>
          <w:rFonts w:ascii="Times New Roman" w:eastAsia="Times New Roman" w:hAnsi="Times New Roman" w:cs="Times New Roman"/>
          <w:b/>
          <w:sz w:val="28"/>
          <w:szCs w:val="28"/>
          <w:lang w:eastAsia="ru-RU"/>
        </w:rPr>
      </w:pPr>
    </w:p>
    <w:p w:rsidR="00F95570" w:rsidRPr="00B87581" w:rsidRDefault="00B053F7" w:rsidP="00F95570">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искусственного лесовосстановления</m:t>
            </m:r>
          </m:num>
          <m:den>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выбытия лесов от сплошных вырубок</m:t>
            </m:r>
          </m:den>
        </m:f>
        <m:r>
          <w:rPr>
            <w:rFonts w:ascii="Cambria Math" w:eastAsia="Times New Roman" w:hAnsi="Cambria Math" w:cs="Times New Roman"/>
            <w:sz w:val="24"/>
            <w:szCs w:val="24"/>
            <w:lang w:eastAsia="ru-RU"/>
          </w:rPr>
          <m:t>*100</m:t>
        </m:r>
      </m:oMath>
      <w:r w:rsidR="00F95570" w:rsidRPr="00B87581">
        <w:rPr>
          <w:rFonts w:ascii="Times New Roman" w:eastAsia="Times New Roman" w:hAnsi="Times New Roman" w:cs="Times New Roman"/>
          <w:i/>
          <w:sz w:val="28"/>
          <w:szCs w:val="28"/>
          <w:lang w:eastAsia="ru-RU"/>
        </w:rPr>
        <w:t xml:space="preserve">, в %  </w:t>
      </w:r>
    </w:p>
    <w:p w:rsidR="00F95570" w:rsidRPr="00B87581" w:rsidRDefault="00F95570" w:rsidP="00F95570">
      <w:pPr>
        <w:spacing w:after="0" w:line="240" w:lineRule="auto"/>
        <w:jc w:val="center"/>
        <w:rPr>
          <w:rFonts w:ascii="Times New Roman" w:eastAsia="Times New Roman" w:hAnsi="Times New Roman" w:cs="Times New Roman"/>
          <w:i/>
          <w:sz w:val="28"/>
          <w:szCs w:val="28"/>
          <w:lang w:eastAsia="ru-RU"/>
        </w:rPr>
      </w:pPr>
    </w:p>
    <w:p w:rsidR="00F95570" w:rsidRDefault="006F145E" w:rsidP="00F95570">
      <w:pPr>
        <w:spacing w:after="0" w:line="240" w:lineRule="auto"/>
        <w:rPr>
          <w:rFonts w:ascii="Times New Roman" w:eastAsia="Times New Roman" w:hAnsi="Times New Roman" w:cs="Times New Roman"/>
          <w:sz w:val="28"/>
          <w:szCs w:val="28"/>
          <w:lang w:eastAsia="ru-RU"/>
        </w:rPr>
      </w:pPr>
      <w:r w:rsidRPr="00B87581">
        <w:rPr>
          <w:rFonts w:ascii="Times New Roman" w:eastAsia="Times New Roman" w:hAnsi="Times New Roman" w:cs="Times New Roman"/>
          <w:sz w:val="28"/>
          <w:szCs w:val="28"/>
          <w:lang w:eastAsia="ru-RU"/>
        </w:rPr>
        <w:t>Источник информации:</w:t>
      </w:r>
      <w:r w:rsidR="002235E7" w:rsidRPr="00B87581">
        <w:rPr>
          <w:rFonts w:ascii="Times New Roman" w:eastAsia="Times New Roman" w:hAnsi="Times New Roman" w:cs="Times New Roman"/>
          <w:sz w:val="28"/>
          <w:szCs w:val="28"/>
          <w:lang w:eastAsia="ru-RU"/>
        </w:rPr>
        <w:t xml:space="preserve"> </w:t>
      </w:r>
      <w:r w:rsidR="00B87581" w:rsidRPr="00B87581">
        <w:rPr>
          <w:rFonts w:ascii="Times New Roman" w:eastAsia="Times New Roman" w:hAnsi="Times New Roman" w:cs="Times New Roman"/>
          <w:sz w:val="28"/>
          <w:szCs w:val="28"/>
          <w:lang w:eastAsia="ru-RU"/>
        </w:rPr>
        <w:t>отчет арендатора городских лесов</w:t>
      </w:r>
    </w:p>
    <w:p w:rsidR="002235E7" w:rsidRPr="00C132C0" w:rsidRDefault="002235E7" w:rsidP="00F95570">
      <w:pPr>
        <w:spacing w:after="0" w:line="240" w:lineRule="auto"/>
        <w:rPr>
          <w:rFonts w:ascii="Times New Roman" w:eastAsia="Times New Roman" w:hAnsi="Times New Roman" w:cs="Times New Roman"/>
          <w:i/>
          <w:sz w:val="28"/>
          <w:szCs w:val="28"/>
          <w:lang w:eastAsia="ru-RU"/>
        </w:rPr>
      </w:pPr>
    </w:p>
    <w:p w:rsidR="00F95570" w:rsidRPr="00C132C0" w:rsidRDefault="00F95570" w:rsidP="006F145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Удельная площадь земель лесного фонда, покрытых лесной растительностью, погибшей от вредителей и болезней леса</w:t>
      </w:r>
    </w:p>
    <w:p w:rsidR="00F95570" w:rsidRPr="00C132C0" w:rsidRDefault="00F95570" w:rsidP="00F95570">
      <w:pPr>
        <w:spacing w:after="0" w:line="240" w:lineRule="auto"/>
        <w:ind w:left="1637"/>
        <w:contextualSpacing/>
        <w:jc w:val="both"/>
        <w:rPr>
          <w:rFonts w:ascii="Times New Roman" w:eastAsia="Times New Roman" w:hAnsi="Times New Roman" w:cs="Times New Roman"/>
          <w:b/>
          <w:sz w:val="28"/>
          <w:szCs w:val="28"/>
          <w:lang w:eastAsia="ru-RU"/>
        </w:rPr>
      </w:pPr>
    </w:p>
    <w:p w:rsidR="00F95570" w:rsidRPr="00C132C0" w:rsidRDefault="00B053F7" w:rsidP="00F95570">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земель лесного фонда, погибшая от вредителей и болезней</m:t>
            </m:r>
          </m:num>
          <m:den>
            <m:r>
              <w:rPr>
                <w:rFonts w:ascii="Cambria Math" w:eastAsia="Times New Roman" w:hAnsi="Cambria Math" w:cs="Times New Roman"/>
                <w:sz w:val="24"/>
                <w:szCs w:val="24"/>
                <w:lang w:eastAsia="ru-RU"/>
              </w:rPr>
              <m:t xml:space="preserve">Общая </m:t>
            </m:r>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земель лесного фонда</m:t>
            </m:r>
          </m:den>
        </m:f>
        <m:r>
          <w:rPr>
            <w:rFonts w:ascii="Cambria Math" w:eastAsia="Times New Roman" w:hAnsi="Cambria Math" w:cs="Times New Roman"/>
            <w:sz w:val="24"/>
            <w:szCs w:val="24"/>
            <w:lang w:eastAsia="ru-RU"/>
          </w:rPr>
          <m:t>*100</m:t>
        </m:r>
      </m:oMath>
      <w:r w:rsidR="00F95570" w:rsidRPr="00C132C0">
        <w:rPr>
          <w:rFonts w:ascii="Times New Roman" w:eastAsia="Times New Roman" w:hAnsi="Times New Roman" w:cs="Times New Roman"/>
          <w:i/>
          <w:sz w:val="28"/>
          <w:szCs w:val="28"/>
          <w:lang w:eastAsia="ru-RU"/>
        </w:rPr>
        <w:t xml:space="preserve">, в %  </w:t>
      </w:r>
    </w:p>
    <w:p w:rsidR="002235E7" w:rsidRDefault="002235E7" w:rsidP="006F145E">
      <w:pPr>
        <w:spacing w:after="0" w:line="240" w:lineRule="auto"/>
        <w:jc w:val="both"/>
        <w:rPr>
          <w:rFonts w:ascii="Times New Roman" w:eastAsia="Times New Roman" w:hAnsi="Times New Roman" w:cs="Times New Roman"/>
          <w:sz w:val="28"/>
          <w:szCs w:val="28"/>
          <w:lang w:eastAsia="ru-RU"/>
        </w:rPr>
      </w:pPr>
    </w:p>
    <w:p w:rsidR="00F95570" w:rsidRPr="00C132C0" w:rsidRDefault="006F145E" w:rsidP="006F145E">
      <w:pPr>
        <w:spacing w:after="0" w:line="240" w:lineRule="auto"/>
        <w:jc w:val="both"/>
        <w:rPr>
          <w:rFonts w:ascii="Times New Roman" w:eastAsia="Times New Roman" w:hAnsi="Times New Roman" w:cs="Times New Roman"/>
          <w:i/>
          <w:sz w:val="28"/>
          <w:szCs w:val="28"/>
          <w:lang w:eastAsia="ru-RU"/>
        </w:rPr>
      </w:pPr>
      <w:r w:rsidRPr="004457C1">
        <w:rPr>
          <w:rFonts w:ascii="Times New Roman" w:eastAsia="Times New Roman" w:hAnsi="Times New Roman" w:cs="Times New Roman"/>
          <w:sz w:val="28"/>
          <w:szCs w:val="28"/>
          <w:lang w:eastAsia="ru-RU"/>
        </w:rPr>
        <w:t>Источник информации:</w:t>
      </w:r>
      <w:r w:rsidR="00B87581" w:rsidRPr="00B87581">
        <w:rPr>
          <w:rFonts w:ascii="Times New Roman" w:eastAsia="Times New Roman" w:hAnsi="Times New Roman" w:cs="Times New Roman"/>
          <w:sz w:val="28"/>
          <w:szCs w:val="28"/>
          <w:lang w:eastAsia="ru-RU"/>
        </w:rPr>
        <w:t xml:space="preserve"> </w:t>
      </w:r>
      <w:r w:rsidR="00B87581">
        <w:rPr>
          <w:rFonts w:ascii="Times New Roman" w:eastAsia="Times New Roman" w:hAnsi="Times New Roman" w:cs="Times New Roman"/>
          <w:sz w:val="28"/>
          <w:szCs w:val="28"/>
          <w:lang w:eastAsia="ru-RU"/>
        </w:rPr>
        <w:t>отчет арендатора городских лесов</w:t>
      </w:r>
    </w:p>
    <w:p w:rsidR="00F95570" w:rsidRPr="00C132C0" w:rsidRDefault="00F95570" w:rsidP="006F145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Доля муниципальных услуг, переведенных в электронный вид</w:t>
      </w:r>
    </w:p>
    <w:p w:rsidR="00F95570" w:rsidRPr="00C132C0" w:rsidRDefault="00F95570" w:rsidP="00F95570">
      <w:pPr>
        <w:spacing w:after="0" w:line="240" w:lineRule="auto"/>
        <w:jc w:val="both"/>
        <w:rPr>
          <w:rFonts w:ascii="Times New Roman" w:eastAsia="Times New Roman" w:hAnsi="Times New Roman" w:cs="Times New Roman"/>
          <w:b/>
          <w:sz w:val="28"/>
          <w:szCs w:val="28"/>
          <w:lang w:eastAsia="ru-RU"/>
        </w:rPr>
      </w:pPr>
    </w:p>
    <w:p w:rsidR="00F95570" w:rsidRPr="00C132C0" w:rsidRDefault="00B053F7" w:rsidP="00F95570">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муниципальных услуг, предоставляемых в электронном виде</m:t>
            </m:r>
          </m:num>
          <m:den>
            <m:r>
              <w:rPr>
                <w:rFonts w:ascii="Cambria Math" w:eastAsia="Times New Roman" w:hAnsi="Cambria Math" w:cs="Times New Roman"/>
                <w:sz w:val="24"/>
                <w:szCs w:val="24"/>
                <w:lang w:eastAsia="ru-RU"/>
              </w:rPr>
              <m:t>Общее количество муниципальных услуг,  согласно Реестру муниципальных услуг</m:t>
            </m:r>
          </m:den>
        </m:f>
        <m:r>
          <w:rPr>
            <w:rFonts w:ascii="Cambria Math" w:eastAsia="Times New Roman" w:hAnsi="Cambria Math" w:cs="Times New Roman"/>
            <w:sz w:val="24"/>
            <w:szCs w:val="24"/>
            <w:lang w:eastAsia="ru-RU"/>
          </w:rPr>
          <m:t>*100</m:t>
        </m:r>
      </m:oMath>
      <w:r w:rsidR="00F95570" w:rsidRPr="00C132C0">
        <w:rPr>
          <w:rFonts w:ascii="Times New Roman" w:eastAsia="Times New Roman" w:hAnsi="Times New Roman" w:cs="Times New Roman"/>
          <w:i/>
          <w:sz w:val="28"/>
          <w:szCs w:val="28"/>
          <w:lang w:eastAsia="ru-RU"/>
        </w:rPr>
        <w:t xml:space="preserve">, в %  </w:t>
      </w:r>
    </w:p>
    <w:p w:rsidR="002235E7" w:rsidRDefault="002235E7" w:rsidP="006F145E">
      <w:pPr>
        <w:spacing w:after="0" w:line="240" w:lineRule="auto"/>
        <w:jc w:val="both"/>
        <w:rPr>
          <w:rFonts w:ascii="Times New Roman" w:eastAsia="Times New Roman" w:hAnsi="Times New Roman" w:cs="Times New Roman"/>
          <w:sz w:val="28"/>
          <w:szCs w:val="28"/>
          <w:highlight w:val="red"/>
          <w:lang w:eastAsia="ru-RU"/>
        </w:rPr>
      </w:pPr>
    </w:p>
    <w:p w:rsidR="00F95570" w:rsidRDefault="006F145E" w:rsidP="006F145E">
      <w:pPr>
        <w:spacing w:after="0" w:line="240" w:lineRule="auto"/>
        <w:jc w:val="both"/>
        <w:rPr>
          <w:rFonts w:ascii="Times New Roman" w:eastAsia="Times New Roman" w:hAnsi="Times New Roman" w:cs="Times New Roman"/>
          <w:sz w:val="28"/>
          <w:szCs w:val="28"/>
          <w:lang w:eastAsia="ru-RU"/>
        </w:rPr>
      </w:pPr>
      <w:r w:rsidRPr="00B87581">
        <w:rPr>
          <w:rFonts w:ascii="Times New Roman" w:eastAsia="Times New Roman" w:hAnsi="Times New Roman" w:cs="Times New Roman"/>
          <w:sz w:val="28"/>
          <w:szCs w:val="28"/>
          <w:lang w:eastAsia="ru-RU"/>
        </w:rPr>
        <w:t>Источник информации:</w:t>
      </w:r>
      <w:r w:rsidR="002235E7" w:rsidRPr="00B87581">
        <w:rPr>
          <w:rFonts w:ascii="Times New Roman" w:eastAsia="Times New Roman" w:hAnsi="Times New Roman" w:cs="Times New Roman"/>
          <w:sz w:val="28"/>
          <w:szCs w:val="28"/>
          <w:lang w:eastAsia="ru-RU"/>
        </w:rPr>
        <w:t xml:space="preserve"> </w:t>
      </w:r>
      <w:r w:rsidR="00B87581" w:rsidRPr="00B87581">
        <w:rPr>
          <w:rFonts w:ascii="Times New Roman" w:eastAsia="Times New Roman" w:hAnsi="Times New Roman" w:cs="Times New Roman"/>
          <w:sz w:val="28"/>
          <w:szCs w:val="28"/>
          <w:lang w:eastAsia="ru-RU"/>
        </w:rPr>
        <w:t>отчет МФЦ города Сельцо</w:t>
      </w:r>
    </w:p>
    <w:p w:rsidR="002235E7" w:rsidRPr="00C132C0" w:rsidRDefault="002235E7" w:rsidP="006F145E">
      <w:pPr>
        <w:spacing w:after="0" w:line="240" w:lineRule="auto"/>
        <w:jc w:val="both"/>
        <w:rPr>
          <w:rFonts w:ascii="Times New Roman" w:eastAsia="Times New Roman" w:hAnsi="Times New Roman" w:cs="Times New Roman"/>
          <w:i/>
          <w:sz w:val="28"/>
          <w:szCs w:val="28"/>
          <w:lang w:eastAsia="ru-RU"/>
        </w:rPr>
      </w:pPr>
    </w:p>
    <w:p w:rsidR="00F95570" w:rsidRPr="00C132C0" w:rsidRDefault="00F95570" w:rsidP="002235E7">
      <w:pPr>
        <w:numPr>
          <w:ilvl w:val="0"/>
          <w:numId w:val="7"/>
        </w:numPr>
        <w:spacing w:after="0" w:line="240" w:lineRule="auto"/>
        <w:ind w:left="0" w:hanging="284"/>
        <w:contextualSpacing/>
        <w:jc w:val="center"/>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Отклонение показателей прогноза социально-экономического развития </w:t>
      </w:r>
      <w:proofErr w:type="spellStart"/>
      <w:r w:rsidRPr="00C132C0">
        <w:rPr>
          <w:rFonts w:ascii="Times New Roman" w:eastAsia="Times New Roman" w:hAnsi="Times New Roman" w:cs="Times New Roman"/>
          <w:b/>
          <w:sz w:val="28"/>
          <w:szCs w:val="28"/>
          <w:lang w:eastAsia="ru-RU"/>
        </w:rPr>
        <w:t>Сельцовского</w:t>
      </w:r>
      <w:proofErr w:type="spellEnd"/>
      <w:r w:rsidRPr="00C132C0">
        <w:rPr>
          <w:rFonts w:ascii="Times New Roman" w:eastAsia="Times New Roman" w:hAnsi="Times New Roman" w:cs="Times New Roman"/>
          <w:b/>
          <w:sz w:val="28"/>
          <w:szCs w:val="28"/>
          <w:lang w:eastAsia="ru-RU"/>
        </w:rPr>
        <w:t xml:space="preserve"> городского округа </w:t>
      </w:r>
      <w:proofErr w:type="gramStart"/>
      <w:r w:rsidRPr="00C132C0">
        <w:rPr>
          <w:rFonts w:ascii="Times New Roman" w:eastAsia="Times New Roman" w:hAnsi="Times New Roman" w:cs="Times New Roman"/>
          <w:b/>
          <w:sz w:val="28"/>
          <w:szCs w:val="28"/>
          <w:lang w:eastAsia="ru-RU"/>
        </w:rPr>
        <w:t>от</w:t>
      </w:r>
      <w:proofErr w:type="gramEnd"/>
      <w:r w:rsidRPr="00C132C0">
        <w:rPr>
          <w:rFonts w:ascii="Times New Roman" w:eastAsia="Times New Roman" w:hAnsi="Times New Roman" w:cs="Times New Roman"/>
          <w:b/>
          <w:sz w:val="28"/>
          <w:szCs w:val="28"/>
          <w:lang w:eastAsia="ru-RU"/>
        </w:rPr>
        <w:t xml:space="preserve"> фактических</w:t>
      </w:r>
    </w:p>
    <w:p w:rsidR="00F95570" w:rsidRPr="00C132C0" w:rsidRDefault="00F95570" w:rsidP="00F95570">
      <w:pPr>
        <w:spacing w:after="0" w:line="240" w:lineRule="auto"/>
        <w:jc w:val="center"/>
        <w:rPr>
          <w:rFonts w:ascii="Times New Roman" w:eastAsia="Times New Roman" w:hAnsi="Times New Roman" w:cs="Times New Roman"/>
          <w:sz w:val="24"/>
          <w:szCs w:val="24"/>
          <w:lang w:eastAsia="ru-RU"/>
        </w:rPr>
      </w:pPr>
    </w:p>
    <w:p w:rsidR="00F95570" w:rsidRPr="00C132C0" w:rsidRDefault="00B053F7" w:rsidP="00F95570">
      <w:pPr>
        <w:spacing w:after="0" w:line="240" w:lineRule="auto"/>
        <w:jc w:val="center"/>
        <w:rPr>
          <w:rFonts w:ascii="Times New Roman" w:eastAsia="Times New Roman" w:hAnsi="Times New Roman" w:cs="Times New Roman"/>
          <w:i/>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достигнутых показателей прогноза социально-экономического развития</m:t>
            </m:r>
          </m:num>
          <m:den>
            <m:r>
              <w:rPr>
                <w:rFonts w:ascii="Cambria Math" w:eastAsia="Times New Roman" w:hAnsi="Cambria Math" w:cs="Times New Roman"/>
                <w:sz w:val="24"/>
                <w:szCs w:val="24"/>
                <w:lang w:eastAsia="ru-RU"/>
              </w:rPr>
              <m:t>Общее количество показателей прогноза социально-экономического развития</m:t>
            </m:r>
          </m:den>
        </m:f>
        <m:r>
          <w:rPr>
            <w:rFonts w:ascii="Cambria Math" w:eastAsia="Times New Roman" w:hAnsi="Cambria Math" w:cs="Times New Roman"/>
            <w:sz w:val="24"/>
            <w:szCs w:val="24"/>
            <w:lang w:eastAsia="ru-RU"/>
          </w:rPr>
          <m:t>*100</m:t>
        </m:r>
      </m:oMath>
      <w:r w:rsidR="00F95570" w:rsidRPr="00C132C0">
        <w:rPr>
          <w:rFonts w:ascii="Times New Roman" w:eastAsia="Times New Roman" w:hAnsi="Times New Roman" w:cs="Times New Roman"/>
          <w:i/>
          <w:sz w:val="24"/>
          <w:szCs w:val="24"/>
          <w:lang w:eastAsia="ru-RU"/>
        </w:rPr>
        <w:t>, в %</w:t>
      </w:r>
    </w:p>
    <w:p w:rsidR="00F95570" w:rsidRPr="00C132C0" w:rsidRDefault="00F95570" w:rsidP="00F95570">
      <w:pPr>
        <w:spacing w:after="0" w:line="240" w:lineRule="auto"/>
        <w:jc w:val="center"/>
        <w:rPr>
          <w:rFonts w:ascii="Times New Roman" w:eastAsia="Times New Roman" w:hAnsi="Times New Roman" w:cs="Times New Roman"/>
          <w:i/>
          <w:sz w:val="24"/>
          <w:szCs w:val="24"/>
          <w:lang w:eastAsia="ru-RU"/>
        </w:rPr>
      </w:pPr>
    </w:p>
    <w:p w:rsidR="00F95570" w:rsidRDefault="006F145E" w:rsidP="006F145E">
      <w:pPr>
        <w:spacing w:after="0" w:line="240" w:lineRule="auto"/>
        <w:jc w:val="both"/>
        <w:rPr>
          <w:rFonts w:ascii="Times New Roman" w:eastAsia="Times New Roman" w:hAnsi="Times New Roman" w:cs="Times New Roman"/>
          <w:sz w:val="28"/>
          <w:szCs w:val="28"/>
          <w:lang w:eastAsia="ru-RU"/>
        </w:rPr>
      </w:pPr>
      <w:r w:rsidRPr="004457C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аналитический отчет отдела экономики, торговли и ЖКХ</w:t>
      </w:r>
    </w:p>
    <w:p w:rsidR="006F145E" w:rsidRPr="00C132C0" w:rsidRDefault="006F145E" w:rsidP="006F145E">
      <w:pPr>
        <w:spacing w:after="0" w:line="240" w:lineRule="auto"/>
        <w:jc w:val="both"/>
        <w:rPr>
          <w:rFonts w:ascii="Times New Roman" w:eastAsia="Times New Roman" w:hAnsi="Times New Roman" w:cs="Times New Roman"/>
          <w:i/>
          <w:sz w:val="24"/>
          <w:szCs w:val="24"/>
          <w:lang w:eastAsia="ru-RU"/>
        </w:rPr>
      </w:pPr>
    </w:p>
    <w:p w:rsidR="00F95570" w:rsidRPr="00C132C0" w:rsidRDefault="00F95570" w:rsidP="003A3DB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Доля просроченной кредиторской задолженности на конец отчетного периода в общем объеме расходов по главному распорядителю</w:t>
      </w:r>
    </w:p>
    <w:p w:rsidR="00F95570" w:rsidRPr="00C132C0" w:rsidRDefault="00F95570" w:rsidP="00F95570">
      <w:pPr>
        <w:spacing w:after="0" w:line="240" w:lineRule="auto"/>
        <w:contextualSpacing/>
        <w:jc w:val="center"/>
        <w:rPr>
          <w:rFonts w:ascii="Times New Roman" w:eastAsia="Times New Roman" w:hAnsi="Times New Roman" w:cs="Times New Roman"/>
          <w:sz w:val="24"/>
          <w:szCs w:val="24"/>
          <w:lang w:eastAsia="ru-RU"/>
        </w:rPr>
      </w:pPr>
    </w:p>
    <w:p w:rsidR="00F95570" w:rsidRPr="00C132C0" w:rsidRDefault="00B053F7" w:rsidP="00F95570">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Объем просроченной кредиторской задолженности на конец отчетного периода</m:t>
            </m:r>
          </m:num>
          <m:den>
            <m:r>
              <w:rPr>
                <w:rFonts w:ascii="Cambria Math" w:eastAsia="Times New Roman" w:hAnsi="Cambria Math" w:cs="Times New Roman"/>
                <w:sz w:val="24"/>
                <w:szCs w:val="24"/>
                <w:lang w:eastAsia="ru-RU"/>
              </w:rPr>
              <m:t xml:space="preserve">  Общий объем расходов по главному распорядителю</m:t>
            </m:r>
          </m:den>
        </m:f>
      </m:oMath>
      <w:r w:rsidR="00F95570" w:rsidRPr="00C132C0">
        <w:rPr>
          <w:rFonts w:ascii="Times New Roman" w:eastAsia="Times New Roman" w:hAnsi="Times New Roman" w:cs="Times New Roman"/>
          <w:sz w:val="24"/>
          <w:szCs w:val="24"/>
          <w:lang w:eastAsia="ru-RU"/>
        </w:rPr>
        <w:t xml:space="preserve">*100, </w:t>
      </w:r>
      <w:r w:rsidR="00F95570" w:rsidRPr="00C132C0">
        <w:rPr>
          <w:rFonts w:ascii="Times New Roman" w:eastAsia="Times New Roman" w:hAnsi="Times New Roman" w:cs="Times New Roman"/>
          <w:i/>
          <w:sz w:val="24"/>
          <w:szCs w:val="24"/>
          <w:lang w:eastAsia="ru-RU"/>
        </w:rPr>
        <w:t>в%</w:t>
      </w:r>
    </w:p>
    <w:p w:rsidR="00F95570" w:rsidRDefault="00F95570" w:rsidP="00F95570">
      <w:pPr>
        <w:spacing w:after="0" w:line="240" w:lineRule="auto"/>
        <w:contextualSpacing/>
        <w:jc w:val="center"/>
        <w:rPr>
          <w:rFonts w:ascii="Times New Roman" w:eastAsia="Times New Roman" w:hAnsi="Times New Roman" w:cs="Times New Roman"/>
          <w:sz w:val="24"/>
          <w:szCs w:val="24"/>
          <w:lang w:eastAsia="ru-RU"/>
        </w:rPr>
      </w:pPr>
    </w:p>
    <w:p w:rsidR="00CF0671" w:rsidRDefault="00CF0671" w:rsidP="00CF0671">
      <w:pPr>
        <w:spacing w:after="0" w:line="240" w:lineRule="auto"/>
        <w:contextualSpacing/>
        <w:jc w:val="both"/>
        <w:rPr>
          <w:rFonts w:ascii="Times New Roman" w:eastAsia="Times New Roman" w:hAnsi="Times New Roman" w:cs="Times New Roman"/>
          <w:sz w:val="28"/>
          <w:szCs w:val="28"/>
          <w:lang w:eastAsia="ru-RU"/>
        </w:rPr>
      </w:pPr>
      <w:r w:rsidRPr="00F00061">
        <w:rPr>
          <w:rFonts w:ascii="Times New Roman" w:eastAsia="Times New Roman" w:hAnsi="Times New Roman" w:cs="Times New Roman"/>
          <w:sz w:val="28"/>
          <w:szCs w:val="28"/>
          <w:lang w:eastAsia="ru-RU"/>
        </w:rPr>
        <w:t>Источник информации:</w:t>
      </w:r>
      <w:r w:rsidR="00F00061" w:rsidRPr="00F00061">
        <w:rPr>
          <w:rFonts w:ascii="Times New Roman" w:eastAsia="Times New Roman" w:hAnsi="Times New Roman" w:cs="Times New Roman"/>
          <w:sz w:val="28"/>
          <w:szCs w:val="28"/>
          <w:lang w:eastAsia="ru-RU"/>
        </w:rPr>
        <w:t xml:space="preserve"> отчет о просроченной кредиторской задолженности по данным бухгалтерии администрации.</w:t>
      </w:r>
    </w:p>
    <w:p w:rsidR="00CF0671" w:rsidRPr="00C132C0" w:rsidRDefault="00CF0671" w:rsidP="00CF0671">
      <w:pPr>
        <w:spacing w:after="0" w:line="240" w:lineRule="auto"/>
        <w:contextualSpacing/>
        <w:jc w:val="both"/>
        <w:rPr>
          <w:rFonts w:ascii="Times New Roman" w:eastAsia="Times New Roman" w:hAnsi="Times New Roman" w:cs="Times New Roman"/>
          <w:sz w:val="24"/>
          <w:szCs w:val="24"/>
          <w:lang w:eastAsia="ru-RU"/>
        </w:rPr>
      </w:pPr>
    </w:p>
    <w:p w:rsidR="00F95570" w:rsidRDefault="00F95570" w:rsidP="003A3DBE">
      <w:pPr>
        <w:pStyle w:val="a4"/>
        <w:numPr>
          <w:ilvl w:val="0"/>
          <w:numId w:val="7"/>
        </w:numPr>
        <w:autoSpaceDE w:val="0"/>
        <w:autoSpaceDN w:val="0"/>
        <w:adjustRightInd w:val="0"/>
        <w:spacing w:after="0" w:line="240" w:lineRule="auto"/>
        <w:ind w:left="0" w:firstLine="0"/>
        <w:jc w:val="both"/>
        <w:outlineLvl w:val="1"/>
        <w:rPr>
          <w:rFonts w:ascii="Times New Roman" w:eastAsia="Times New Roman" w:hAnsi="Times New Roman" w:cs="Times New Roman"/>
          <w:sz w:val="28"/>
          <w:szCs w:val="28"/>
        </w:rPr>
      </w:pPr>
      <w:r w:rsidRPr="00F843D6">
        <w:rPr>
          <w:rFonts w:ascii="Times New Roman" w:eastAsia="Times New Roman" w:hAnsi="Times New Roman" w:cs="Times New Roman"/>
          <w:sz w:val="28"/>
          <w:szCs w:val="28"/>
          <w:lang w:eastAsia="ru-RU"/>
        </w:rPr>
        <w:t xml:space="preserve">Показатель (индикатор) </w:t>
      </w:r>
      <w:r w:rsidRPr="00F843D6">
        <w:rPr>
          <w:rFonts w:ascii="Times New Roman" w:eastAsia="Calibri" w:hAnsi="Times New Roman" w:cs="Times New Roman"/>
          <w:b/>
          <w:sz w:val="28"/>
          <w:szCs w:val="28"/>
        </w:rPr>
        <w:t xml:space="preserve">Обеспечение своевременного официального опубликования решений и иных нормативных правовых актов органов местного самоуправления </w:t>
      </w:r>
      <w:proofErr w:type="spellStart"/>
      <w:r w:rsidRPr="00F843D6">
        <w:rPr>
          <w:rFonts w:ascii="Times New Roman" w:eastAsia="Calibri" w:hAnsi="Times New Roman" w:cs="Times New Roman"/>
          <w:b/>
          <w:sz w:val="28"/>
          <w:szCs w:val="28"/>
        </w:rPr>
        <w:t>Сельцовского</w:t>
      </w:r>
      <w:proofErr w:type="spellEnd"/>
      <w:r w:rsidRPr="00F843D6">
        <w:rPr>
          <w:rFonts w:ascii="Times New Roman" w:eastAsia="Calibri" w:hAnsi="Times New Roman" w:cs="Times New Roman"/>
          <w:b/>
          <w:sz w:val="28"/>
          <w:szCs w:val="28"/>
        </w:rPr>
        <w:t xml:space="preserve"> городского округа</w:t>
      </w:r>
      <w:r w:rsidRPr="00F843D6">
        <w:rPr>
          <w:rFonts w:ascii="Times New Roman" w:eastAsia="Times New Roman" w:hAnsi="Times New Roman" w:cs="Times New Roman"/>
          <w:sz w:val="28"/>
          <w:szCs w:val="28"/>
        </w:rPr>
        <w:t xml:space="preserve">, </w:t>
      </w:r>
      <w:r w:rsidRPr="00F00061">
        <w:rPr>
          <w:rFonts w:ascii="Times New Roman" w:eastAsia="Times New Roman" w:hAnsi="Times New Roman" w:cs="Times New Roman"/>
          <w:sz w:val="28"/>
          <w:szCs w:val="28"/>
        </w:rPr>
        <w:t>да/нет.</w:t>
      </w:r>
    </w:p>
    <w:p w:rsidR="004457C1" w:rsidRPr="00F843D6" w:rsidRDefault="004457C1" w:rsidP="004457C1">
      <w:pPr>
        <w:pStyle w:val="a4"/>
        <w:autoSpaceDE w:val="0"/>
        <w:autoSpaceDN w:val="0"/>
        <w:adjustRightInd w:val="0"/>
        <w:spacing w:after="0" w:line="240" w:lineRule="auto"/>
        <w:ind w:left="0"/>
        <w:jc w:val="both"/>
        <w:outlineLvl w:val="1"/>
        <w:rPr>
          <w:rFonts w:ascii="Times New Roman" w:eastAsia="Times New Roman" w:hAnsi="Times New Roman" w:cs="Times New Roman"/>
          <w:sz w:val="28"/>
          <w:szCs w:val="28"/>
        </w:rPr>
      </w:pPr>
    </w:p>
    <w:p w:rsidR="00F95570" w:rsidRDefault="00F00061" w:rsidP="004457C1">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rPr>
      </w:pPr>
      <w:r w:rsidRPr="00F00061">
        <w:rPr>
          <w:rFonts w:ascii="Times New Roman" w:eastAsia="Times New Roman" w:hAnsi="Times New Roman" w:cs="Times New Roman"/>
          <w:sz w:val="28"/>
          <w:szCs w:val="28"/>
          <w:lang w:eastAsia="ru-RU"/>
        </w:rPr>
        <w:t>Источник информации</w:t>
      </w:r>
      <w:r w:rsidR="004F63A4">
        <w:rPr>
          <w:rFonts w:ascii="Times New Roman" w:eastAsia="Times New Roman" w:hAnsi="Times New Roman" w:cs="Times New Roman"/>
          <w:sz w:val="28"/>
          <w:szCs w:val="28"/>
        </w:rPr>
        <w:t>: п</w:t>
      </w:r>
      <w:r>
        <w:rPr>
          <w:rFonts w:ascii="Times New Roman" w:eastAsia="Times New Roman" w:hAnsi="Times New Roman" w:cs="Times New Roman"/>
          <w:sz w:val="28"/>
          <w:szCs w:val="28"/>
        </w:rPr>
        <w:t xml:space="preserve">убликации в газете </w:t>
      </w:r>
      <w:proofErr w:type="spellStart"/>
      <w:r>
        <w:rPr>
          <w:rFonts w:ascii="Times New Roman" w:eastAsia="Times New Roman" w:hAnsi="Times New Roman" w:cs="Times New Roman"/>
          <w:sz w:val="28"/>
          <w:szCs w:val="28"/>
        </w:rPr>
        <w:t>Сельцовский</w:t>
      </w:r>
      <w:proofErr w:type="spellEnd"/>
      <w:r>
        <w:rPr>
          <w:rFonts w:ascii="Times New Roman" w:eastAsia="Times New Roman" w:hAnsi="Times New Roman" w:cs="Times New Roman"/>
          <w:sz w:val="28"/>
          <w:szCs w:val="28"/>
        </w:rPr>
        <w:t xml:space="preserve"> вестник</w:t>
      </w:r>
    </w:p>
    <w:p w:rsidR="004457C1" w:rsidRPr="00937D0B" w:rsidRDefault="004457C1" w:rsidP="004457C1">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rPr>
      </w:pPr>
    </w:p>
    <w:p w:rsidR="00F95570" w:rsidRPr="00F843D6" w:rsidRDefault="00F95570" w:rsidP="003A3DBE">
      <w:pPr>
        <w:pStyle w:val="a4"/>
        <w:numPr>
          <w:ilvl w:val="0"/>
          <w:numId w:val="7"/>
        </w:numPr>
        <w:autoSpaceDE w:val="0"/>
        <w:autoSpaceDN w:val="0"/>
        <w:adjustRightInd w:val="0"/>
        <w:spacing w:after="0" w:line="240" w:lineRule="auto"/>
        <w:ind w:left="0" w:firstLine="0"/>
        <w:jc w:val="both"/>
        <w:outlineLvl w:val="1"/>
        <w:rPr>
          <w:rFonts w:ascii="Times New Roman" w:eastAsia="Times New Roman" w:hAnsi="Times New Roman" w:cs="Times New Roman"/>
          <w:sz w:val="28"/>
          <w:szCs w:val="28"/>
        </w:rPr>
      </w:pPr>
      <w:r w:rsidRPr="00F843D6">
        <w:rPr>
          <w:rFonts w:ascii="Times New Roman" w:eastAsia="Times New Roman" w:hAnsi="Times New Roman" w:cs="Times New Roman"/>
          <w:sz w:val="28"/>
          <w:szCs w:val="28"/>
        </w:rPr>
        <w:t xml:space="preserve">Показатель (индикатор) </w:t>
      </w:r>
      <w:r w:rsidRPr="00F843D6">
        <w:rPr>
          <w:rFonts w:ascii="Times New Roman" w:eastAsia="Times New Roman" w:hAnsi="Times New Roman" w:cs="Times New Roman"/>
          <w:b/>
          <w:sz w:val="28"/>
          <w:szCs w:val="28"/>
        </w:rPr>
        <w:t>Выполнение норм соглашений (уплата членских взносов)</w:t>
      </w:r>
      <w:r w:rsidRPr="00F843D6">
        <w:rPr>
          <w:rFonts w:ascii="Times New Roman" w:eastAsia="Times New Roman" w:hAnsi="Times New Roman" w:cs="Times New Roman"/>
          <w:sz w:val="28"/>
          <w:szCs w:val="28"/>
        </w:rPr>
        <w:t>, да/нет.</w:t>
      </w:r>
    </w:p>
    <w:p w:rsidR="00F95570" w:rsidRPr="00C132C0" w:rsidRDefault="00F95570" w:rsidP="00F95570">
      <w:pPr>
        <w:spacing w:after="0" w:line="240" w:lineRule="auto"/>
        <w:rPr>
          <w:rFonts w:ascii="Times New Roman" w:eastAsia="Times New Roman" w:hAnsi="Times New Roman" w:cs="Times New Roman"/>
          <w:sz w:val="28"/>
          <w:szCs w:val="28"/>
          <w:lang w:eastAsia="ru-RU"/>
        </w:rPr>
      </w:pPr>
    </w:p>
    <w:p w:rsidR="00F95570" w:rsidRDefault="00F00061" w:rsidP="00F00061">
      <w:pPr>
        <w:spacing w:after="0" w:line="240" w:lineRule="auto"/>
        <w:jc w:val="both"/>
        <w:rPr>
          <w:rFonts w:ascii="Times New Roman" w:eastAsia="Times New Roman" w:hAnsi="Times New Roman" w:cs="Times New Roman"/>
          <w:sz w:val="28"/>
          <w:szCs w:val="28"/>
          <w:lang w:eastAsia="ru-RU"/>
        </w:rPr>
      </w:pPr>
      <w:r w:rsidRPr="00F0006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в соответствии с заключенными Соглашениями.</w:t>
      </w:r>
    </w:p>
    <w:p w:rsidR="004457C1" w:rsidRPr="00C132C0" w:rsidRDefault="004457C1" w:rsidP="00F00061">
      <w:pPr>
        <w:spacing w:after="0" w:line="240" w:lineRule="auto"/>
        <w:jc w:val="both"/>
        <w:rPr>
          <w:rFonts w:ascii="Times New Roman" w:eastAsia="Times New Roman" w:hAnsi="Times New Roman" w:cs="Times New Roman"/>
          <w:sz w:val="28"/>
          <w:szCs w:val="28"/>
          <w:lang w:eastAsia="ru-RU"/>
        </w:rPr>
      </w:pPr>
    </w:p>
    <w:p w:rsidR="00F95570" w:rsidRPr="00C132C0" w:rsidRDefault="00F95570" w:rsidP="003A3DB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Соотношение числа членов, включенных в список  кандидатов в присяжные заседатели, от общего количества претендентов</w:t>
      </w:r>
    </w:p>
    <w:p w:rsidR="00F95570" w:rsidRPr="00C132C0" w:rsidRDefault="00F95570" w:rsidP="00F95570">
      <w:pPr>
        <w:spacing w:after="0" w:line="240" w:lineRule="auto"/>
        <w:contextualSpacing/>
        <w:rPr>
          <w:rFonts w:ascii="Times New Roman" w:eastAsia="Times New Roman" w:hAnsi="Times New Roman" w:cs="Times New Roman"/>
          <w:b/>
          <w:sz w:val="28"/>
          <w:szCs w:val="28"/>
          <w:lang w:eastAsia="ru-RU"/>
        </w:rPr>
      </w:pPr>
    </w:p>
    <w:p w:rsidR="00F95570" w:rsidRDefault="00B053F7" w:rsidP="00F95570">
      <w:pPr>
        <w:spacing w:after="0" w:line="240" w:lineRule="auto"/>
        <w:contextualSpacing/>
        <w:jc w:val="center"/>
        <w:rPr>
          <w:rFonts w:ascii="Times New Roman" w:eastAsia="Times New Roman" w:hAnsi="Times New Roman" w:cs="Times New Roman"/>
          <w:i/>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лиц, включенных в список кандидатов в присяжные заседатели</m:t>
            </m:r>
          </m:num>
          <m:den>
            <m:r>
              <w:rPr>
                <w:rFonts w:ascii="Cambria Math" w:eastAsia="Times New Roman" w:hAnsi="Cambria Math" w:cs="Times New Roman"/>
                <w:sz w:val="24"/>
                <w:szCs w:val="24"/>
                <w:lang w:eastAsia="ru-RU"/>
              </w:rPr>
              <m:t xml:space="preserve">  Общее количество претендентов </m:t>
            </m:r>
          </m:den>
        </m:f>
      </m:oMath>
      <w:r w:rsidR="00F95570" w:rsidRPr="00C132C0">
        <w:rPr>
          <w:rFonts w:ascii="Times New Roman" w:eastAsia="Times New Roman" w:hAnsi="Times New Roman" w:cs="Times New Roman"/>
          <w:sz w:val="24"/>
          <w:szCs w:val="24"/>
          <w:lang w:eastAsia="ru-RU"/>
        </w:rPr>
        <w:t xml:space="preserve">*100, </w:t>
      </w:r>
      <w:r w:rsidR="00F95570" w:rsidRPr="00C132C0">
        <w:rPr>
          <w:rFonts w:ascii="Times New Roman" w:eastAsia="Times New Roman" w:hAnsi="Times New Roman" w:cs="Times New Roman"/>
          <w:i/>
          <w:sz w:val="24"/>
          <w:szCs w:val="24"/>
          <w:lang w:eastAsia="ru-RU"/>
        </w:rPr>
        <w:t>в %</w:t>
      </w:r>
    </w:p>
    <w:p w:rsidR="00F95570" w:rsidRDefault="00F95570" w:rsidP="00F95570">
      <w:pPr>
        <w:spacing w:after="0" w:line="240" w:lineRule="auto"/>
        <w:contextualSpacing/>
        <w:jc w:val="center"/>
        <w:rPr>
          <w:rFonts w:ascii="Times New Roman" w:eastAsia="Times New Roman" w:hAnsi="Times New Roman" w:cs="Times New Roman"/>
          <w:i/>
          <w:sz w:val="24"/>
          <w:szCs w:val="24"/>
          <w:lang w:eastAsia="ru-RU"/>
        </w:rPr>
      </w:pPr>
    </w:p>
    <w:p w:rsidR="00F95570" w:rsidRDefault="004457C1" w:rsidP="00F843D6">
      <w:pPr>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Источник информации: </w:t>
      </w:r>
      <w:proofErr w:type="gramStart"/>
      <w:r>
        <w:rPr>
          <w:rFonts w:ascii="Times New Roman" w:eastAsia="Times New Roman" w:hAnsi="Times New Roman" w:cs="Times New Roman"/>
          <w:sz w:val="28"/>
          <w:szCs w:val="28"/>
          <w:lang w:eastAsia="ru-RU"/>
        </w:rPr>
        <w:t>норматив</w:t>
      </w:r>
      <w:proofErr w:type="gramEnd"/>
      <w:r>
        <w:rPr>
          <w:rFonts w:ascii="Times New Roman" w:eastAsia="Times New Roman" w:hAnsi="Times New Roman" w:cs="Times New Roman"/>
          <w:sz w:val="28"/>
          <w:szCs w:val="28"/>
          <w:lang w:eastAsia="ru-RU"/>
        </w:rPr>
        <w:t xml:space="preserve"> установленный 113-ФЗ от 20.08.2004 г..</w:t>
      </w:r>
    </w:p>
    <w:p w:rsidR="004457C1" w:rsidRPr="00C132C0" w:rsidRDefault="004457C1" w:rsidP="00F843D6">
      <w:pPr>
        <w:contextualSpacing/>
        <w:jc w:val="both"/>
        <w:rPr>
          <w:rFonts w:ascii="Times New Roman" w:eastAsia="Times New Roman" w:hAnsi="Times New Roman" w:cs="Times New Roman"/>
          <w:b/>
          <w:sz w:val="24"/>
          <w:szCs w:val="24"/>
          <w:lang w:eastAsia="ru-RU"/>
        </w:rPr>
      </w:pPr>
    </w:p>
    <w:p w:rsidR="00F95570" w:rsidRPr="00C132C0" w:rsidRDefault="00F95570" w:rsidP="003A3DB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lastRenderedPageBreak/>
        <w:t xml:space="preserve">Показатель (индикатор) </w:t>
      </w:r>
      <w:r w:rsidRPr="00C132C0">
        <w:rPr>
          <w:rFonts w:ascii="Times New Roman" w:eastAsia="Times New Roman" w:hAnsi="Times New Roman" w:cs="Times New Roman"/>
          <w:b/>
          <w:sz w:val="28"/>
          <w:szCs w:val="28"/>
          <w:lang w:eastAsia="ru-RU"/>
        </w:rPr>
        <w:t>Количество протоколов, рассмотренных административной комиссией</w:t>
      </w:r>
    </w:p>
    <w:p w:rsidR="00F95570" w:rsidRPr="00C132C0" w:rsidRDefault="00F95570" w:rsidP="004457C1">
      <w:pPr>
        <w:spacing w:after="0" w:line="240" w:lineRule="auto"/>
        <w:jc w:val="both"/>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8"/>
          <w:szCs w:val="28"/>
          <w:lang w:eastAsia="ru-RU"/>
        </w:rPr>
        <w:t>Фактическое количество протоколов рассмотренных на административной комиссии по данным секретаря административной комиссии, ед.</w:t>
      </w:r>
    </w:p>
    <w:p w:rsidR="00F95570" w:rsidRDefault="00F95570" w:rsidP="00F95570">
      <w:pPr>
        <w:spacing w:after="0" w:line="240" w:lineRule="auto"/>
        <w:contextualSpacing/>
        <w:jc w:val="both"/>
        <w:rPr>
          <w:rFonts w:ascii="Times New Roman" w:eastAsia="Times New Roman" w:hAnsi="Times New Roman" w:cs="Times New Roman"/>
          <w:b/>
          <w:sz w:val="28"/>
          <w:szCs w:val="28"/>
          <w:lang w:eastAsia="ru-RU"/>
        </w:rPr>
      </w:pPr>
    </w:p>
    <w:p w:rsidR="008B2B0A" w:rsidRDefault="004457C1" w:rsidP="00F95570">
      <w:pPr>
        <w:spacing w:after="0" w:line="240" w:lineRule="auto"/>
        <w:contextualSpacing/>
        <w:jc w:val="both"/>
        <w:rPr>
          <w:rFonts w:ascii="Times New Roman" w:eastAsia="Times New Roman" w:hAnsi="Times New Roman" w:cs="Times New Roman"/>
          <w:sz w:val="28"/>
          <w:szCs w:val="28"/>
          <w:lang w:eastAsia="ru-RU"/>
        </w:rPr>
      </w:pPr>
      <w:r w:rsidRPr="008B2B0A">
        <w:rPr>
          <w:rFonts w:ascii="Times New Roman" w:eastAsia="Times New Roman" w:hAnsi="Times New Roman" w:cs="Times New Roman"/>
          <w:sz w:val="28"/>
          <w:szCs w:val="28"/>
          <w:lang w:eastAsia="ru-RU"/>
        </w:rPr>
        <w:t>Источник информации:</w:t>
      </w:r>
      <w:r w:rsidR="006F145E">
        <w:rPr>
          <w:rFonts w:ascii="Times New Roman" w:eastAsia="Times New Roman" w:hAnsi="Times New Roman" w:cs="Times New Roman"/>
          <w:sz w:val="28"/>
          <w:szCs w:val="28"/>
          <w:lang w:eastAsia="ru-RU"/>
        </w:rPr>
        <w:t xml:space="preserve"> отчет секретаря административной комиссии </w:t>
      </w:r>
    </w:p>
    <w:p w:rsidR="004457C1" w:rsidRPr="008B2B0A" w:rsidRDefault="004457C1" w:rsidP="00F95570">
      <w:pPr>
        <w:spacing w:after="0" w:line="240" w:lineRule="auto"/>
        <w:contextualSpacing/>
        <w:jc w:val="both"/>
        <w:rPr>
          <w:rFonts w:ascii="Times New Roman" w:eastAsia="Times New Roman" w:hAnsi="Times New Roman" w:cs="Times New Roman"/>
          <w:sz w:val="28"/>
          <w:szCs w:val="28"/>
          <w:lang w:eastAsia="ru-RU"/>
        </w:rPr>
      </w:pPr>
      <w:r w:rsidRPr="008B2B0A">
        <w:rPr>
          <w:rFonts w:ascii="Times New Roman" w:eastAsia="Times New Roman" w:hAnsi="Times New Roman" w:cs="Times New Roman"/>
          <w:sz w:val="28"/>
          <w:szCs w:val="28"/>
          <w:lang w:eastAsia="ru-RU"/>
        </w:rPr>
        <w:t xml:space="preserve"> </w:t>
      </w:r>
    </w:p>
    <w:p w:rsidR="00F95570" w:rsidRDefault="00F95570" w:rsidP="003A3DB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Сокращение числа несовершеннолетних, состоящих на учете в комиссиях по делам несовершеннолетних и защите их прав</w:t>
      </w:r>
    </w:p>
    <w:p w:rsidR="004F63A4" w:rsidRPr="00C132C0" w:rsidRDefault="004F63A4" w:rsidP="004F63A4">
      <w:pPr>
        <w:spacing w:after="0" w:line="240" w:lineRule="auto"/>
        <w:contextualSpacing/>
        <w:jc w:val="both"/>
        <w:rPr>
          <w:rFonts w:ascii="Times New Roman" w:eastAsia="Times New Roman" w:hAnsi="Times New Roman" w:cs="Times New Roman"/>
          <w:b/>
          <w:sz w:val="28"/>
          <w:szCs w:val="28"/>
          <w:lang w:eastAsia="ru-RU"/>
        </w:rPr>
      </w:pPr>
    </w:p>
    <w:p w:rsidR="00F95570" w:rsidRPr="00C132C0" w:rsidRDefault="00B053F7" w:rsidP="00F95570">
      <w:pPr>
        <w:spacing w:after="0" w:line="240" w:lineRule="auto"/>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несоверщеннолетних детей состоящих на учете в отчетном периоде</m:t>
            </m:r>
          </m:num>
          <m:den>
            <m:r>
              <w:rPr>
                <w:rFonts w:ascii="Cambria Math" w:eastAsia="Times New Roman" w:hAnsi="Cambria Math" w:cs="Times New Roman"/>
                <w:sz w:val="24"/>
                <w:szCs w:val="24"/>
                <w:lang w:eastAsia="ru-RU"/>
              </w:rPr>
              <m:t>Количество несоверщеннолетних детей состоящих на учете в прощлом периоде</m:t>
            </m:r>
          </m:den>
        </m:f>
        <m:r>
          <w:rPr>
            <w:rFonts w:ascii="Cambria Math" w:eastAsia="Times New Roman" w:hAnsi="Cambria Math" w:cs="Times New Roman"/>
            <w:sz w:val="24"/>
            <w:szCs w:val="24"/>
            <w:lang w:eastAsia="ru-RU"/>
          </w:rPr>
          <m:t>*100</m:t>
        </m:r>
      </m:oMath>
      <w:r w:rsidR="00F95570" w:rsidRPr="00C132C0">
        <w:rPr>
          <w:rFonts w:ascii="Times New Roman" w:eastAsia="Times New Roman" w:hAnsi="Times New Roman" w:cs="Times New Roman"/>
          <w:i/>
          <w:sz w:val="28"/>
          <w:szCs w:val="28"/>
          <w:lang w:eastAsia="ru-RU"/>
        </w:rPr>
        <w:t xml:space="preserve">, </w:t>
      </w:r>
      <w:r w:rsidR="00F95570" w:rsidRPr="00C132C0">
        <w:rPr>
          <w:rFonts w:ascii="Times New Roman" w:eastAsia="Times New Roman" w:hAnsi="Times New Roman" w:cs="Times New Roman"/>
          <w:i/>
          <w:lang w:eastAsia="ru-RU"/>
        </w:rPr>
        <w:t>%</w:t>
      </w:r>
    </w:p>
    <w:p w:rsidR="004F63A4" w:rsidRDefault="004F63A4" w:rsidP="004F63A4">
      <w:pPr>
        <w:spacing w:after="0" w:line="240" w:lineRule="auto"/>
        <w:jc w:val="both"/>
        <w:rPr>
          <w:rFonts w:ascii="Times New Roman" w:eastAsia="Times New Roman" w:hAnsi="Times New Roman" w:cs="Times New Roman"/>
          <w:sz w:val="28"/>
          <w:szCs w:val="28"/>
          <w:lang w:eastAsia="ru-RU"/>
        </w:rPr>
      </w:pPr>
    </w:p>
    <w:p w:rsidR="00F95570" w:rsidRDefault="004F63A4" w:rsidP="004F63A4">
      <w:pPr>
        <w:spacing w:after="0" w:line="240" w:lineRule="auto"/>
        <w:jc w:val="both"/>
        <w:rPr>
          <w:rFonts w:ascii="Times New Roman" w:eastAsia="Times New Roman" w:hAnsi="Times New Roman" w:cs="Times New Roman"/>
          <w:i/>
          <w:sz w:val="24"/>
          <w:szCs w:val="24"/>
          <w:lang w:eastAsia="ru-RU"/>
        </w:rPr>
      </w:pPr>
      <w:r w:rsidRPr="00517C78">
        <w:rPr>
          <w:rFonts w:ascii="Times New Roman" w:eastAsia="Times New Roman" w:hAnsi="Times New Roman" w:cs="Times New Roman"/>
          <w:sz w:val="28"/>
          <w:szCs w:val="28"/>
          <w:lang w:eastAsia="ru-RU"/>
        </w:rPr>
        <w:t>Источник информации:</w:t>
      </w:r>
      <w:r w:rsidR="00517C78" w:rsidRPr="00517C78">
        <w:rPr>
          <w:rFonts w:ascii="Times New Roman" w:eastAsia="Times New Roman" w:hAnsi="Times New Roman" w:cs="Times New Roman"/>
          <w:sz w:val="28"/>
          <w:szCs w:val="28"/>
          <w:lang w:eastAsia="ru-RU"/>
        </w:rPr>
        <w:t xml:space="preserve"> журнал учета постановлений о снятии с учета несовершеннолетних и семей</w:t>
      </w:r>
    </w:p>
    <w:p w:rsidR="004F63A4" w:rsidRPr="00C132C0" w:rsidRDefault="004F63A4" w:rsidP="00F95570">
      <w:pPr>
        <w:spacing w:after="0" w:line="240" w:lineRule="auto"/>
        <w:jc w:val="center"/>
        <w:rPr>
          <w:rFonts w:ascii="Times New Roman" w:eastAsia="Times New Roman" w:hAnsi="Times New Roman" w:cs="Times New Roman"/>
          <w:i/>
          <w:sz w:val="24"/>
          <w:szCs w:val="24"/>
          <w:lang w:eastAsia="ru-RU"/>
        </w:rPr>
      </w:pPr>
    </w:p>
    <w:p w:rsidR="00F95570" w:rsidRPr="00C132C0" w:rsidRDefault="00F95570" w:rsidP="003A3DB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Выполнение плана по призыву в ряды Вооруженных сил РФ на территории города Сельцо</w:t>
      </w:r>
    </w:p>
    <w:p w:rsidR="00F95570" w:rsidRPr="00C132C0" w:rsidRDefault="00F95570" w:rsidP="00F95570">
      <w:pPr>
        <w:spacing w:after="0" w:line="240" w:lineRule="auto"/>
        <w:jc w:val="center"/>
        <w:rPr>
          <w:rFonts w:ascii="Times New Roman" w:eastAsia="Times New Roman" w:hAnsi="Times New Roman" w:cs="Times New Roman"/>
          <w:b/>
          <w:sz w:val="24"/>
          <w:szCs w:val="24"/>
          <w:lang w:eastAsia="ru-RU"/>
        </w:rPr>
      </w:pPr>
    </w:p>
    <w:p w:rsidR="00F95570" w:rsidRPr="00C132C0" w:rsidRDefault="00B053F7" w:rsidP="00F95570">
      <w:pPr>
        <w:spacing w:after="0" w:line="240" w:lineRule="auto"/>
        <w:contextualSpacing/>
        <w:jc w:val="center"/>
        <w:rPr>
          <w:rFonts w:ascii="Times New Roman" w:eastAsia="Times New Roman" w:hAnsi="Times New Roman" w:cs="Times New Roman"/>
          <w:b/>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Фактически призвано лиц в ряды вооруженных сил в отчетногм периоде</m:t>
            </m:r>
          </m:num>
          <m:den>
            <m:r>
              <w:rPr>
                <w:rFonts w:ascii="Cambria Math" w:eastAsia="Times New Roman" w:hAnsi="Cambria Math" w:cs="Times New Roman"/>
                <w:sz w:val="24"/>
                <w:szCs w:val="24"/>
                <w:lang w:eastAsia="ru-RU"/>
              </w:rPr>
              <m:t xml:space="preserve">  Количество лиц запланированных в отчетном периодек призыву в армию </m:t>
            </m:r>
          </m:den>
        </m:f>
      </m:oMath>
      <w:r w:rsidR="00F95570" w:rsidRPr="00C132C0">
        <w:rPr>
          <w:rFonts w:ascii="Times New Roman" w:eastAsia="Times New Roman" w:hAnsi="Times New Roman" w:cs="Times New Roman"/>
          <w:sz w:val="24"/>
          <w:szCs w:val="24"/>
          <w:lang w:eastAsia="ru-RU"/>
        </w:rPr>
        <w:t>*100,%</w:t>
      </w:r>
    </w:p>
    <w:p w:rsidR="00F95570" w:rsidRDefault="00F95570" w:rsidP="004F63A4">
      <w:pPr>
        <w:spacing w:after="0" w:line="240" w:lineRule="auto"/>
        <w:jc w:val="both"/>
        <w:rPr>
          <w:rFonts w:ascii="Times New Roman" w:eastAsia="Times New Roman" w:hAnsi="Times New Roman" w:cs="Times New Roman"/>
          <w:i/>
          <w:sz w:val="28"/>
          <w:szCs w:val="28"/>
          <w:lang w:eastAsia="ru-RU"/>
        </w:rPr>
      </w:pPr>
    </w:p>
    <w:p w:rsidR="004F63A4" w:rsidRDefault="004F63A4" w:rsidP="004F63A4">
      <w:pPr>
        <w:spacing w:after="0" w:line="240" w:lineRule="auto"/>
        <w:jc w:val="both"/>
        <w:rPr>
          <w:rFonts w:ascii="Times New Roman" w:eastAsia="Times New Roman" w:hAnsi="Times New Roman" w:cs="Times New Roman"/>
          <w:sz w:val="28"/>
          <w:szCs w:val="28"/>
          <w:lang w:eastAsia="ru-RU"/>
        </w:rPr>
      </w:pPr>
      <w:r w:rsidRPr="00257FE0">
        <w:rPr>
          <w:rFonts w:ascii="Times New Roman" w:eastAsia="Times New Roman" w:hAnsi="Times New Roman" w:cs="Times New Roman"/>
          <w:sz w:val="28"/>
          <w:szCs w:val="28"/>
          <w:lang w:eastAsia="ru-RU"/>
        </w:rPr>
        <w:t>Источник информации:</w:t>
      </w:r>
      <w:r w:rsidR="00517C78" w:rsidRPr="00257FE0">
        <w:rPr>
          <w:rFonts w:ascii="Times New Roman" w:eastAsia="Times New Roman" w:hAnsi="Times New Roman" w:cs="Times New Roman"/>
          <w:sz w:val="28"/>
          <w:szCs w:val="28"/>
          <w:lang w:eastAsia="ru-RU"/>
        </w:rPr>
        <w:t xml:space="preserve"> </w:t>
      </w:r>
      <w:r w:rsidR="00257FE0" w:rsidRPr="00257FE0">
        <w:rPr>
          <w:rFonts w:ascii="Times New Roman" w:eastAsia="Times New Roman" w:hAnsi="Times New Roman" w:cs="Times New Roman"/>
          <w:sz w:val="28"/>
          <w:szCs w:val="28"/>
          <w:lang w:eastAsia="ru-RU"/>
        </w:rPr>
        <w:t>статистические данные военного комиссариата по Брянскому</w:t>
      </w:r>
      <w:r w:rsidR="00257FE0">
        <w:rPr>
          <w:rFonts w:ascii="Times New Roman" w:eastAsia="Times New Roman" w:hAnsi="Times New Roman" w:cs="Times New Roman"/>
          <w:sz w:val="28"/>
          <w:szCs w:val="28"/>
          <w:lang w:eastAsia="ru-RU"/>
        </w:rPr>
        <w:t xml:space="preserve"> району и городу Сельцо</w:t>
      </w:r>
    </w:p>
    <w:p w:rsidR="004F63A4" w:rsidRPr="00C132C0" w:rsidRDefault="004F63A4" w:rsidP="004F63A4">
      <w:pPr>
        <w:spacing w:after="0" w:line="240" w:lineRule="auto"/>
        <w:jc w:val="both"/>
        <w:rPr>
          <w:rFonts w:ascii="Times New Roman" w:eastAsia="Times New Roman" w:hAnsi="Times New Roman" w:cs="Times New Roman"/>
          <w:i/>
          <w:sz w:val="28"/>
          <w:szCs w:val="28"/>
          <w:lang w:eastAsia="ru-RU"/>
        </w:rPr>
      </w:pPr>
    </w:p>
    <w:p w:rsidR="00F95570" w:rsidRPr="00C132C0" w:rsidRDefault="00F95570" w:rsidP="003A3DB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Охват населения региональной автоматизированной системой централизованного оповещения (РАСЦО)</w:t>
      </w:r>
    </w:p>
    <w:p w:rsidR="00F95570" w:rsidRPr="00C132C0" w:rsidRDefault="00F95570" w:rsidP="00F95570">
      <w:pPr>
        <w:spacing w:after="0" w:line="240" w:lineRule="auto"/>
        <w:contextualSpacing/>
        <w:jc w:val="center"/>
        <w:rPr>
          <w:rFonts w:ascii="Times New Roman" w:eastAsia="Times New Roman" w:hAnsi="Times New Roman" w:cs="Times New Roman"/>
          <w:b/>
          <w:sz w:val="28"/>
          <w:szCs w:val="28"/>
          <w:lang w:eastAsia="ru-RU"/>
        </w:rPr>
      </w:pPr>
    </w:p>
    <w:p w:rsidR="00F95570" w:rsidRPr="00C132C0" w:rsidRDefault="00B053F7" w:rsidP="00F95570">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человек, охваченных охваченной системой РАСЦО</m:t>
            </m:r>
          </m:num>
          <m:den>
            <m:r>
              <w:rPr>
                <w:rFonts w:ascii="Cambria Math" w:eastAsia="Times New Roman" w:hAnsi="Cambria Math" w:cs="Times New Roman"/>
                <w:sz w:val="24"/>
                <w:szCs w:val="24"/>
                <w:lang w:eastAsia="ru-RU"/>
              </w:rPr>
              <m:t xml:space="preserve">  Всего количество человек в муниципальном образовании</m:t>
            </m:r>
          </m:den>
        </m:f>
      </m:oMath>
      <w:r w:rsidR="00F95570" w:rsidRPr="00C132C0">
        <w:rPr>
          <w:rFonts w:ascii="Times New Roman" w:eastAsia="Times New Roman" w:hAnsi="Times New Roman" w:cs="Times New Roman"/>
          <w:sz w:val="24"/>
          <w:szCs w:val="24"/>
          <w:lang w:eastAsia="ru-RU"/>
        </w:rPr>
        <w:t>* 100%</w:t>
      </w:r>
    </w:p>
    <w:p w:rsidR="00F95570" w:rsidRDefault="00F95570" w:rsidP="00F95570">
      <w:pPr>
        <w:spacing w:after="0" w:line="240" w:lineRule="auto"/>
        <w:jc w:val="center"/>
        <w:rPr>
          <w:rFonts w:ascii="Times New Roman" w:eastAsia="Times New Roman" w:hAnsi="Times New Roman" w:cs="Times New Roman"/>
          <w:i/>
          <w:sz w:val="28"/>
          <w:szCs w:val="28"/>
          <w:lang w:eastAsia="ru-RU"/>
        </w:rPr>
      </w:pPr>
    </w:p>
    <w:p w:rsidR="006F145E" w:rsidRDefault="006F145E" w:rsidP="006F145E">
      <w:pPr>
        <w:spacing w:after="0" w:line="240" w:lineRule="auto"/>
        <w:jc w:val="both"/>
        <w:rPr>
          <w:rFonts w:ascii="Times New Roman" w:eastAsia="Times New Roman" w:hAnsi="Times New Roman" w:cs="Times New Roman"/>
          <w:sz w:val="28"/>
          <w:szCs w:val="28"/>
          <w:lang w:eastAsia="ru-RU"/>
        </w:rPr>
      </w:pPr>
      <w:r w:rsidRPr="004457C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схема расположения установок РАСЦО</w:t>
      </w:r>
    </w:p>
    <w:p w:rsidR="006F145E" w:rsidRPr="00C132C0" w:rsidRDefault="006F145E" w:rsidP="006F145E">
      <w:pPr>
        <w:spacing w:after="0" w:line="240" w:lineRule="auto"/>
        <w:jc w:val="both"/>
        <w:rPr>
          <w:rFonts w:ascii="Times New Roman" w:eastAsia="Times New Roman" w:hAnsi="Times New Roman" w:cs="Times New Roman"/>
          <w:i/>
          <w:sz w:val="28"/>
          <w:szCs w:val="28"/>
          <w:lang w:eastAsia="ru-RU"/>
        </w:rPr>
      </w:pPr>
    </w:p>
    <w:p w:rsidR="00F95570" w:rsidRPr="00C132C0" w:rsidRDefault="00F95570" w:rsidP="003A3DB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Охват населения комплексной системой экстренного оповещения при возникновении чрезвычайных ситуаций (КСЭОН)</w:t>
      </w:r>
    </w:p>
    <w:p w:rsidR="00F95570" w:rsidRPr="00C132C0" w:rsidRDefault="00F95570" w:rsidP="00F95570">
      <w:pPr>
        <w:spacing w:after="0" w:line="240" w:lineRule="auto"/>
        <w:contextualSpacing/>
        <w:jc w:val="both"/>
        <w:rPr>
          <w:rFonts w:ascii="Times New Roman" w:eastAsia="Times New Roman" w:hAnsi="Times New Roman" w:cs="Times New Roman"/>
          <w:b/>
          <w:sz w:val="28"/>
          <w:szCs w:val="28"/>
          <w:lang w:eastAsia="ru-RU"/>
        </w:rPr>
      </w:pPr>
    </w:p>
    <w:p w:rsidR="00F95570" w:rsidRPr="00C132C0" w:rsidRDefault="00B053F7" w:rsidP="00F95570">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человек, охваченных охваченной системой КСЭОН</m:t>
            </m:r>
          </m:num>
          <m:den>
            <m:r>
              <w:rPr>
                <w:rFonts w:ascii="Cambria Math" w:eastAsia="Times New Roman" w:hAnsi="Cambria Math" w:cs="Times New Roman"/>
                <w:sz w:val="24"/>
                <w:szCs w:val="24"/>
                <w:lang w:eastAsia="ru-RU"/>
              </w:rPr>
              <m:t xml:space="preserve">  Всего количество человек в муниципальном образовании</m:t>
            </m:r>
          </m:den>
        </m:f>
      </m:oMath>
      <w:r w:rsidR="00F95570" w:rsidRPr="00C132C0">
        <w:rPr>
          <w:rFonts w:ascii="Times New Roman" w:eastAsia="Times New Roman" w:hAnsi="Times New Roman" w:cs="Times New Roman"/>
          <w:sz w:val="24"/>
          <w:szCs w:val="24"/>
          <w:lang w:eastAsia="ru-RU"/>
        </w:rPr>
        <w:t>* 100%</w:t>
      </w:r>
    </w:p>
    <w:p w:rsidR="006F145E" w:rsidRDefault="006F145E" w:rsidP="006F145E">
      <w:pPr>
        <w:spacing w:after="0" w:line="240" w:lineRule="auto"/>
        <w:jc w:val="both"/>
        <w:rPr>
          <w:rFonts w:ascii="Times New Roman" w:eastAsia="Times New Roman" w:hAnsi="Times New Roman" w:cs="Times New Roman"/>
          <w:sz w:val="28"/>
          <w:szCs w:val="28"/>
          <w:lang w:eastAsia="ru-RU"/>
        </w:rPr>
      </w:pPr>
    </w:p>
    <w:p w:rsidR="006F145E" w:rsidRDefault="006F145E" w:rsidP="006F145E">
      <w:pPr>
        <w:spacing w:after="0" w:line="240" w:lineRule="auto"/>
        <w:jc w:val="both"/>
        <w:rPr>
          <w:rFonts w:ascii="Times New Roman" w:eastAsia="Times New Roman" w:hAnsi="Times New Roman" w:cs="Times New Roman"/>
          <w:sz w:val="28"/>
          <w:szCs w:val="28"/>
          <w:lang w:eastAsia="ru-RU"/>
        </w:rPr>
      </w:pPr>
      <w:r w:rsidRPr="004457C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схема расположения установок КСЕОН</w:t>
      </w:r>
    </w:p>
    <w:p w:rsidR="00F95570" w:rsidRPr="00C132C0" w:rsidRDefault="00F95570" w:rsidP="006F145E">
      <w:pPr>
        <w:spacing w:after="0" w:line="240" w:lineRule="auto"/>
        <w:rPr>
          <w:rFonts w:ascii="Times New Roman" w:eastAsia="Times New Roman" w:hAnsi="Times New Roman" w:cs="Times New Roman"/>
          <w:i/>
          <w:sz w:val="28"/>
          <w:szCs w:val="28"/>
          <w:lang w:eastAsia="ru-RU"/>
        </w:rPr>
      </w:pPr>
    </w:p>
    <w:p w:rsidR="00F95570" w:rsidRPr="00C132C0" w:rsidRDefault="00F95570" w:rsidP="003A3DB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Снижение количества пожаров</w:t>
      </w:r>
    </w:p>
    <w:p w:rsidR="00F95570" w:rsidRPr="00C132C0" w:rsidRDefault="00F95570" w:rsidP="00F95570">
      <w:pPr>
        <w:spacing w:after="0" w:line="240" w:lineRule="auto"/>
        <w:contextualSpacing/>
        <w:jc w:val="both"/>
        <w:rPr>
          <w:rFonts w:ascii="Times New Roman" w:eastAsia="Times New Roman" w:hAnsi="Times New Roman" w:cs="Times New Roman"/>
          <w:b/>
          <w:sz w:val="28"/>
          <w:szCs w:val="28"/>
          <w:lang w:eastAsia="ru-RU"/>
        </w:rPr>
      </w:pPr>
    </w:p>
    <w:p w:rsidR="00F95570" w:rsidRPr="00C132C0" w:rsidRDefault="00B053F7" w:rsidP="00F95570">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пожаров в отчетном периоде</m:t>
            </m:r>
          </m:num>
          <m:den>
            <m:r>
              <w:rPr>
                <w:rFonts w:ascii="Cambria Math" w:eastAsia="Times New Roman" w:hAnsi="Cambria Math" w:cs="Times New Roman"/>
                <w:sz w:val="24"/>
                <w:szCs w:val="24"/>
                <w:lang w:eastAsia="ru-RU"/>
              </w:rPr>
              <m:t xml:space="preserve">  Количество пожаров в прошлом периоде</m:t>
            </m:r>
          </m:den>
        </m:f>
      </m:oMath>
      <w:r w:rsidR="00F95570" w:rsidRPr="00C132C0">
        <w:rPr>
          <w:rFonts w:ascii="Times New Roman" w:eastAsia="Times New Roman" w:hAnsi="Times New Roman" w:cs="Times New Roman"/>
          <w:sz w:val="24"/>
          <w:szCs w:val="24"/>
          <w:lang w:eastAsia="ru-RU"/>
        </w:rPr>
        <w:t>* 100%</w:t>
      </w:r>
    </w:p>
    <w:p w:rsidR="004F63A4" w:rsidRDefault="004F63A4" w:rsidP="006F145E">
      <w:pPr>
        <w:spacing w:after="0" w:line="240" w:lineRule="auto"/>
        <w:jc w:val="both"/>
        <w:rPr>
          <w:rFonts w:ascii="Times New Roman" w:eastAsia="Times New Roman" w:hAnsi="Times New Roman" w:cs="Times New Roman"/>
          <w:sz w:val="28"/>
          <w:szCs w:val="28"/>
          <w:lang w:eastAsia="ru-RU"/>
        </w:rPr>
      </w:pPr>
    </w:p>
    <w:p w:rsidR="006F145E" w:rsidRDefault="006F145E" w:rsidP="006F145E">
      <w:pPr>
        <w:spacing w:after="0" w:line="240" w:lineRule="auto"/>
        <w:jc w:val="both"/>
        <w:rPr>
          <w:rFonts w:ascii="Times New Roman" w:eastAsia="Times New Roman" w:hAnsi="Times New Roman" w:cs="Times New Roman"/>
          <w:sz w:val="28"/>
          <w:szCs w:val="28"/>
          <w:lang w:eastAsia="ru-RU"/>
        </w:rPr>
      </w:pPr>
      <w:r w:rsidRPr="004457C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стат</w:t>
      </w:r>
      <w:r w:rsidR="004F63A4">
        <w:rPr>
          <w:rFonts w:ascii="Times New Roman" w:eastAsia="Times New Roman" w:hAnsi="Times New Roman" w:cs="Times New Roman"/>
          <w:sz w:val="28"/>
          <w:szCs w:val="28"/>
          <w:lang w:eastAsia="ru-RU"/>
        </w:rPr>
        <w:t xml:space="preserve">истические </w:t>
      </w:r>
      <w:r>
        <w:rPr>
          <w:rFonts w:ascii="Times New Roman" w:eastAsia="Times New Roman" w:hAnsi="Times New Roman" w:cs="Times New Roman"/>
          <w:sz w:val="28"/>
          <w:szCs w:val="28"/>
          <w:lang w:eastAsia="ru-RU"/>
        </w:rPr>
        <w:t>данные</w:t>
      </w:r>
    </w:p>
    <w:p w:rsidR="00F95570" w:rsidRPr="00C132C0" w:rsidRDefault="00F95570" w:rsidP="006F145E">
      <w:pPr>
        <w:spacing w:after="0" w:line="240" w:lineRule="auto"/>
        <w:jc w:val="both"/>
        <w:rPr>
          <w:rFonts w:ascii="Times New Roman" w:eastAsia="Times New Roman" w:hAnsi="Times New Roman" w:cs="Times New Roman"/>
          <w:i/>
          <w:sz w:val="28"/>
          <w:szCs w:val="28"/>
          <w:lang w:eastAsia="ru-RU"/>
        </w:rPr>
      </w:pPr>
    </w:p>
    <w:p w:rsidR="00F95570" w:rsidRPr="00C132C0" w:rsidRDefault="00F95570" w:rsidP="003A3DB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lastRenderedPageBreak/>
        <w:t>Показатель (индикатор)</w:t>
      </w:r>
      <w:r w:rsidRPr="00C132C0">
        <w:rPr>
          <w:rFonts w:ascii="Times New Roman" w:eastAsia="Times New Roman" w:hAnsi="Times New Roman" w:cs="Times New Roman"/>
          <w:b/>
          <w:sz w:val="28"/>
          <w:szCs w:val="28"/>
          <w:lang w:eastAsia="ru-RU"/>
        </w:rPr>
        <w:t xml:space="preserve"> Снижение численности пострадавших при пожарах</w:t>
      </w:r>
    </w:p>
    <w:p w:rsidR="00F95570" w:rsidRPr="00C132C0" w:rsidRDefault="00F95570" w:rsidP="00F95570">
      <w:pPr>
        <w:spacing w:after="0" w:line="240" w:lineRule="auto"/>
        <w:ind w:left="1637"/>
        <w:contextualSpacing/>
        <w:jc w:val="both"/>
        <w:rPr>
          <w:rFonts w:ascii="Times New Roman" w:eastAsia="Times New Roman" w:hAnsi="Times New Roman" w:cs="Times New Roman"/>
          <w:b/>
          <w:sz w:val="28"/>
          <w:szCs w:val="28"/>
          <w:lang w:eastAsia="ru-RU"/>
        </w:rPr>
      </w:pPr>
    </w:p>
    <w:p w:rsidR="00F95570" w:rsidRDefault="00B053F7" w:rsidP="00F95570">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человек пострадавших при пожаре в отчетном периоде</m:t>
            </m:r>
          </m:num>
          <m:den>
            <m:r>
              <w:rPr>
                <w:rFonts w:ascii="Cambria Math" w:eastAsia="Times New Roman" w:hAnsi="Cambria Math" w:cs="Times New Roman"/>
                <w:sz w:val="24"/>
                <w:szCs w:val="24"/>
                <w:lang w:eastAsia="ru-RU"/>
              </w:rPr>
              <m:t xml:space="preserve">  Количество человек пострадавших при пожаре в прошлом периоде</m:t>
            </m:r>
          </m:den>
        </m:f>
      </m:oMath>
      <w:r w:rsidR="00F95570" w:rsidRPr="00C132C0">
        <w:rPr>
          <w:rFonts w:ascii="Times New Roman" w:eastAsia="Times New Roman" w:hAnsi="Times New Roman" w:cs="Times New Roman"/>
          <w:sz w:val="24"/>
          <w:szCs w:val="24"/>
          <w:lang w:eastAsia="ru-RU"/>
        </w:rPr>
        <w:t>* 100%</w:t>
      </w:r>
    </w:p>
    <w:p w:rsidR="004F63A4" w:rsidRDefault="004F63A4" w:rsidP="00F95570">
      <w:pPr>
        <w:spacing w:after="0" w:line="240" w:lineRule="auto"/>
        <w:jc w:val="center"/>
        <w:rPr>
          <w:rFonts w:ascii="Times New Roman" w:eastAsia="Times New Roman" w:hAnsi="Times New Roman" w:cs="Times New Roman"/>
          <w:sz w:val="24"/>
          <w:szCs w:val="24"/>
          <w:lang w:eastAsia="ru-RU"/>
        </w:rPr>
      </w:pPr>
    </w:p>
    <w:p w:rsidR="004F63A4" w:rsidRPr="00C132C0" w:rsidRDefault="004F63A4" w:rsidP="004F63A4">
      <w:pPr>
        <w:spacing w:after="0" w:line="240" w:lineRule="auto"/>
        <w:jc w:val="both"/>
        <w:rPr>
          <w:rFonts w:ascii="Times New Roman" w:eastAsia="Times New Roman" w:hAnsi="Times New Roman" w:cs="Times New Roman"/>
          <w:sz w:val="24"/>
          <w:szCs w:val="24"/>
          <w:lang w:eastAsia="ru-RU"/>
        </w:rPr>
      </w:pPr>
      <w:r w:rsidRPr="004457C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статистические данные</w:t>
      </w:r>
    </w:p>
    <w:p w:rsidR="00F95570" w:rsidRPr="00C132C0" w:rsidRDefault="00F95570" w:rsidP="003A3DB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Уровень мобилизационной готовности МО в условиях ЧС</w:t>
      </w:r>
    </w:p>
    <w:p w:rsidR="00F95570" w:rsidRPr="00C132C0" w:rsidRDefault="00F95570" w:rsidP="00F95570">
      <w:pPr>
        <w:spacing w:after="0" w:line="240" w:lineRule="auto"/>
        <w:ind w:left="1637"/>
        <w:contextualSpacing/>
        <w:jc w:val="both"/>
        <w:rPr>
          <w:rFonts w:ascii="Times New Roman" w:eastAsia="Times New Roman" w:hAnsi="Times New Roman" w:cs="Times New Roman"/>
          <w:b/>
          <w:sz w:val="28"/>
          <w:szCs w:val="28"/>
          <w:lang w:eastAsia="ru-RU"/>
        </w:rPr>
      </w:pPr>
    </w:p>
    <w:p w:rsidR="00F95570" w:rsidRDefault="00B053F7" w:rsidP="00F95570">
      <w:pPr>
        <w:spacing w:after="0" w:line="240" w:lineRule="auto"/>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V</m:t>
            </m:r>
            <m:r>
              <w:rPr>
                <w:rFonts w:ascii="Cambria Math" w:eastAsia="Times New Roman" w:hAnsi="Cambria Math" w:cs="Times New Roman"/>
                <w:sz w:val="24"/>
                <w:szCs w:val="24"/>
                <w:lang w:eastAsia="ru-RU"/>
              </w:rPr>
              <m:t xml:space="preserve"> денежных средств  выделенных на обеспечение МОБготовности в отчетном периоде</m:t>
            </m:r>
          </m:num>
          <m:den>
            <m:r>
              <w:rPr>
                <w:rFonts w:ascii="Cambria Math" w:eastAsia="Times New Roman" w:hAnsi="Cambria Math" w:cs="Times New Roman"/>
                <w:sz w:val="24"/>
                <w:szCs w:val="24"/>
                <w:lang w:val="en-US" w:eastAsia="ru-RU"/>
              </w:rPr>
              <m:t>V</m:t>
            </m:r>
            <m:r>
              <w:rPr>
                <w:rFonts w:ascii="Cambria Math" w:eastAsia="Times New Roman" w:hAnsi="Cambria Math" w:cs="Times New Roman"/>
                <w:sz w:val="24"/>
                <w:szCs w:val="24"/>
                <w:lang w:eastAsia="ru-RU"/>
              </w:rPr>
              <m:t xml:space="preserve"> денежных средств необходимых для обеспечения МОБ готовности </m:t>
            </m:r>
          </m:den>
        </m:f>
        <m:r>
          <w:rPr>
            <w:rFonts w:ascii="Cambria Math" w:eastAsia="Times New Roman" w:hAnsi="Cambria Math" w:cs="Times New Roman"/>
            <w:sz w:val="24"/>
            <w:szCs w:val="24"/>
            <w:lang w:eastAsia="ru-RU"/>
          </w:rPr>
          <m:t>*100</m:t>
        </m:r>
      </m:oMath>
      <w:r w:rsidR="00F95570" w:rsidRPr="00C132C0">
        <w:rPr>
          <w:rFonts w:ascii="Times New Roman" w:eastAsia="Times New Roman" w:hAnsi="Times New Roman" w:cs="Times New Roman"/>
          <w:i/>
          <w:sz w:val="28"/>
          <w:szCs w:val="28"/>
          <w:lang w:eastAsia="ru-RU"/>
        </w:rPr>
        <w:t xml:space="preserve">, </w:t>
      </w:r>
      <w:r w:rsidR="00F95570" w:rsidRPr="00C132C0">
        <w:rPr>
          <w:rFonts w:ascii="Times New Roman" w:eastAsia="Times New Roman" w:hAnsi="Times New Roman" w:cs="Times New Roman"/>
          <w:i/>
          <w:lang w:eastAsia="ru-RU"/>
        </w:rPr>
        <w:t>%</w:t>
      </w:r>
    </w:p>
    <w:p w:rsidR="008B2B0A" w:rsidRPr="00C132C0" w:rsidRDefault="008B2B0A" w:rsidP="00F95570">
      <w:pPr>
        <w:spacing w:after="0" w:line="240" w:lineRule="auto"/>
        <w:jc w:val="center"/>
        <w:rPr>
          <w:rFonts w:ascii="Times New Roman" w:eastAsia="Times New Roman" w:hAnsi="Times New Roman" w:cs="Times New Roman"/>
          <w:i/>
          <w:sz w:val="28"/>
          <w:szCs w:val="28"/>
          <w:lang w:eastAsia="ru-RU"/>
        </w:rPr>
      </w:pPr>
    </w:p>
    <w:p w:rsidR="00F95570" w:rsidRDefault="008B2B0A" w:rsidP="008B2B0A">
      <w:pPr>
        <w:spacing w:after="0" w:line="240" w:lineRule="auto"/>
        <w:jc w:val="both"/>
        <w:rPr>
          <w:rFonts w:ascii="Times New Roman" w:eastAsia="Times New Roman" w:hAnsi="Times New Roman" w:cs="Times New Roman"/>
          <w:sz w:val="28"/>
          <w:szCs w:val="28"/>
          <w:lang w:eastAsia="ru-RU"/>
        </w:rPr>
      </w:pPr>
      <w:r w:rsidRPr="008B2B0A">
        <w:rPr>
          <w:rFonts w:ascii="Times New Roman" w:eastAsia="Times New Roman" w:hAnsi="Times New Roman" w:cs="Times New Roman"/>
          <w:sz w:val="28"/>
          <w:szCs w:val="28"/>
          <w:lang w:eastAsia="ru-RU"/>
        </w:rPr>
        <w:t>Источник информации: годовой отчет об исполнении местного  бюджета</w:t>
      </w:r>
    </w:p>
    <w:p w:rsidR="008B2B0A" w:rsidRPr="008B2B0A" w:rsidRDefault="008B2B0A" w:rsidP="008B2B0A">
      <w:pPr>
        <w:spacing w:after="0" w:line="240" w:lineRule="auto"/>
        <w:jc w:val="both"/>
        <w:rPr>
          <w:rFonts w:ascii="Times New Roman" w:eastAsia="Times New Roman" w:hAnsi="Times New Roman" w:cs="Times New Roman"/>
          <w:sz w:val="28"/>
          <w:szCs w:val="28"/>
          <w:lang w:eastAsia="ru-RU"/>
        </w:rPr>
      </w:pPr>
    </w:p>
    <w:p w:rsidR="00F95570" w:rsidRPr="00C132C0" w:rsidRDefault="00F95570" w:rsidP="003A3DB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Удовлетворение обращений населения по отлову собак</w:t>
      </w:r>
    </w:p>
    <w:p w:rsidR="00F95570" w:rsidRPr="00C132C0" w:rsidRDefault="00F95570" w:rsidP="00F95570">
      <w:pPr>
        <w:spacing w:after="0" w:line="240" w:lineRule="auto"/>
        <w:rPr>
          <w:rFonts w:ascii="Times New Roman" w:eastAsia="Times New Roman" w:hAnsi="Times New Roman" w:cs="Times New Roman"/>
          <w:sz w:val="28"/>
          <w:szCs w:val="28"/>
          <w:lang w:eastAsia="ru-RU"/>
        </w:rPr>
      </w:pPr>
    </w:p>
    <w:p w:rsidR="00F95570" w:rsidRPr="00C132C0" w:rsidRDefault="00B053F7" w:rsidP="00F95570">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исполненных обращений населения по отлову собак в отчетном периоде,  в ед..</m:t>
            </m:r>
          </m:num>
          <m:den>
            <m:r>
              <w:rPr>
                <w:rFonts w:ascii="Cambria Math" w:eastAsia="Times New Roman" w:hAnsi="Cambria Math" w:cs="Times New Roman"/>
                <w:sz w:val="24"/>
                <w:szCs w:val="24"/>
                <w:lang w:eastAsia="ru-RU"/>
              </w:rPr>
              <m:t>Количество поступивших обращений населения по отлову собак в отчетном периоде , в ед.</m:t>
            </m:r>
          </m:den>
        </m:f>
      </m:oMath>
      <w:r w:rsidR="00F95570" w:rsidRPr="00C132C0">
        <w:rPr>
          <w:rFonts w:ascii="Times New Roman" w:eastAsia="Times New Roman" w:hAnsi="Times New Roman" w:cs="Times New Roman"/>
          <w:sz w:val="24"/>
          <w:szCs w:val="24"/>
          <w:lang w:eastAsia="ru-RU"/>
        </w:rPr>
        <w:t>* 100%</w:t>
      </w:r>
    </w:p>
    <w:p w:rsidR="00F95570" w:rsidRDefault="00F95570" w:rsidP="00F95570">
      <w:pPr>
        <w:spacing w:after="0" w:line="240" w:lineRule="auto"/>
        <w:jc w:val="center"/>
        <w:rPr>
          <w:rFonts w:ascii="Times New Roman" w:eastAsia="Times New Roman" w:hAnsi="Times New Roman" w:cs="Times New Roman"/>
          <w:i/>
          <w:sz w:val="28"/>
          <w:szCs w:val="28"/>
          <w:lang w:eastAsia="ru-RU"/>
        </w:rPr>
      </w:pPr>
    </w:p>
    <w:p w:rsidR="004F63A4" w:rsidRDefault="004F63A4" w:rsidP="004F63A4">
      <w:pPr>
        <w:spacing w:after="0" w:line="240" w:lineRule="auto"/>
        <w:jc w:val="both"/>
        <w:rPr>
          <w:rFonts w:ascii="Times New Roman" w:eastAsia="Times New Roman" w:hAnsi="Times New Roman" w:cs="Times New Roman"/>
          <w:sz w:val="28"/>
          <w:szCs w:val="28"/>
          <w:lang w:eastAsia="ru-RU"/>
        </w:rPr>
      </w:pPr>
      <w:r w:rsidRPr="008B2B0A">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w:t>
      </w:r>
      <w:r w:rsidR="00016267">
        <w:rPr>
          <w:rFonts w:ascii="Times New Roman" w:eastAsia="Times New Roman" w:hAnsi="Times New Roman" w:cs="Times New Roman"/>
          <w:sz w:val="28"/>
          <w:szCs w:val="28"/>
          <w:lang w:eastAsia="ru-RU"/>
        </w:rPr>
        <w:t>отчет отдела по работе с обращениями граждан</w:t>
      </w:r>
    </w:p>
    <w:p w:rsidR="004F63A4" w:rsidRPr="00C132C0" w:rsidRDefault="004F63A4" w:rsidP="004F63A4">
      <w:pPr>
        <w:spacing w:after="0" w:line="240" w:lineRule="auto"/>
        <w:jc w:val="both"/>
        <w:rPr>
          <w:rFonts w:ascii="Times New Roman" w:eastAsia="Times New Roman" w:hAnsi="Times New Roman" w:cs="Times New Roman"/>
          <w:i/>
          <w:sz w:val="28"/>
          <w:szCs w:val="28"/>
          <w:lang w:eastAsia="ru-RU"/>
        </w:rPr>
      </w:pPr>
    </w:p>
    <w:p w:rsidR="00F95570" w:rsidRPr="00C132C0" w:rsidRDefault="00F95570" w:rsidP="003A3DB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Площадь отремонтированных автомобильных дорог общего пользования местного значения</w:t>
      </w:r>
    </w:p>
    <w:p w:rsidR="00F95570" w:rsidRPr="00C132C0" w:rsidRDefault="00F95570" w:rsidP="008B2B0A">
      <w:pPr>
        <w:spacing w:after="0" w:line="240" w:lineRule="auto"/>
        <w:contextualSpacing/>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Площадь фактически отремонтированных автомобильных дорог общего пользования местного значения, тыс.</w:t>
      </w:r>
      <w:r w:rsidR="00016267">
        <w:rPr>
          <w:rFonts w:ascii="Times New Roman" w:eastAsia="Times New Roman" w:hAnsi="Times New Roman" w:cs="Times New Roman"/>
          <w:i/>
          <w:sz w:val="28"/>
          <w:szCs w:val="28"/>
          <w:lang w:eastAsia="ru-RU"/>
        </w:rPr>
        <w:t xml:space="preserve"> </w:t>
      </w:r>
      <w:r w:rsidRPr="00C132C0">
        <w:rPr>
          <w:rFonts w:ascii="Times New Roman" w:eastAsia="Times New Roman" w:hAnsi="Times New Roman" w:cs="Times New Roman"/>
          <w:i/>
          <w:sz w:val="28"/>
          <w:szCs w:val="28"/>
          <w:lang w:eastAsia="ru-RU"/>
        </w:rPr>
        <w:t>кв.</w:t>
      </w:r>
      <w:r w:rsidR="00016267">
        <w:rPr>
          <w:rFonts w:ascii="Times New Roman" w:eastAsia="Times New Roman" w:hAnsi="Times New Roman" w:cs="Times New Roman"/>
          <w:i/>
          <w:sz w:val="28"/>
          <w:szCs w:val="28"/>
          <w:lang w:eastAsia="ru-RU"/>
        </w:rPr>
        <w:t xml:space="preserve"> </w:t>
      </w:r>
      <w:r w:rsidRPr="00C132C0">
        <w:rPr>
          <w:rFonts w:ascii="Times New Roman" w:eastAsia="Times New Roman" w:hAnsi="Times New Roman" w:cs="Times New Roman"/>
          <w:i/>
          <w:sz w:val="28"/>
          <w:szCs w:val="28"/>
          <w:lang w:eastAsia="ru-RU"/>
        </w:rPr>
        <w:t>м</w:t>
      </w:r>
    </w:p>
    <w:p w:rsidR="008B2B0A" w:rsidRDefault="008B2B0A" w:rsidP="008B2B0A">
      <w:pPr>
        <w:spacing w:after="0" w:line="240" w:lineRule="auto"/>
        <w:contextualSpacing/>
        <w:jc w:val="both"/>
        <w:rPr>
          <w:rFonts w:ascii="Times New Roman" w:eastAsia="Times New Roman" w:hAnsi="Times New Roman" w:cs="Times New Roman"/>
          <w:sz w:val="28"/>
          <w:szCs w:val="28"/>
          <w:lang w:eastAsia="ru-RU"/>
        </w:rPr>
      </w:pPr>
    </w:p>
    <w:p w:rsidR="00F95570" w:rsidRPr="008B2B0A" w:rsidRDefault="008B2B0A" w:rsidP="008B2B0A">
      <w:pPr>
        <w:spacing w:after="0" w:line="240" w:lineRule="auto"/>
        <w:contextualSpacing/>
        <w:jc w:val="both"/>
        <w:rPr>
          <w:rFonts w:ascii="Times New Roman" w:eastAsia="Times New Roman" w:hAnsi="Times New Roman" w:cs="Times New Roman"/>
          <w:sz w:val="28"/>
          <w:szCs w:val="28"/>
          <w:lang w:eastAsia="ru-RU"/>
        </w:rPr>
      </w:pPr>
      <w:r w:rsidRPr="008B2B0A">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акты выполненных работ</w:t>
      </w:r>
    </w:p>
    <w:p w:rsidR="00F95570" w:rsidRPr="00C132C0" w:rsidRDefault="00F95570" w:rsidP="00F95570">
      <w:pPr>
        <w:spacing w:after="0" w:line="240" w:lineRule="auto"/>
        <w:ind w:left="1637"/>
        <w:contextualSpacing/>
        <w:jc w:val="both"/>
        <w:rPr>
          <w:rFonts w:ascii="Times New Roman" w:eastAsia="Times New Roman" w:hAnsi="Times New Roman" w:cs="Times New Roman"/>
          <w:i/>
          <w:sz w:val="28"/>
          <w:szCs w:val="28"/>
          <w:lang w:eastAsia="ru-RU"/>
        </w:rPr>
      </w:pPr>
    </w:p>
    <w:p w:rsidR="00F95570" w:rsidRPr="00F843D6" w:rsidRDefault="00F95570" w:rsidP="003A3DBE">
      <w:pPr>
        <w:pStyle w:val="a4"/>
        <w:numPr>
          <w:ilvl w:val="0"/>
          <w:numId w:val="7"/>
        </w:numPr>
        <w:spacing w:after="0" w:line="240" w:lineRule="auto"/>
        <w:ind w:left="0" w:firstLine="0"/>
        <w:jc w:val="center"/>
        <w:rPr>
          <w:rFonts w:ascii="Times New Roman" w:eastAsia="Times New Roman" w:hAnsi="Times New Roman" w:cs="Times New Roman"/>
          <w:b/>
          <w:sz w:val="28"/>
          <w:szCs w:val="28"/>
          <w:lang w:eastAsia="ru-RU"/>
        </w:rPr>
      </w:pPr>
      <w:r w:rsidRPr="00F843D6">
        <w:rPr>
          <w:rFonts w:ascii="Times New Roman" w:eastAsia="Times New Roman" w:hAnsi="Times New Roman" w:cs="Times New Roman"/>
          <w:sz w:val="28"/>
          <w:szCs w:val="28"/>
          <w:lang w:eastAsia="ru-RU"/>
        </w:rPr>
        <w:t xml:space="preserve">Показатель (индикатор) </w:t>
      </w:r>
      <w:r w:rsidRPr="00F843D6">
        <w:rPr>
          <w:rFonts w:ascii="Times New Roman" w:eastAsia="Times New Roman" w:hAnsi="Times New Roman" w:cs="Times New Roman"/>
          <w:b/>
          <w:sz w:val="28"/>
          <w:szCs w:val="28"/>
          <w:lang w:eastAsia="ru-RU"/>
        </w:rPr>
        <w:t>Площадь отремо</w:t>
      </w:r>
      <w:r w:rsidR="008B2B0A">
        <w:rPr>
          <w:rFonts w:ascii="Times New Roman" w:eastAsia="Times New Roman" w:hAnsi="Times New Roman" w:cs="Times New Roman"/>
          <w:b/>
          <w:sz w:val="28"/>
          <w:szCs w:val="28"/>
          <w:lang w:eastAsia="ru-RU"/>
        </w:rPr>
        <w:t xml:space="preserve">нтированных дворовых территорий </w:t>
      </w:r>
      <w:r w:rsidRPr="00F843D6">
        <w:rPr>
          <w:rFonts w:ascii="Times New Roman" w:eastAsia="Times New Roman" w:hAnsi="Times New Roman" w:cs="Times New Roman"/>
          <w:b/>
          <w:sz w:val="28"/>
          <w:szCs w:val="28"/>
          <w:lang w:eastAsia="ru-RU"/>
        </w:rPr>
        <w:t>многоквартирных домов</w:t>
      </w:r>
    </w:p>
    <w:p w:rsidR="00F95570" w:rsidRDefault="00F95570" w:rsidP="00B87581">
      <w:pPr>
        <w:spacing w:after="0" w:line="240" w:lineRule="auto"/>
        <w:rPr>
          <w:rFonts w:ascii="Times New Roman" w:eastAsia="Times New Roman" w:hAnsi="Times New Roman" w:cs="Times New Roman"/>
          <w:i/>
          <w:sz w:val="28"/>
          <w:szCs w:val="28"/>
          <w:lang w:eastAsia="ru-RU"/>
        </w:rPr>
      </w:pPr>
      <w:r w:rsidRPr="00937D0B">
        <w:rPr>
          <w:rFonts w:ascii="Times New Roman" w:eastAsia="Times New Roman" w:hAnsi="Times New Roman" w:cs="Times New Roman"/>
          <w:i/>
          <w:sz w:val="28"/>
          <w:szCs w:val="28"/>
          <w:lang w:eastAsia="ru-RU"/>
        </w:rPr>
        <w:t>Площадь фактически отремонтированных дворовых территорий многоквартирных домов, тыс.</w:t>
      </w:r>
      <w:r w:rsidR="008B2B0A">
        <w:rPr>
          <w:rFonts w:ascii="Times New Roman" w:eastAsia="Times New Roman" w:hAnsi="Times New Roman" w:cs="Times New Roman"/>
          <w:i/>
          <w:sz w:val="28"/>
          <w:szCs w:val="28"/>
          <w:lang w:eastAsia="ru-RU"/>
        </w:rPr>
        <w:t xml:space="preserve"> </w:t>
      </w:r>
      <w:r w:rsidRPr="00937D0B">
        <w:rPr>
          <w:rFonts w:ascii="Times New Roman" w:eastAsia="Times New Roman" w:hAnsi="Times New Roman" w:cs="Times New Roman"/>
          <w:i/>
          <w:sz w:val="28"/>
          <w:szCs w:val="28"/>
          <w:lang w:eastAsia="ru-RU"/>
        </w:rPr>
        <w:t>кв.</w:t>
      </w:r>
      <w:r w:rsidR="008B2B0A">
        <w:rPr>
          <w:rFonts w:ascii="Times New Roman" w:eastAsia="Times New Roman" w:hAnsi="Times New Roman" w:cs="Times New Roman"/>
          <w:i/>
          <w:sz w:val="28"/>
          <w:szCs w:val="28"/>
          <w:lang w:eastAsia="ru-RU"/>
        </w:rPr>
        <w:t xml:space="preserve"> </w:t>
      </w:r>
      <w:r w:rsidRPr="00937D0B">
        <w:rPr>
          <w:rFonts w:ascii="Times New Roman" w:eastAsia="Times New Roman" w:hAnsi="Times New Roman" w:cs="Times New Roman"/>
          <w:i/>
          <w:sz w:val="28"/>
          <w:szCs w:val="28"/>
          <w:lang w:eastAsia="ru-RU"/>
        </w:rPr>
        <w:t>м</w:t>
      </w:r>
    </w:p>
    <w:p w:rsidR="008B2B0A" w:rsidRPr="00937D0B" w:rsidRDefault="008B2B0A" w:rsidP="00F95570">
      <w:pPr>
        <w:spacing w:after="0" w:line="240" w:lineRule="auto"/>
        <w:jc w:val="center"/>
        <w:rPr>
          <w:rFonts w:ascii="Times New Roman" w:eastAsia="Times New Roman" w:hAnsi="Times New Roman" w:cs="Times New Roman"/>
          <w:i/>
          <w:sz w:val="28"/>
          <w:szCs w:val="28"/>
          <w:lang w:eastAsia="ru-RU"/>
        </w:rPr>
      </w:pPr>
    </w:p>
    <w:p w:rsidR="00F95570" w:rsidRDefault="008B2B0A" w:rsidP="008B2B0A">
      <w:pPr>
        <w:spacing w:after="0" w:line="240" w:lineRule="auto"/>
        <w:jc w:val="both"/>
        <w:rPr>
          <w:rFonts w:ascii="Times New Roman" w:eastAsia="Times New Roman" w:hAnsi="Times New Roman" w:cs="Times New Roman"/>
          <w:sz w:val="28"/>
          <w:szCs w:val="28"/>
          <w:lang w:eastAsia="ru-RU"/>
        </w:rPr>
      </w:pPr>
      <w:r w:rsidRPr="008B2B0A">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акты выполненных работ</w:t>
      </w:r>
    </w:p>
    <w:p w:rsidR="008B2B0A" w:rsidRPr="00937D0B" w:rsidRDefault="008B2B0A" w:rsidP="008B2B0A">
      <w:pPr>
        <w:spacing w:after="0" w:line="240" w:lineRule="auto"/>
        <w:jc w:val="both"/>
        <w:rPr>
          <w:rFonts w:ascii="Times New Roman" w:eastAsia="Times New Roman" w:hAnsi="Times New Roman" w:cs="Times New Roman"/>
          <w:lang w:eastAsia="ru-RU"/>
        </w:rPr>
      </w:pPr>
    </w:p>
    <w:p w:rsidR="00F95570" w:rsidRPr="00F843D6" w:rsidRDefault="00F95570" w:rsidP="003A3DBE">
      <w:pPr>
        <w:pStyle w:val="a4"/>
        <w:numPr>
          <w:ilvl w:val="0"/>
          <w:numId w:val="7"/>
        </w:numPr>
        <w:spacing w:after="0" w:line="240" w:lineRule="auto"/>
        <w:ind w:left="0" w:firstLine="0"/>
        <w:rPr>
          <w:rFonts w:ascii="Times New Roman" w:eastAsia="Times New Roman" w:hAnsi="Times New Roman" w:cs="Times New Roman"/>
          <w:b/>
          <w:sz w:val="28"/>
          <w:szCs w:val="28"/>
          <w:lang w:eastAsia="ru-RU"/>
        </w:rPr>
      </w:pPr>
      <w:r w:rsidRPr="00F843D6">
        <w:rPr>
          <w:rFonts w:ascii="Times New Roman" w:eastAsia="Times New Roman" w:hAnsi="Times New Roman" w:cs="Times New Roman"/>
          <w:sz w:val="28"/>
          <w:szCs w:val="28"/>
          <w:lang w:eastAsia="ru-RU"/>
        </w:rPr>
        <w:t xml:space="preserve">Показатель (индикатор) </w:t>
      </w:r>
      <w:r w:rsidRPr="00F843D6">
        <w:rPr>
          <w:rFonts w:ascii="Times New Roman" w:eastAsia="Times New Roman" w:hAnsi="Times New Roman" w:cs="Times New Roman"/>
          <w:b/>
          <w:sz w:val="28"/>
          <w:szCs w:val="28"/>
          <w:lang w:eastAsia="ru-RU"/>
        </w:rPr>
        <w:t>Охват дорог общего значения подпадающих под систематическую уборку</w:t>
      </w:r>
    </w:p>
    <w:p w:rsidR="00F95570" w:rsidRPr="00C132C0" w:rsidRDefault="00F95570" w:rsidP="00F95570">
      <w:pPr>
        <w:spacing w:after="0" w:line="240" w:lineRule="auto"/>
        <w:ind w:left="1637"/>
        <w:contextualSpacing/>
        <w:rPr>
          <w:rFonts w:ascii="Times New Roman" w:eastAsia="Times New Roman" w:hAnsi="Times New Roman" w:cs="Times New Roman"/>
          <w:sz w:val="28"/>
          <w:szCs w:val="28"/>
          <w:lang w:eastAsia="ru-RU"/>
        </w:rPr>
      </w:pPr>
    </w:p>
    <w:p w:rsidR="00F95570" w:rsidRPr="00C132C0" w:rsidRDefault="00B053F7" w:rsidP="00F95570">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Систематически убираемые дороги</m:t>
            </m:r>
          </m:num>
          <m:den>
            <m:r>
              <w:rPr>
                <w:rFonts w:ascii="Cambria Math" w:eastAsia="Times New Roman" w:hAnsi="Cambria Math" w:cs="Times New Roman"/>
                <w:sz w:val="24"/>
                <w:szCs w:val="24"/>
                <w:lang w:eastAsia="ru-RU"/>
              </w:rPr>
              <m:t xml:space="preserve">Дороги требующие уборки </m:t>
            </m:r>
          </m:den>
        </m:f>
        <m:r>
          <w:rPr>
            <w:rFonts w:ascii="Cambria Math" w:eastAsia="Times New Roman" w:hAnsi="Cambria Math" w:cs="Times New Roman"/>
            <w:sz w:val="24"/>
            <w:szCs w:val="24"/>
            <w:lang w:eastAsia="ru-RU"/>
          </w:rPr>
          <m:t>*100</m:t>
        </m:r>
      </m:oMath>
      <w:r w:rsidR="00F95570" w:rsidRPr="00C132C0">
        <w:rPr>
          <w:rFonts w:ascii="Times New Roman" w:eastAsia="Times New Roman" w:hAnsi="Times New Roman" w:cs="Times New Roman"/>
          <w:i/>
          <w:sz w:val="28"/>
          <w:szCs w:val="28"/>
          <w:lang w:eastAsia="ru-RU"/>
        </w:rPr>
        <w:t xml:space="preserve">, </w:t>
      </w:r>
      <w:r w:rsidR="00F95570" w:rsidRPr="00C132C0">
        <w:rPr>
          <w:rFonts w:ascii="Times New Roman" w:eastAsia="Times New Roman" w:hAnsi="Times New Roman" w:cs="Times New Roman"/>
          <w:i/>
          <w:lang w:eastAsia="ru-RU"/>
        </w:rPr>
        <w:t>%</w:t>
      </w:r>
    </w:p>
    <w:p w:rsidR="00F95570" w:rsidRDefault="00F95570" w:rsidP="00F95570">
      <w:pPr>
        <w:spacing w:after="0" w:line="240" w:lineRule="auto"/>
        <w:jc w:val="center"/>
        <w:rPr>
          <w:rFonts w:ascii="Times New Roman" w:eastAsia="Times New Roman" w:hAnsi="Times New Roman" w:cs="Times New Roman"/>
          <w:i/>
          <w:sz w:val="28"/>
          <w:szCs w:val="28"/>
          <w:lang w:eastAsia="ru-RU"/>
        </w:rPr>
      </w:pPr>
    </w:p>
    <w:p w:rsidR="008B2B0A" w:rsidRDefault="008B2B0A" w:rsidP="008B2B0A">
      <w:pPr>
        <w:spacing w:after="0" w:line="240" w:lineRule="auto"/>
        <w:jc w:val="both"/>
        <w:rPr>
          <w:rFonts w:ascii="Times New Roman" w:eastAsia="Times New Roman" w:hAnsi="Times New Roman" w:cs="Times New Roman"/>
          <w:sz w:val="28"/>
          <w:szCs w:val="28"/>
          <w:lang w:eastAsia="ru-RU"/>
        </w:rPr>
      </w:pPr>
      <w:r w:rsidRPr="006F145E">
        <w:rPr>
          <w:rFonts w:ascii="Times New Roman" w:eastAsia="Times New Roman" w:hAnsi="Times New Roman" w:cs="Times New Roman"/>
          <w:sz w:val="28"/>
          <w:szCs w:val="28"/>
          <w:lang w:eastAsia="ru-RU"/>
        </w:rPr>
        <w:t>Источник информации: акты выполненных работ</w:t>
      </w:r>
    </w:p>
    <w:p w:rsidR="008B2B0A" w:rsidRPr="00C132C0" w:rsidRDefault="008B2B0A" w:rsidP="008B2B0A">
      <w:pPr>
        <w:spacing w:after="0" w:line="240" w:lineRule="auto"/>
        <w:jc w:val="both"/>
        <w:rPr>
          <w:rFonts w:ascii="Times New Roman" w:eastAsia="Times New Roman" w:hAnsi="Times New Roman" w:cs="Times New Roman"/>
          <w:i/>
          <w:sz w:val="28"/>
          <w:szCs w:val="28"/>
          <w:lang w:eastAsia="ru-RU"/>
        </w:rPr>
      </w:pPr>
    </w:p>
    <w:p w:rsidR="00F95570" w:rsidRPr="00F843D6" w:rsidRDefault="00F843D6" w:rsidP="003A3DBE">
      <w:pPr>
        <w:pStyle w:val="a4"/>
        <w:numPr>
          <w:ilvl w:val="0"/>
          <w:numId w:val="7"/>
        </w:numPr>
        <w:spacing w:after="0" w:line="240" w:lineRule="auto"/>
        <w:ind w:left="0" w:firstLine="0"/>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00F95570" w:rsidRPr="00F843D6">
        <w:rPr>
          <w:rFonts w:ascii="Times New Roman" w:eastAsia="Times New Roman" w:hAnsi="Times New Roman" w:cs="Times New Roman"/>
          <w:sz w:val="28"/>
          <w:szCs w:val="28"/>
          <w:lang w:eastAsia="ru-RU"/>
        </w:rPr>
        <w:t xml:space="preserve">Показатель (индикатор) </w:t>
      </w:r>
      <w:r w:rsidR="00F95570" w:rsidRPr="00F843D6">
        <w:rPr>
          <w:rFonts w:ascii="Times New Roman" w:eastAsia="Times New Roman" w:hAnsi="Times New Roman" w:cs="Times New Roman"/>
          <w:b/>
          <w:sz w:val="28"/>
          <w:szCs w:val="28"/>
          <w:lang w:eastAsia="ru-RU"/>
        </w:rPr>
        <w:t xml:space="preserve">Сокращение количества  ДТП на территории города </w:t>
      </w:r>
    </w:p>
    <w:p w:rsidR="00F95570" w:rsidRPr="00C132C0" w:rsidRDefault="00B053F7" w:rsidP="00F95570">
      <w:pPr>
        <w:spacing w:after="0" w:line="240" w:lineRule="auto"/>
        <w:ind w:left="360"/>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отремонтированных дорог в отчетном периоде</m:t>
            </m:r>
          </m:num>
          <m:den>
            <m:r>
              <w:rPr>
                <w:rFonts w:ascii="Cambria Math" w:eastAsia="Times New Roman" w:hAnsi="Cambria Math" w:cs="Times New Roman"/>
                <w:sz w:val="24"/>
                <w:szCs w:val="24"/>
                <w:lang w:eastAsia="ru-RU"/>
              </w:rPr>
              <m:t xml:space="preserve">Общая площадь автомобильных дорог  дорог </m:t>
            </m:r>
          </m:den>
        </m:f>
        <m:r>
          <w:rPr>
            <w:rFonts w:ascii="Cambria Math" w:eastAsia="Times New Roman" w:hAnsi="Cambria Math" w:cs="Times New Roman"/>
            <w:sz w:val="24"/>
            <w:szCs w:val="24"/>
            <w:lang w:eastAsia="ru-RU"/>
          </w:rPr>
          <m:t>*100</m:t>
        </m:r>
      </m:oMath>
      <w:r w:rsidR="00F95570" w:rsidRPr="00C132C0">
        <w:rPr>
          <w:rFonts w:ascii="Times New Roman" w:eastAsia="Times New Roman" w:hAnsi="Times New Roman" w:cs="Times New Roman"/>
          <w:i/>
          <w:sz w:val="28"/>
          <w:szCs w:val="28"/>
          <w:lang w:eastAsia="ru-RU"/>
        </w:rPr>
        <w:t xml:space="preserve">, </w:t>
      </w:r>
      <w:r w:rsidR="00F95570" w:rsidRPr="00C132C0">
        <w:rPr>
          <w:rFonts w:ascii="Times New Roman" w:eastAsia="Times New Roman" w:hAnsi="Times New Roman" w:cs="Times New Roman"/>
          <w:i/>
          <w:lang w:eastAsia="ru-RU"/>
        </w:rPr>
        <w:t>%</w:t>
      </w:r>
    </w:p>
    <w:p w:rsidR="00F95570" w:rsidRDefault="00F95570" w:rsidP="00F95570">
      <w:pPr>
        <w:spacing w:after="0" w:line="240" w:lineRule="auto"/>
        <w:ind w:left="360"/>
        <w:jc w:val="center"/>
        <w:rPr>
          <w:rFonts w:ascii="Times New Roman" w:eastAsia="Times New Roman" w:hAnsi="Times New Roman" w:cs="Times New Roman"/>
          <w:i/>
          <w:sz w:val="28"/>
          <w:szCs w:val="28"/>
          <w:lang w:eastAsia="ru-RU"/>
        </w:rPr>
      </w:pPr>
    </w:p>
    <w:p w:rsidR="008B2B0A" w:rsidRDefault="008B2B0A" w:rsidP="008B2B0A">
      <w:pPr>
        <w:spacing w:after="0" w:line="240" w:lineRule="auto"/>
        <w:jc w:val="both"/>
        <w:rPr>
          <w:rFonts w:ascii="Times New Roman" w:eastAsia="Times New Roman" w:hAnsi="Times New Roman" w:cs="Times New Roman"/>
          <w:sz w:val="28"/>
          <w:szCs w:val="28"/>
          <w:lang w:eastAsia="ru-RU"/>
        </w:rPr>
      </w:pPr>
      <w:r w:rsidRPr="008B2B0A">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акты выполненных работ</w:t>
      </w:r>
    </w:p>
    <w:p w:rsidR="008B2B0A" w:rsidRPr="00C132C0" w:rsidRDefault="008B2B0A" w:rsidP="00F95570">
      <w:pPr>
        <w:spacing w:after="0" w:line="240" w:lineRule="auto"/>
        <w:ind w:left="360"/>
        <w:jc w:val="center"/>
        <w:rPr>
          <w:rFonts w:ascii="Times New Roman" w:eastAsia="Times New Roman" w:hAnsi="Times New Roman" w:cs="Times New Roman"/>
          <w:i/>
          <w:sz w:val="28"/>
          <w:szCs w:val="28"/>
          <w:lang w:eastAsia="ru-RU"/>
        </w:rPr>
      </w:pPr>
    </w:p>
    <w:p w:rsidR="00F95570" w:rsidRPr="00F843D6" w:rsidRDefault="00F95570" w:rsidP="003A3DBE">
      <w:pPr>
        <w:pStyle w:val="a4"/>
        <w:numPr>
          <w:ilvl w:val="0"/>
          <w:numId w:val="7"/>
        </w:numPr>
        <w:spacing w:after="0" w:line="240" w:lineRule="auto"/>
        <w:ind w:left="0" w:firstLine="0"/>
        <w:jc w:val="both"/>
        <w:rPr>
          <w:rFonts w:ascii="Times New Roman" w:eastAsia="Times New Roman" w:hAnsi="Times New Roman" w:cs="Times New Roman"/>
          <w:b/>
          <w:sz w:val="28"/>
          <w:szCs w:val="28"/>
          <w:lang w:eastAsia="ru-RU"/>
        </w:rPr>
      </w:pPr>
      <w:r w:rsidRPr="00F843D6">
        <w:rPr>
          <w:rFonts w:ascii="Times New Roman" w:eastAsia="Times New Roman" w:hAnsi="Times New Roman" w:cs="Times New Roman"/>
          <w:sz w:val="28"/>
          <w:szCs w:val="28"/>
          <w:lang w:eastAsia="ru-RU"/>
        </w:rPr>
        <w:t xml:space="preserve">Показатель (индикатор) </w:t>
      </w:r>
      <w:r w:rsidRPr="00F843D6">
        <w:rPr>
          <w:rFonts w:ascii="Times New Roman" w:eastAsia="Times New Roman" w:hAnsi="Times New Roman" w:cs="Times New Roman"/>
          <w:b/>
          <w:sz w:val="28"/>
          <w:szCs w:val="28"/>
          <w:lang w:eastAsia="ru-RU"/>
        </w:rPr>
        <w:t>Исполнение обязательств по выплатам перед лицами, замещавшими должности муниципальной службы, выборные должности в рамках действующего законодательства</w:t>
      </w:r>
    </w:p>
    <w:p w:rsidR="00F95570" w:rsidRPr="00C132C0" w:rsidRDefault="00F95570" w:rsidP="00F95570">
      <w:pPr>
        <w:spacing w:after="0" w:line="240" w:lineRule="auto"/>
        <w:contextualSpacing/>
        <w:jc w:val="both"/>
        <w:rPr>
          <w:rFonts w:ascii="Times New Roman" w:eastAsia="Times New Roman" w:hAnsi="Times New Roman" w:cs="Times New Roman"/>
          <w:b/>
          <w:sz w:val="18"/>
          <w:szCs w:val="18"/>
          <w:lang w:eastAsia="ru-RU"/>
        </w:rPr>
      </w:pPr>
    </w:p>
    <w:p w:rsidR="00F95570" w:rsidRPr="00C132C0" w:rsidRDefault="00B053F7" w:rsidP="00F95570">
      <w:pPr>
        <w:spacing w:after="0" w:line="240" w:lineRule="auto"/>
        <w:contextualSpacing/>
        <w:jc w:val="center"/>
        <w:rPr>
          <w:rFonts w:ascii="Times New Roman" w:eastAsia="Times New Roman" w:hAnsi="Times New Roman" w:cs="Times New Roman"/>
          <w:b/>
          <w:sz w:val="18"/>
          <w:szCs w:val="18"/>
          <w:lang w:eastAsia="ru-RU"/>
        </w:rPr>
      </w:pPr>
      <m:oMathPara>
        <m:oMath>
          <m:f>
            <m:fPr>
              <m:ctrlPr>
                <w:rPr>
                  <w:rFonts w:ascii="Cambria Math" w:eastAsia="Times New Roman" w:hAnsi="Cambria Math" w:cs="Times New Roman"/>
                  <w:i/>
                  <w:sz w:val="18"/>
                  <w:szCs w:val="18"/>
                  <w:lang w:val="en-US"/>
                </w:rPr>
              </m:ctrlPr>
            </m:fPr>
            <m:num>
              <m:r>
                <w:rPr>
                  <w:rFonts w:ascii="Cambria Math" w:eastAsia="Times New Roman" w:hAnsi="Cambria Math" w:cs="Times New Roman"/>
                  <w:sz w:val="18"/>
                  <w:szCs w:val="18"/>
                  <w:lang w:val="en-US" w:eastAsia="ru-RU"/>
                </w:rPr>
                <m:t>Фактически исполнено в отчетном финансовом году</m:t>
              </m:r>
            </m:num>
            <m:den>
              <m:r>
                <w:rPr>
                  <w:rFonts w:ascii="Cambria Math" w:eastAsia="Times New Roman" w:hAnsi="Cambria Math" w:cs="Times New Roman"/>
                  <w:sz w:val="18"/>
                  <w:szCs w:val="18"/>
                  <w:lang w:val="en-US" w:eastAsia="ru-RU"/>
                </w:rPr>
                <m:t>общий объем бюджетных ассигнований, предусмотренных главному распорядителю средств для указанных целей</m:t>
              </m:r>
            </m:den>
          </m:f>
          <m:r>
            <w:rPr>
              <w:rFonts w:ascii="Cambria Math" w:eastAsia="Times New Roman" w:hAnsi="Cambria Math" w:cs="Times New Roman"/>
              <w:sz w:val="18"/>
              <w:szCs w:val="18"/>
              <w:lang w:eastAsia="ru-RU"/>
            </w:rPr>
            <m:t>*100%</m:t>
          </m:r>
        </m:oMath>
      </m:oMathPara>
    </w:p>
    <w:p w:rsidR="00F95570" w:rsidRPr="00C132C0" w:rsidRDefault="00F95570" w:rsidP="00F95570">
      <w:pPr>
        <w:spacing w:after="0" w:line="240" w:lineRule="auto"/>
        <w:ind w:left="360"/>
        <w:jc w:val="center"/>
        <w:rPr>
          <w:rFonts w:ascii="Times New Roman" w:eastAsia="Times New Roman" w:hAnsi="Times New Roman" w:cs="Times New Roman"/>
          <w:i/>
          <w:sz w:val="28"/>
          <w:szCs w:val="28"/>
          <w:lang w:eastAsia="ru-RU"/>
        </w:rPr>
      </w:pPr>
    </w:p>
    <w:p w:rsidR="00F95570" w:rsidRDefault="00F00061" w:rsidP="008B2B0A">
      <w:pPr>
        <w:spacing w:after="0" w:line="240" w:lineRule="auto"/>
        <w:jc w:val="both"/>
        <w:rPr>
          <w:rFonts w:ascii="Times New Roman" w:eastAsia="Times New Roman" w:hAnsi="Times New Roman" w:cs="Times New Roman"/>
          <w:sz w:val="28"/>
          <w:szCs w:val="28"/>
          <w:lang w:eastAsia="ru-RU"/>
        </w:rPr>
      </w:pPr>
      <w:r w:rsidRPr="008B2B0A">
        <w:rPr>
          <w:rFonts w:ascii="Times New Roman" w:eastAsia="Times New Roman" w:hAnsi="Times New Roman" w:cs="Times New Roman"/>
          <w:sz w:val="28"/>
          <w:szCs w:val="28"/>
          <w:lang w:eastAsia="ru-RU"/>
        </w:rPr>
        <w:t xml:space="preserve">Источник информации: НПА о назначении выплат, платежно </w:t>
      </w:r>
      <w:proofErr w:type="gramStart"/>
      <w:r w:rsidRPr="008B2B0A">
        <w:rPr>
          <w:rFonts w:ascii="Times New Roman" w:eastAsia="Times New Roman" w:hAnsi="Times New Roman" w:cs="Times New Roman"/>
          <w:sz w:val="28"/>
          <w:szCs w:val="28"/>
          <w:lang w:eastAsia="ru-RU"/>
        </w:rPr>
        <w:t>–р</w:t>
      </w:r>
      <w:proofErr w:type="gramEnd"/>
      <w:r w:rsidRPr="008B2B0A">
        <w:rPr>
          <w:rFonts w:ascii="Times New Roman" w:eastAsia="Times New Roman" w:hAnsi="Times New Roman" w:cs="Times New Roman"/>
          <w:sz w:val="28"/>
          <w:szCs w:val="28"/>
          <w:lang w:eastAsia="ru-RU"/>
        </w:rPr>
        <w:t>асчетные ведомости</w:t>
      </w:r>
    </w:p>
    <w:p w:rsidR="008B2B0A" w:rsidRPr="008B2B0A" w:rsidRDefault="008B2B0A" w:rsidP="008B2B0A">
      <w:pPr>
        <w:spacing w:after="0" w:line="240" w:lineRule="auto"/>
        <w:jc w:val="both"/>
        <w:rPr>
          <w:rFonts w:ascii="Times New Roman" w:eastAsia="Times New Roman" w:hAnsi="Times New Roman" w:cs="Times New Roman"/>
          <w:sz w:val="28"/>
          <w:szCs w:val="28"/>
          <w:lang w:eastAsia="ru-RU"/>
        </w:rPr>
      </w:pPr>
    </w:p>
    <w:p w:rsidR="00F95570" w:rsidRPr="00C132C0" w:rsidRDefault="00F95570" w:rsidP="003A3DB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Исполнение публичных нормативных обязательств и социальных выплат перед гражданами в рамках действующего законодательства</w:t>
      </w:r>
    </w:p>
    <w:p w:rsidR="00F95570" w:rsidRPr="00C132C0" w:rsidRDefault="00F95570" w:rsidP="00F95570">
      <w:pPr>
        <w:spacing w:after="0" w:line="240" w:lineRule="auto"/>
        <w:contextualSpacing/>
        <w:jc w:val="both"/>
        <w:rPr>
          <w:rFonts w:ascii="Times New Roman" w:eastAsia="Times New Roman" w:hAnsi="Times New Roman" w:cs="Times New Roman"/>
          <w:sz w:val="28"/>
          <w:szCs w:val="28"/>
          <w:lang w:eastAsia="ru-RU"/>
        </w:rPr>
      </w:pPr>
    </w:p>
    <w:p w:rsidR="00F95570" w:rsidRPr="00C132C0" w:rsidRDefault="00B053F7" w:rsidP="00F95570">
      <w:pPr>
        <w:spacing w:after="0" w:line="240" w:lineRule="auto"/>
        <w:contextualSpacing/>
        <w:jc w:val="center"/>
        <w:rPr>
          <w:rFonts w:ascii="Times New Roman" w:eastAsia="Times New Roman" w:hAnsi="Times New Roman" w:cs="Times New Roman"/>
          <w:sz w:val="16"/>
          <w:szCs w:val="16"/>
          <w:lang w:eastAsia="ru-RU"/>
        </w:rPr>
      </w:pPr>
      <m:oMathPara>
        <m:oMath>
          <m:f>
            <m:fPr>
              <m:ctrlPr>
                <w:rPr>
                  <w:rFonts w:ascii="Cambria Math" w:eastAsia="Times New Roman" w:hAnsi="Cambria Math" w:cs="Times New Roman"/>
                  <w:i/>
                  <w:sz w:val="16"/>
                  <w:szCs w:val="16"/>
                  <w:lang w:val="en-US"/>
                </w:rPr>
              </m:ctrlPr>
            </m:fPr>
            <m:num>
              <m:r>
                <w:rPr>
                  <w:rFonts w:ascii="Cambria Math" w:eastAsia="Times New Roman" w:hAnsi="Cambria Math" w:cs="Times New Roman"/>
                  <w:sz w:val="16"/>
                  <w:szCs w:val="16"/>
                  <w:lang w:val="en-US" w:eastAsia="ru-RU"/>
                </w:rPr>
                <m:t>Объем социальных выплат, выплаченный за отчетный период, руб.</m:t>
              </m:r>
            </m:num>
            <m:den>
              <m:r>
                <w:rPr>
                  <w:rFonts w:ascii="Cambria Math" w:eastAsia="Times New Roman" w:hAnsi="Cambria Math" w:cs="Times New Roman"/>
                  <w:sz w:val="16"/>
                  <w:szCs w:val="16"/>
                  <w:lang w:val="en-US" w:eastAsia="ru-RU"/>
                </w:rPr>
                <m:t xml:space="preserve">Объем социальных выплат , запланированный к выплате </m:t>
              </m:r>
              <m:d>
                <m:dPr>
                  <m:ctrlPr>
                    <w:rPr>
                      <w:rFonts w:ascii="Cambria Math" w:eastAsia="Times New Roman" w:hAnsi="Cambria Math" w:cs="Times New Roman"/>
                      <w:i/>
                      <w:sz w:val="16"/>
                      <w:szCs w:val="16"/>
                      <w:lang w:val="en-US"/>
                    </w:rPr>
                  </m:ctrlPr>
                </m:dPr>
                <m:e>
                  <m:r>
                    <w:rPr>
                      <w:rFonts w:ascii="Cambria Math" w:eastAsia="Times New Roman" w:hAnsi="Cambria Math" w:cs="Times New Roman"/>
                      <w:sz w:val="16"/>
                      <w:szCs w:val="16"/>
                      <w:lang w:val="en-US" w:eastAsia="ru-RU"/>
                    </w:rPr>
                    <m:t>по количеству обратившихся</m:t>
                  </m:r>
                </m:e>
              </m:d>
            </m:den>
          </m:f>
          <m:r>
            <w:rPr>
              <w:rFonts w:ascii="Cambria Math" w:eastAsia="Times New Roman" w:hAnsi="Cambria Math" w:cs="Times New Roman"/>
              <w:sz w:val="16"/>
              <w:szCs w:val="16"/>
              <w:lang w:eastAsia="ru-RU"/>
            </w:rPr>
            <m:t>*100%</m:t>
          </m:r>
        </m:oMath>
      </m:oMathPara>
    </w:p>
    <w:p w:rsidR="00F00061" w:rsidRDefault="00F00061" w:rsidP="00F00061">
      <w:pPr>
        <w:spacing w:after="0" w:line="240" w:lineRule="auto"/>
        <w:jc w:val="both"/>
        <w:rPr>
          <w:rFonts w:ascii="Times New Roman" w:eastAsia="Times New Roman" w:hAnsi="Times New Roman" w:cs="Times New Roman"/>
          <w:sz w:val="28"/>
          <w:szCs w:val="28"/>
          <w:highlight w:val="yellow"/>
          <w:lang w:eastAsia="ru-RU"/>
        </w:rPr>
      </w:pPr>
    </w:p>
    <w:p w:rsidR="00F95570" w:rsidRDefault="00F00061" w:rsidP="00F00061">
      <w:pPr>
        <w:spacing w:after="0" w:line="240" w:lineRule="auto"/>
        <w:jc w:val="both"/>
        <w:rPr>
          <w:rFonts w:ascii="Times New Roman" w:eastAsia="Times New Roman" w:hAnsi="Times New Roman" w:cs="Times New Roman"/>
          <w:sz w:val="28"/>
          <w:szCs w:val="28"/>
          <w:lang w:eastAsia="ru-RU"/>
        </w:rPr>
      </w:pPr>
      <w:r w:rsidRPr="00F00061">
        <w:rPr>
          <w:rFonts w:ascii="Times New Roman" w:eastAsia="Times New Roman" w:hAnsi="Times New Roman" w:cs="Times New Roman"/>
          <w:sz w:val="28"/>
          <w:szCs w:val="28"/>
          <w:lang w:eastAsia="ru-RU"/>
        </w:rPr>
        <w:t xml:space="preserve">Источник информации: постановление о назначении социальных выплат, расчетно </w:t>
      </w:r>
      <w:proofErr w:type="gramStart"/>
      <w:r w:rsidRPr="00F0006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п</w:t>
      </w:r>
      <w:proofErr w:type="gramEnd"/>
      <w:r>
        <w:rPr>
          <w:rFonts w:ascii="Times New Roman" w:eastAsia="Times New Roman" w:hAnsi="Times New Roman" w:cs="Times New Roman"/>
          <w:sz w:val="28"/>
          <w:szCs w:val="28"/>
          <w:lang w:eastAsia="ru-RU"/>
        </w:rPr>
        <w:t>латежные ведомости.</w:t>
      </w:r>
    </w:p>
    <w:p w:rsidR="008B2B0A" w:rsidRPr="00C132C0" w:rsidRDefault="008B2B0A" w:rsidP="00F00061">
      <w:pPr>
        <w:spacing w:after="0" w:line="240" w:lineRule="auto"/>
        <w:jc w:val="both"/>
        <w:rPr>
          <w:rFonts w:ascii="Times New Roman" w:eastAsia="Times New Roman" w:hAnsi="Times New Roman" w:cs="Times New Roman"/>
          <w:i/>
          <w:sz w:val="28"/>
          <w:szCs w:val="28"/>
          <w:lang w:eastAsia="ru-RU"/>
        </w:rPr>
      </w:pPr>
    </w:p>
    <w:p w:rsidR="00F95570" w:rsidRPr="00C132C0" w:rsidRDefault="00F95570" w:rsidP="003A3DBE">
      <w:pPr>
        <w:numPr>
          <w:ilvl w:val="0"/>
          <w:numId w:val="7"/>
        </w:numPr>
        <w:spacing w:after="0" w:line="240" w:lineRule="auto"/>
        <w:ind w:left="0" w:firstLine="0"/>
        <w:contextualSpacing/>
        <w:jc w:val="both"/>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Увеличение количества детей-сирот и детей, оставшихся без попечения родителей, переданных на воспитание в семью опекуна (попечителя), приемную семью</w:t>
      </w:r>
    </w:p>
    <w:p w:rsidR="00F95570" w:rsidRPr="00C132C0" w:rsidRDefault="00F95570" w:rsidP="00F95570">
      <w:pPr>
        <w:spacing w:after="0" w:line="240" w:lineRule="auto"/>
        <w:contextualSpacing/>
        <w:jc w:val="both"/>
        <w:rPr>
          <w:rFonts w:ascii="Times New Roman" w:eastAsia="Times New Roman" w:hAnsi="Times New Roman" w:cs="Times New Roman"/>
          <w:b/>
          <w:sz w:val="16"/>
          <w:szCs w:val="16"/>
          <w:lang w:eastAsia="ru-RU"/>
        </w:rPr>
      </w:pPr>
    </w:p>
    <w:p w:rsidR="00F95570" w:rsidRPr="00C132C0" w:rsidRDefault="00B053F7" w:rsidP="00F95570">
      <w:pPr>
        <w:spacing w:after="0" w:line="240" w:lineRule="auto"/>
        <w:contextualSpacing/>
        <w:jc w:val="center"/>
        <w:rPr>
          <w:rFonts w:ascii="Times New Roman" w:eastAsia="Times New Roman" w:hAnsi="Times New Roman" w:cs="Times New Roman"/>
          <w:b/>
          <w:sz w:val="28"/>
          <w:szCs w:val="28"/>
          <w:lang w:eastAsia="ru-RU"/>
        </w:rPr>
      </w:pPr>
      <m:oMathPara>
        <m:oMath>
          <m:f>
            <m:fPr>
              <m:ctrlPr>
                <w:rPr>
                  <w:rFonts w:ascii="Cambria Math" w:eastAsia="Times New Roman" w:hAnsi="Cambria Math" w:cs="Times New Roman"/>
                  <w:i/>
                  <w:sz w:val="16"/>
                  <w:szCs w:val="16"/>
                  <w:lang w:val="en-US"/>
                </w:rPr>
              </m:ctrlPr>
            </m:fPr>
            <m:num>
              <m:r>
                <w:rPr>
                  <w:rFonts w:ascii="Cambria Math" w:eastAsia="Times New Roman" w:hAnsi="Cambria Math" w:cs="Times New Roman"/>
                  <w:sz w:val="16"/>
                  <w:szCs w:val="16"/>
                  <w:lang w:val="en-US" w:eastAsia="ru-RU"/>
                </w:rPr>
                <m:t>Количество детей-сирот, переданных на воспитание за отчетный период</m:t>
              </m:r>
            </m:num>
            <m:den>
              <m:r>
                <w:rPr>
                  <w:rFonts w:ascii="Cambria Math" w:eastAsia="Times New Roman" w:hAnsi="Cambria Math" w:cs="Times New Roman"/>
                  <w:sz w:val="16"/>
                  <w:szCs w:val="16"/>
                  <w:lang w:val="en-US" w:eastAsia="ru-RU"/>
                </w:rPr>
                <m:t>Количество детей-сирот, переданных на воспитание в прощедшем периоде</m:t>
              </m:r>
            </m:den>
          </m:f>
          <m:r>
            <w:rPr>
              <w:rFonts w:ascii="Cambria Math" w:eastAsia="Times New Roman" w:hAnsi="Cambria Math" w:cs="Times New Roman"/>
              <w:sz w:val="16"/>
              <w:szCs w:val="16"/>
              <w:lang w:eastAsia="ru-RU"/>
            </w:rPr>
            <m:t>*100%</m:t>
          </m:r>
        </m:oMath>
      </m:oMathPara>
    </w:p>
    <w:p w:rsidR="008B2B0A" w:rsidRDefault="008B2B0A" w:rsidP="008B2B0A">
      <w:pPr>
        <w:spacing w:after="0" w:line="240" w:lineRule="auto"/>
        <w:jc w:val="both"/>
        <w:rPr>
          <w:rFonts w:ascii="Times New Roman" w:eastAsia="Times New Roman" w:hAnsi="Times New Roman" w:cs="Times New Roman"/>
          <w:sz w:val="28"/>
          <w:szCs w:val="28"/>
          <w:lang w:eastAsia="ru-RU"/>
        </w:rPr>
      </w:pPr>
    </w:p>
    <w:p w:rsidR="00F95570" w:rsidRDefault="008B2B0A" w:rsidP="008B2B0A">
      <w:pPr>
        <w:spacing w:after="0" w:line="240" w:lineRule="auto"/>
        <w:jc w:val="both"/>
        <w:rPr>
          <w:rFonts w:ascii="Times New Roman" w:eastAsia="Times New Roman" w:hAnsi="Times New Roman" w:cs="Times New Roman"/>
          <w:sz w:val="28"/>
          <w:szCs w:val="28"/>
          <w:lang w:eastAsia="ru-RU"/>
        </w:rPr>
      </w:pPr>
      <w:r w:rsidRPr="00F00061">
        <w:rPr>
          <w:rFonts w:ascii="Times New Roman" w:eastAsia="Times New Roman" w:hAnsi="Times New Roman" w:cs="Times New Roman"/>
          <w:sz w:val="28"/>
          <w:szCs w:val="28"/>
          <w:lang w:eastAsia="ru-RU"/>
        </w:rPr>
        <w:t>Источник информации:</w:t>
      </w:r>
      <w:r w:rsidR="00C726DB">
        <w:rPr>
          <w:rFonts w:ascii="Times New Roman" w:eastAsia="Times New Roman" w:hAnsi="Times New Roman" w:cs="Times New Roman"/>
          <w:sz w:val="28"/>
          <w:szCs w:val="28"/>
          <w:lang w:eastAsia="ru-RU"/>
        </w:rPr>
        <w:t xml:space="preserve"> отчет отдела опеки и попечительства</w:t>
      </w:r>
    </w:p>
    <w:p w:rsidR="008B2B0A" w:rsidRPr="00C132C0" w:rsidRDefault="008B2B0A" w:rsidP="008B2B0A">
      <w:pPr>
        <w:spacing w:after="0" w:line="240" w:lineRule="auto"/>
        <w:jc w:val="both"/>
        <w:rPr>
          <w:rFonts w:ascii="Times New Roman" w:eastAsia="Times New Roman" w:hAnsi="Times New Roman" w:cs="Times New Roman"/>
          <w:i/>
          <w:sz w:val="28"/>
          <w:szCs w:val="28"/>
          <w:lang w:eastAsia="ru-RU"/>
        </w:rPr>
      </w:pPr>
    </w:p>
    <w:p w:rsidR="00F95570" w:rsidRPr="00C132C0" w:rsidRDefault="00F95570" w:rsidP="003A3DB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Показатель (индикатор)</w:t>
      </w:r>
      <w:r w:rsidRPr="00C132C0">
        <w:rPr>
          <w:rFonts w:ascii="Times New Roman" w:eastAsia="Times New Roman" w:hAnsi="Times New Roman" w:cs="Times New Roman"/>
          <w:b/>
          <w:sz w:val="28"/>
          <w:szCs w:val="28"/>
          <w:lang w:eastAsia="ru-RU"/>
        </w:rPr>
        <w:t xml:space="preserve">  Обеспечение  жилыми помещениями детей-сирот по договорам социального найма, от общего количества нуждающихся</w:t>
      </w:r>
    </w:p>
    <w:p w:rsidR="00F95570" w:rsidRPr="00C132C0" w:rsidRDefault="00F95570" w:rsidP="00F95570">
      <w:pPr>
        <w:spacing w:after="0" w:line="240" w:lineRule="auto"/>
        <w:jc w:val="both"/>
        <w:rPr>
          <w:rFonts w:ascii="Times New Roman" w:eastAsia="Times New Roman" w:hAnsi="Times New Roman" w:cs="Times New Roman"/>
          <w:b/>
          <w:sz w:val="28"/>
          <w:szCs w:val="28"/>
          <w:lang w:eastAsia="ru-RU"/>
        </w:rPr>
      </w:pPr>
    </w:p>
    <w:p w:rsidR="00F95570" w:rsidRPr="00C132C0" w:rsidRDefault="00B053F7" w:rsidP="00F95570">
      <w:pPr>
        <w:spacing w:after="0" w:line="240" w:lineRule="auto"/>
        <w:contextualSpacing/>
        <w:jc w:val="center"/>
        <w:rPr>
          <w:rFonts w:ascii="Times New Roman" w:eastAsia="Times New Roman" w:hAnsi="Times New Roman" w:cs="Times New Roman"/>
          <w:b/>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 xml:space="preserve">Количество детей-сирот обеспеченных жилыми помещениями в отчетном периоде </m:t>
            </m:r>
          </m:num>
          <m:den>
            <m:r>
              <w:rPr>
                <w:rFonts w:ascii="Cambria Math" w:eastAsia="Times New Roman" w:hAnsi="Cambria Math" w:cs="Times New Roman"/>
                <w:sz w:val="24"/>
                <w:szCs w:val="24"/>
                <w:lang w:eastAsia="ru-RU"/>
              </w:rPr>
              <m:t xml:space="preserve">  Общее количество детей нуждающихся в жилых помещениях</m:t>
            </m:r>
          </m:den>
        </m:f>
      </m:oMath>
      <w:r w:rsidR="00F95570" w:rsidRPr="00C132C0">
        <w:rPr>
          <w:rFonts w:ascii="Times New Roman" w:eastAsia="Times New Roman" w:hAnsi="Times New Roman" w:cs="Times New Roman"/>
        </w:rPr>
        <w:t>* 100,%</w:t>
      </w:r>
    </w:p>
    <w:p w:rsidR="008B2B0A" w:rsidRDefault="008B2B0A" w:rsidP="008B2B0A">
      <w:pPr>
        <w:spacing w:after="0" w:line="240" w:lineRule="auto"/>
        <w:jc w:val="both"/>
        <w:rPr>
          <w:rFonts w:ascii="Times New Roman" w:eastAsia="Times New Roman" w:hAnsi="Times New Roman" w:cs="Times New Roman"/>
          <w:sz w:val="28"/>
          <w:szCs w:val="28"/>
          <w:lang w:eastAsia="ru-RU"/>
        </w:rPr>
      </w:pPr>
    </w:p>
    <w:p w:rsidR="00F95570" w:rsidRDefault="008B2B0A" w:rsidP="008B2B0A">
      <w:pPr>
        <w:spacing w:after="0" w:line="240" w:lineRule="auto"/>
        <w:jc w:val="both"/>
        <w:rPr>
          <w:rFonts w:ascii="Times New Roman" w:eastAsia="Times New Roman" w:hAnsi="Times New Roman" w:cs="Times New Roman"/>
          <w:sz w:val="28"/>
          <w:szCs w:val="28"/>
          <w:lang w:eastAsia="ru-RU"/>
        </w:rPr>
      </w:pPr>
      <w:r w:rsidRPr="00F00061">
        <w:rPr>
          <w:rFonts w:ascii="Times New Roman" w:eastAsia="Times New Roman" w:hAnsi="Times New Roman" w:cs="Times New Roman"/>
          <w:sz w:val="28"/>
          <w:szCs w:val="28"/>
          <w:lang w:eastAsia="ru-RU"/>
        </w:rPr>
        <w:t>Источник информации:</w:t>
      </w:r>
      <w:r w:rsidR="006F145E">
        <w:rPr>
          <w:rFonts w:ascii="Times New Roman" w:eastAsia="Times New Roman" w:hAnsi="Times New Roman" w:cs="Times New Roman"/>
          <w:sz w:val="28"/>
          <w:szCs w:val="28"/>
          <w:lang w:eastAsia="ru-RU"/>
        </w:rPr>
        <w:t xml:space="preserve"> договоры предоставления жилых помещений, реестр очереди </w:t>
      </w:r>
      <w:r w:rsidR="00F008F2">
        <w:rPr>
          <w:rFonts w:ascii="Times New Roman" w:eastAsia="Times New Roman" w:hAnsi="Times New Roman" w:cs="Times New Roman"/>
          <w:sz w:val="28"/>
          <w:szCs w:val="28"/>
          <w:lang w:eastAsia="ru-RU"/>
        </w:rPr>
        <w:t>детей, нуждающихся в жилых помещениях</w:t>
      </w:r>
    </w:p>
    <w:p w:rsidR="008B2B0A" w:rsidRPr="00C132C0" w:rsidRDefault="008B2B0A" w:rsidP="008B2B0A">
      <w:pPr>
        <w:spacing w:after="0" w:line="240" w:lineRule="auto"/>
        <w:jc w:val="both"/>
        <w:rPr>
          <w:rFonts w:ascii="Times New Roman" w:eastAsia="Times New Roman" w:hAnsi="Times New Roman" w:cs="Times New Roman"/>
          <w:i/>
          <w:sz w:val="28"/>
          <w:szCs w:val="28"/>
          <w:lang w:eastAsia="ru-RU"/>
        </w:rPr>
      </w:pPr>
    </w:p>
    <w:p w:rsidR="00F95570" w:rsidRPr="00C132C0" w:rsidRDefault="00F95570" w:rsidP="003A3DBE">
      <w:pPr>
        <w:numPr>
          <w:ilvl w:val="0"/>
          <w:numId w:val="7"/>
        </w:numPr>
        <w:spacing w:after="0" w:line="240" w:lineRule="auto"/>
        <w:ind w:left="0" w:firstLine="0"/>
        <w:contextualSpacing/>
        <w:jc w:val="center"/>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sz w:val="28"/>
          <w:szCs w:val="28"/>
          <w:lang w:eastAsia="ru-RU"/>
        </w:rPr>
        <w:t xml:space="preserve"> Показатель (индикатор) </w:t>
      </w:r>
      <w:r w:rsidRPr="00C132C0">
        <w:rPr>
          <w:rFonts w:ascii="Times New Roman" w:eastAsia="Times New Roman" w:hAnsi="Times New Roman" w:cs="Times New Roman"/>
          <w:b/>
          <w:sz w:val="28"/>
          <w:szCs w:val="28"/>
          <w:lang w:eastAsia="ru-RU"/>
        </w:rPr>
        <w:t>Количество назначений единовременных пособий при передаче ребенка на воспитание в семью</w:t>
      </w:r>
    </w:p>
    <w:p w:rsidR="008B2B0A" w:rsidRDefault="008B2B0A" w:rsidP="00F95570">
      <w:pPr>
        <w:spacing w:after="0" w:line="240" w:lineRule="auto"/>
        <w:jc w:val="both"/>
        <w:rPr>
          <w:rFonts w:ascii="Times New Roman" w:eastAsia="Times New Roman" w:hAnsi="Times New Roman" w:cs="Times New Roman"/>
          <w:i/>
          <w:sz w:val="24"/>
          <w:szCs w:val="24"/>
          <w:lang w:eastAsia="ru-RU"/>
        </w:rPr>
      </w:pPr>
    </w:p>
    <w:p w:rsidR="00F95570" w:rsidRPr="00C132C0" w:rsidRDefault="00F95570" w:rsidP="00F95570">
      <w:pPr>
        <w:spacing w:after="0" w:line="240" w:lineRule="auto"/>
        <w:jc w:val="both"/>
        <w:rPr>
          <w:rFonts w:ascii="Times New Roman" w:eastAsia="Times New Roman" w:hAnsi="Times New Roman" w:cs="Times New Roman"/>
          <w:i/>
          <w:sz w:val="24"/>
          <w:szCs w:val="24"/>
          <w:lang w:eastAsia="ru-RU"/>
        </w:rPr>
      </w:pPr>
      <w:r w:rsidRPr="00C132C0">
        <w:rPr>
          <w:rFonts w:ascii="Times New Roman" w:eastAsia="Times New Roman" w:hAnsi="Times New Roman" w:cs="Times New Roman"/>
          <w:i/>
          <w:sz w:val="24"/>
          <w:szCs w:val="24"/>
          <w:lang w:eastAsia="ru-RU"/>
        </w:rPr>
        <w:t xml:space="preserve">Фактическое количество назначенных единовременных пособий при передаче ребенка на воспитание в семью  за отчетный период, ед. </w:t>
      </w:r>
    </w:p>
    <w:p w:rsidR="00F008F2" w:rsidRDefault="00F008F2" w:rsidP="008B2B0A">
      <w:pPr>
        <w:spacing w:after="0" w:line="240" w:lineRule="auto"/>
        <w:rPr>
          <w:rFonts w:ascii="Times New Roman" w:eastAsia="Times New Roman" w:hAnsi="Times New Roman" w:cs="Times New Roman"/>
          <w:sz w:val="28"/>
          <w:szCs w:val="28"/>
          <w:lang w:eastAsia="ru-RU"/>
        </w:rPr>
      </w:pPr>
    </w:p>
    <w:p w:rsidR="00F95570" w:rsidRPr="00C132C0" w:rsidRDefault="008B2B0A" w:rsidP="008B2B0A">
      <w:pPr>
        <w:spacing w:after="0" w:line="240" w:lineRule="auto"/>
        <w:rPr>
          <w:rFonts w:ascii="Times New Roman" w:eastAsia="Times New Roman" w:hAnsi="Times New Roman" w:cs="Times New Roman"/>
          <w:i/>
          <w:sz w:val="28"/>
          <w:szCs w:val="28"/>
          <w:lang w:eastAsia="ru-RU"/>
        </w:rPr>
      </w:pPr>
      <w:r w:rsidRPr="00F00061">
        <w:rPr>
          <w:rFonts w:ascii="Times New Roman" w:eastAsia="Times New Roman" w:hAnsi="Times New Roman" w:cs="Times New Roman"/>
          <w:sz w:val="28"/>
          <w:szCs w:val="28"/>
          <w:lang w:eastAsia="ru-RU"/>
        </w:rPr>
        <w:t>Источник информации:</w:t>
      </w:r>
      <w:r w:rsidR="00C726DB" w:rsidRPr="00C726DB">
        <w:rPr>
          <w:rFonts w:ascii="Times New Roman" w:eastAsia="Times New Roman" w:hAnsi="Times New Roman" w:cs="Times New Roman"/>
          <w:sz w:val="28"/>
          <w:szCs w:val="28"/>
          <w:lang w:eastAsia="ru-RU"/>
        </w:rPr>
        <w:t xml:space="preserve"> </w:t>
      </w:r>
      <w:r w:rsidR="00C726DB" w:rsidRPr="00F00061">
        <w:rPr>
          <w:rFonts w:ascii="Times New Roman" w:eastAsia="Times New Roman" w:hAnsi="Times New Roman" w:cs="Times New Roman"/>
          <w:sz w:val="28"/>
          <w:szCs w:val="28"/>
          <w:lang w:eastAsia="ru-RU"/>
        </w:rPr>
        <w:t xml:space="preserve">Источник информации: постановление о назначении социальных выплат, расчетно </w:t>
      </w:r>
      <w:proofErr w:type="gramStart"/>
      <w:r w:rsidR="00C726DB" w:rsidRPr="00F00061">
        <w:rPr>
          <w:rFonts w:ascii="Times New Roman" w:eastAsia="Times New Roman" w:hAnsi="Times New Roman" w:cs="Times New Roman"/>
          <w:sz w:val="28"/>
          <w:szCs w:val="28"/>
          <w:lang w:eastAsia="ru-RU"/>
        </w:rPr>
        <w:t>–</w:t>
      </w:r>
      <w:r w:rsidR="00C726DB">
        <w:rPr>
          <w:rFonts w:ascii="Times New Roman" w:eastAsia="Times New Roman" w:hAnsi="Times New Roman" w:cs="Times New Roman"/>
          <w:sz w:val="28"/>
          <w:szCs w:val="28"/>
          <w:lang w:eastAsia="ru-RU"/>
        </w:rPr>
        <w:t>п</w:t>
      </w:r>
      <w:proofErr w:type="gramEnd"/>
      <w:r w:rsidR="00C726DB">
        <w:rPr>
          <w:rFonts w:ascii="Times New Roman" w:eastAsia="Times New Roman" w:hAnsi="Times New Roman" w:cs="Times New Roman"/>
          <w:sz w:val="28"/>
          <w:szCs w:val="28"/>
          <w:lang w:eastAsia="ru-RU"/>
        </w:rPr>
        <w:t>латежные ведомости</w:t>
      </w:r>
    </w:p>
    <w:p w:rsidR="00F95570" w:rsidRPr="00C132C0" w:rsidRDefault="00F95570" w:rsidP="00F95570">
      <w:pPr>
        <w:spacing w:after="0" w:line="240" w:lineRule="auto"/>
        <w:jc w:val="center"/>
        <w:rPr>
          <w:rFonts w:ascii="Times New Roman" w:eastAsia="Times New Roman" w:hAnsi="Times New Roman" w:cs="Times New Roman"/>
          <w:i/>
          <w:sz w:val="28"/>
          <w:szCs w:val="28"/>
          <w:lang w:eastAsia="ru-RU"/>
        </w:rPr>
      </w:pPr>
    </w:p>
    <w:p w:rsidR="00F95570" w:rsidRPr="00C132C0" w:rsidRDefault="00F95570" w:rsidP="003A3DB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lastRenderedPageBreak/>
        <w:t xml:space="preserve">Показатель (индикатор) </w:t>
      </w:r>
      <w:r w:rsidRPr="00C132C0">
        <w:rPr>
          <w:rFonts w:ascii="Times New Roman" w:eastAsia="Times New Roman" w:hAnsi="Times New Roman" w:cs="Times New Roman"/>
          <w:b/>
          <w:sz w:val="28"/>
          <w:szCs w:val="28"/>
          <w:lang w:eastAsia="ru-RU"/>
        </w:rPr>
        <w:t xml:space="preserve">Доля объектов недвижимого имущества (за исключением земельных участков), находящихся в муниципальной собственности </w:t>
      </w:r>
      <w:proofErr w:type="spellStart"/>
      <w:r w:rsidRPr="00C132C0">
        <w:rPr>
          <w:rFonts w:ascii="Times New Roman" w:eastAsia="Times New Roman" w:hAnsi="Times New Roman" w:cs="Times New Roman"/>
          <w:b/>
          <w:sz w:val="28"/>
          <w:szCs w:val="28"/>
          <w:lang w:eastAsia="ru-RU"/>
        </w:rPr>
        <w:t>Сельцовского</w:t>
      </w:r>
      <w:proofErr w:type="spellEnd"/>
      <w:r w:rsidRPr="00C132C0">
        <w:rPr>
          <w:rFonts w:ascii="Times New Roman" w:eastAsia="Times New Roman" w:hAnsi="Times New Roman" w:cs="Times New Roman"/>
          <w:b/>
          <w:sz w:val="28"/>
          <w:szCs w:val="28"/>
          <w:lang w:eastAsia="ru-RU"/>
        </w:rPr>
        <w:t xml:space="preserve"> городского округа, право </w:t>
      </w:r>
      <w:proofErr w:type="gramStart"/>
      <w:r w:rsidRPr="00C132C0">
        <w:rPr>
          <w:rFonts w:ascii="Times New Roman" w:eastAsia="Times New Roman" w:hAnsi="Times New Roman" w:cs="Times New Roman"/>
          <w:b/>
          <w:sz w:val="28"/>
          <w:szCs w:val="28"/>
          <w:lang w:eastAsia="ru-RU"/>
        </w:rPr>
        <w:t>собственности</w:t>
      </w:r>
      <w:proofErr w:type="gramEnd"/>
      <w:r w:rsidRPr="00C132C0">
        <w:rPr>
          <w:rFonts w:ascii="Times New Roman" w:eastAsia="Times New Roman" w:hAnsi="Times New Roman" w:cs="Times New Roman"/>
          <w:b/>
          <w:sz w:val="28"/>
          <w:szCs w:val="28"/>
          <w:lang w:eastAsia="ru-RU"/>
        </w:rPr>
        <w:t xml:space="preserve"> на которые зарегистрировано в установленном порядке</w:t>
      </w:r>
    </w:p>
    <w:p w:rsidR="00F95570" w:rsidRPr="00C132C0" w:rsidRDefault="00F95570" w:rsidP="00F95570">
      <w:pPr>
        <w:spacing w:after="0" w:line="240" w:lineRule="auto"/>
        <w:contextualSpacing/>
        <w:jc w:val="both"/>
        <w:rPr>
          <w:rFonts w:ascii="Times New Roman" w:eastAsia="Times New Roman" w:hAnsi="Times New Roman" w:cs="Times New Roman"/>
          <w:sz w:val="28"/>
          <w:szCs w:val="28"/>
          <w:lang w:eastAsia="ru-RU"/>
        </w:rPr>
      </w:pPr>
    </w:p>
    <w:p w:rsidR="00F95570" w:rsidRPr="00C132C0" w:rsidRDefault="00B053F7" w:rsidP="00F95570">
      <w:pPr>
        <w:spacing w:after="0" w:line="240" w:lineRule="auto"/>
        <w:contextualSpacing/>
        <w:jc w:val="center"/>
        <w:rPr>
          <w:rFonts w:ascii="Times New Roman" w:eastAsia="Times New Roman" w:hAnsi="Times New Roman" w:cs="Times New Roman"/>
          <w:b/>
          <w:sz w:val="28"/>
          <w:szCs w:val="28"/>
          <w:lang w:eastAsia="ru-RU"/>
        </w:rPr>
      </w:pPr>
      <m:oMathPara>
        <m:oMath>
          <m:f>
            <m:fPr>
              <m:ctrlPr>
                <w:rPr>
                  <w:rFonts w:ascii="Cambria Math" w:eastAsia="Times New Roman" w:hAnsi="Cambria Math" w:cs="Times New Roman"/>
                  <w:i/>
                  <w:sz w:val="16"/>
                  <w:szCs w:val="16"/>
                  <w:lang w:val="en-US"/>
                </w:rPr>
              </m:ctrlPr>
            </m:fPr>
            <m:num>
              <m:r>
                <w:rPr>
                  <w:rFonts w:ascii="Cambria Math" w:eastAsia="Times New Roman" w:hAnsi="Cambria Math" w:cs="Times New Roman"/>
                  <w:sz w:val="16"/>
                  <w:szCs w:val="16"/>
                  <w:lang w:val="en-US" w:eastAsia="ru-RU"/>
                </w:rPr>
                <m:t>Количество объектов недвижимости, заресгитрированных в  муниципальную собственность в установленном порядке</m:t>
              </m:r>
            </m:num>
            <m:den>
              <m:r>
                <w:rPr>
                  <w:rFonts w:ascii="Cambria Math" w:eastAsia="Times New Roman" w:hAnsi="Cambria Math" w:cs="Times New Roman"/>
                  <w:sz w:val="16"/>
                  <w:szCs w:val="16"/>
                  <w:lang w:val="en-US" w:eastAsia="ru-RU"/>
                </w:rPr>
                <m:t>Всего количество объектов недвижимости, находящихся в реестре муниципальной собственности</m:t>
              </m:r>
            </m:den>
          </m:f>
          <m:r>
            <w:rPr>
              <w:rFonts w:ascii="Cambria Math" w:eastAsia="Times New Roman" w:hAnsi="Cambria Math" w:cs="Times New Roman"/>
              <w:sz w:val="16"/>
              <w:szCs w:val="16"/>
              <w:lang w:eastAsia="ru-RU"/>
            </w:rPr>
            <m:t>*100%</m:t>
          </m:r>
        </m:oMath>
      </m:oMathPara>
    </w:p>
    <w:p w:rsidR="008B2B0A" w:rsidRDefault="008B2B0A" w:rsidP="008B2B0A">
      <w:pPr>
        <w:spacing w:after="0" w:line="240" w:lineRule="auto"/>
        <w:jc w:val="both"/>
        <w:rPr>
          <w:rFonts w:ascii="Times New Roman" w:eastAsia="Times New Roman" w:hAnsi="Times New Roman" w:cs="Times New Roman"/>
          <w:sz w:val="28"/>
          <w:szCs w:val="28"/>
          <w:lang w:eastAsia="ru-RU"/>
        </w:rPr>
      </w:pPr>
    </w:p>
    <w:p w:rsidR="00F95570" w:rsidRDefault="008B2B0A" w:rsidP="008B2B0A">
      <w:pPr>
        <w:spacing w:after="0" w:line="240" w:lineRule="auto"/>
        <w:jc w:val="both"/>
        <w:rPr>
          <w:rFonts w:ascii="Times New Roman" w:eastAsia="Times New Roman" w:hAnsi="Times New Roman" w:cs="Times New Roman"/>
          <w:sz w:val="28"/>
          <w:szCs w:val="28"/>
          <w:lang w:eastAsia="ru-RU"/>
        </w:rPr>
      </w:pPr>
      <w:r w:rsidRPr="00F00061">
        <w:rPr>
          <w:rFonts w:ascii="Times New Roman" w:eastAsia="Times New Roman" w:hAnsi="Times New Roman" w:cs="Times New Roman"/>
          <w:sz w:val="28"/>
          <w:szCs w:val="28"/>
          <w:lang w:eastAsia="ru-RU"/>
        </w:rPr>
        <w:t>Источник информации:</w:t>
      </w:r>
      <w:r w:rsidR="00EB1A74">
        <w:rPr>
          <w:rFonts w:ascii="Times New Roman" w:eastAsia="Times New Roman" w:hAnsi="Times New Roman" w:cs="Times New Roman"/>
          <w:sz w:val="28"/>
          <w:szCs w:val="28"/>
          <w:lang w:eastAsia="ru-RU"/>
        </w:rPr>
        <w:t xml:space="preserve"> реестр муниципального имущества</w:t>
      </w:r>
    </w:p>
    <w:p w:rsidR="008B2B0A" w:rsidRPr="00C132C0" w:rsidRDefault="008B2B0A" w:rsidP="008B2B0A">
      <w:pPr>
        <w:spacing w:after="0" w:line="240" w:lineRule="auto"/>
        <w:jc w:val="both"/>
        <w:rPr>
          <w:rFonts w:ascii="Times New Roman" w:eastAsia="Times New Roman" w:hAnsi="Times New Roman" w:cs="Times New Roman"/>
          <w:i/>
          <w:sz w:val="28"/>
          <w:szCs w:val="28"/>
          <w:lang w:eastAsia="ru-RU"/>
        </w:rPr>
      </w:pPr>
    </w:p>
    <w:p w:rsidR="00F95570" w:rsidRPr="00C132C0" w:rsidRDefault="00F95570" w:rsidP="003A3DB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Доля арендаторов имущества, имеющих задержку в уплате арендных платежей 30 и более дней за объекты недвижимого имущества, составляющие казну </w:t>
      </w:r>
      <w:proofErr w:type="spellStart"/>
      <w:r w:rsidRPr="00C132C0">
        <w:rPr>
          <w:rFonts w:ascii="Times New Roman" w:eastAsia="Times New Roman" w:hAnsi="Times New Roman" w:cs="Times New Roman"/>
          <w:b/>
          <w:sz w:val="28"/>
          <w:szCs w:val="28"/>
          <w:lang w:eastAsia="ru-RU"/>
        </w:rPr>
        <w:t>Сельцовского</w:t>
      </w:r>
      <w:proofErr w:type="spellEnd"/>
      <w:r w:rsidRPr="00C132C0">
        <w:rPr>
          <w:rFonts w:ascii="Times New Roman" w:eastAsia="Times New Roman" w:hAnsi="Times New Roman" w:cs="Times New Roman"/>
          <w:b/>
          <w:sz w:val="28"/>
          <w:szCs w:val="28"/>
          <w:lang w:eastAsia="ru-RU"/>
        </w:rPr>
        <w:t xml:space="preserve"> городского округа</w:t>
      </w:r>
    </w:p>
    <w:p w:rsidR="00F95570" w:rsidRPr="00C132C0" w:rsidRDefault="00F95570" w:rsidP="00F95570">
      <w:pPr>
        <w:spacing w:after="0" w:line="240" w:lineRule="auto"/>
        <w:jc w:val="both"/>
        <w:rPr>
          <w:rFonts w:ascii="Times New Roman" w:eastAsia="Times New Roman" w:hAnsi="Times New Roman" w:cs="Times New Roman"/>
          <w:b/>
          <w:sz w:val="28"/>
          <w:szCs w:val="28"/>
          <w:lang w:eastAsia="ru-RU"/>
        </w:rPr>
      </w:pPr>
    </w:p>
    <w:p w:rsidR="00F95570" w:rsidRPr="00C132C0" w:rsidRDefault="00F95570" w:rsidP="00F95570">
      <w:p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 </w:t>
      </w:r>
    </w:p>
    <w:p w:rsidR="00F95570" w:rsidRPr="00C132C0" w:rsidRDefault="00B053F7" w:rsidP="00F95570">
      <w:pPr>
        <w:spacing w:after="0" w:line="240" w:lineRule="auto"/>
        <w:contextualSpacing/>
        <w:jc w:val="center"/>
        <w:rPr>
          <w:rFonts w:ascii="Times New Roman" w:eastAsia="Times New Roman" w:hAnsi="Times New Roman" w:cs="Times New Roman"/>
          <w:b/>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арендаторов, имеющих задержку по оплате арендных платежей более 30 дней</m:t>
            </m:r>
          </m:num>
          <m:den>
            <m:r>
              <w:rPr>
                <w:rFonts w:ascii="Cambria Math" w:eastAsia="Times New Roman" w:hAnsi="Cambria Math" w:cs="Times New Roman"/>
                <w:sz w:val="24"/>
                <w:szCs w:val="24"/>
                <w:lang w:eastAsia="ru-RU"/>
              </w:rPr>
              <m:t>Всего количество арендаторов муниципального имущества</m:t>
            </m:r>
          </m:den>
        </m:f>
      </m:oMath>
      <w:r w:rsidR="00F95570" w:rsidRPr="00C132C0">
        <w:rPr>
          <w:rFonts w:ascii="Times New Roman" w:eastAsia="Times New Roman" w:hAnsi="Times New Roman" w:cs="Times New Roman"/>
          <w:sz w:val="24"/>
          <w:szCs w:val="24"/>
        </w:rPr>
        <w:t xml:space="preserve"> * 100, %</w:t>
      </w:r>
    </w:p>
    <w:p w:rsidR="008B2B0A" w:rsidRDefault="008B2B0A" w:rsidP="008B2B0A">
      <w:pPr>
        <w:spacing w:after="0" w:line="240" w:lineRule="auto"/>
        <w:jc w:val="both"/>
        <w:rPr>
          <w:rFonts w:ascii="Times New Roman" w:eastAsia="Times New Roman" w:hAnsi="Times New Roman" w:cs="Times New Roman"/>
          <w:sz w:val="28"/>
          <w:szCs w:val="28"/>
          <w:lang w:eastAsia="ru-RU"/>
        </w:rPr>
      </w:pPr>
    </w:p>
    <w:p w:rsidR="00F95570" w:rsidRDefault="008B2B0A" w:rsidP="008B2B0A">
      <w:pPr>
        <w:spacing w:after="0" w:line="240" w:lineRule="auto"/>
        <w:jc w:val="both"/>
        <w:rPr>
          <w:rFonts w:ascii="Times New Roman" w:eastAsia="Times New Roman" w:hAnsi="Times New Roman" w:cs="Times New Roman"/>
          <w:sz w:val="28"/>
          <w:szCs w:val="28"/>
          <w:lang w:eastAsia="ru-RU"/>
        </w:rPr>
      </w:pPr>
      <w:r w:rsidRPr="00F00061">
        <w:rPr>
          <w:rFonts w:ascii="Times New Roman" w:eastAsia="Times New Roman" w:hAnsi="Times New Roman" w:cs="Times New Roman"/>
          <w:sz w:val="28"/>
          <w:szCs w:val="28"/>
          <w:lang w:eastAsia="ru-RU"/>
        </w:rPr>
        <w:t>Источник информации:</w:t>
      </w:r>
      <w:r w:rsidR="00EB1A74">
        <w:rPr>
          <w:rFonts w:ascii="Times New Roman" w:eastAsia="Times New Roman" w:hAnsi="Times New Roman" w:cs="Times New Roman"/>
          <w:sz w:val="28"/>
          <w:szCs w:val="28"/>
          <w:lang w:eastAsia="ru-RU"/>
        </w:rPr>
        <w:t xml:space="preserve"> отчет отдела имущественных отношений</w:t>
      </w:r>
    </w:p>
    <w:p w:rsidR="00EB1A74" w:rsidRPr="00C132C0" w:rsidRDefault="00EB1A74" w:rsidP="008B2B0A">
      <w:pPr>
        <w:spacing w:after="0" w:line="240" w:lineRule="auto"/>
        <w:jc w:val="both"/>
        <w:rPr>
          <w:rFonts w:ascii="Times New Roman" w:eastAsia="Times New Roman" w:hAnsi="Times New Roman" w:cs="Times New Roman"/>
          <w:i/>
          <w:sz w:val="24"/>
          <w:szCs w:val="24"/>
          <w:lang w:eastAsia="ru-RU"/>
        </w:rPr>
      </w:pPr>
    </w:p>
    <w:p w:rsidR="00F95570" w:rsidRPr="00C132C0" w:rsidRDefault="00F95570" w:rsidP="003A3DB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Количество земельных участков, в отношении которых проведено межевание с целью постановки на кадастровый учет</w:t>
      </w:r>
    </w:p>
    <w:p w:rsidR="00F95570" w:rsidRPr="00C132C0" w:rsidRDefault="00F95570" w:rsidP="00F95570">
      <w:pPr>
        <w:spacing w:after="0" w:line="240" w:lineRule="auto"/>
        <w:rPr>
          <w:rFonts w:ascii="Times New Roman" w:eastAsia="Times New Roman" w:hAnsi="Times New Roman" w:cs="Times New Roman"/>
          <w:b/>
          <w:sz w:val="16"/>
          <w:szCs w:val="16"/>
          <w:lang w:eastAsia="ru-RU"/>
        </w:rPr>
      </w:pPr>
    </w:p>
    <w:p w:rsidR="00F95570" w:rsidRPr="00C132C0" w:rsidRDefault="00F95570" w:rsidP="00F95570">
      <w:pPr>
        <w:spacing w:after="0" w:line="240" w:lineRule="auto"/>
        <w:rPr>
          <w:rFonts w:ascii="Times New Roman" w:eastAsia="Times New Roman" w:hAnsi="Times New Roman" w:cs="Times New Roman"/>
          <w:i/>
          <w:sz w:val="24"/>
          <w:szCs w:val="24"/>
          <w:lang w:eastAsia="ru-RU"/>
        </w:rPr>
      </w:pPr>
      <w:r w:rsidRPr="00C132C0">
        <w:rPr>
          <w:rFonts w:ascii="Times New Roman" w:eastAsia="Times New Roman" w:hAnsi="Times New Roman" w:cs="Times New Roman"/>
          <w:i/>
          <w:sz w:val="24"/>
          <w:szCs w:val="24"/>
          <w:lang w:eastAsia="ru-RU"/>
        </w:rPr>
        <w:t xml:space="preserve">Фактическое количество земельных участков за отчетный     период,  которые поставлены на кадастровый учет, ед. </w:t>
      </w:r>
    </w:p>
    <w:p w:rsidR="00F95570" w:rsidRPr="00C132C0" w:rsidRDefault="00F95570" w:rsidP="00F95570">
      <w:pPr>
        <w:spacing w:after="0" w:line="240" w:lineRule="auto"/>
        <w:jc w:val="center"/>
        <w:rPr>
          <w:rFonts w:ascii="Times New Roman" w:eastAsia="Times New Roman" w:hAnsi="Times New Roman" w:cs="Times New Roman"/>
          <w:i/>
          <w:sz w:val="28"/>
          <w:szCs w:val="28"/>
          <w:lang w:eastAsia="ru-RU"/>
        </w:rPr>
      </w:pPr>
    </w:p>
    <w:p w:rsidR="00F95570" w:rsidRDefault="00EB1A74" w:rsidP="00EB1A74">
      <w:pPr>
        <w:spacing w:after="0" w:line="240" w:lineRule="auto"/>
        <w:jc w:val="both"/>
        <w:rPr>
          <w:rFonts w:ascii="Times New Roman" w:eastAsia="Times New Roman" w:hAnsi="Times New Roman" w:cs="Times New Roman"/>
          <w:sz w:val="28"/>
          <w:szCs w:val="28"/>
          <w:lang w:eastAsia="ru-RU"/>
        </w:rPr>
      </w:pPr>
      <w:r w:rsidRPr="00EB1A74">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постановления администрации города Сельцо об утверждении схем расположения земельных участков</w:t>
      </w:r>
    </w:p>
    <w:p w:rsidR="00EB1A74" w:rsidRPr="00EB1A74" w:rsidRDefault="00EB1A74" w:rsidP="00EB1A74">
      <w:pPr>
        <w:spacing w:after="0" w:line="240" w:lineRule="auto"/>
        <w:jc w:val="both"/>
        <w:rPr>
          <w:rFonts w:ascii="Times New Roman" w:eastAsia="Times New Roman" w:hAnsi="Times New Roman" w:cs="Times New Roman"/>
          <w:sz w:val="28"/>
          <w:szCs w:val="28"/>
          <w:lang w:eastAsia="ru-RU"/>
        </w:rPr>
      </w:pPr>
    </w:p>
    <w:p w:rsidR="00F95570" w:rsidRPr="00330161" w:rsidRDefault="00330161" w:rsidP="00C726DB">
      <w:pPr>
        <w:pStyle w:val="a4"/>
        <w:numPr>
          <w:ilvl w:val="0"/>
          <w:numId w:val="7"/>
        </w:numPr>
        <w:spacing w:after="0" w:line="240" w:lineRule="auto"/>
        <w:ind w:left="0" w:hanging="142"/>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00F95570" w:rsidRPr="00330161">
        <w:rPr>
          <w:rFonts w:ascii="Times New Roman" w:eastAsia="Times New Roman" w:hAnsi="Times New Roman" w:cs="Times New Roman"/>
          <w:sz w:val="28"/>
          <w:szCs w:val="28"/>
          <w:lang w:eastAsia="ru-RU"/>
        </w:rPr>
        <w:t xml:space="preserve">Показатель (индикатор) </w:t>
      </w:r>
      <w:r w:rsidR="00F95570" w:rsidRPr="00330161">
        <w:rPr>
          <w:rFonts w:ascii="Times New Roman" w:eastAsia="Times New Roman" w:hAnsi="Times New Roman" w:cs="Times New Roman"/>
          <w:b/>
          <w:sz w:val="28"/>
          <w:szCs w:val="28"/>
          <w:lang w:eastAsia="ru-RU"/>
        </w:rPr>
        <w:t>Количество квадратных метров муниципального жилья, приведенных в надлежащее техническое состояние для заключения договора социального найма</w:t>
      </w:r>
    </w:p>
    <w:p w:rsidR="00F95570" w:rsidRPr="0070201B" w:rsidRDefault="00F95570" w:rsidP="00F95570">
      <w:pPr>
        <w:spacing w:after="0" w:line="240" w:lineRule="auto"/>
        <w:jc w:val="center"/>
        <w:rPr>
          <w:rFonts w:ascii="Times New Roman" w:eastAsia="Times New Roman" w:hAnsi="Times New Roman" w:cs="Times New Roman"/>
          <w:i/>
          <w:sz w:val="28"/>
          <w:szCs w:val="28"/>
          <w:lang w:eastAsia="ru-RU"/>
        </w:rPr>
      </w:pPr>
    </w:p>
    <w:p w:rsidR="00F95570" w:rsidRDefault="00F95570" w:rsidP="00EB1A74">
      <w:pPr>
        <w:spacing w:after="0" w:line="240" w:lineRule="auto"/>
        <w:rPr>
          <w:rFonts w:ascii="Times New Roman" w:eastAsia="Times New Roman" w:hAnsi="Times New Roman" w:cs="Times New Roman"/>
          <w:i/>
          <w:sz w:val="28"/>
          <w:szCs w:val="28"/>
          <w:lang w:eastAsia="ru-RU"/>
        </w:rPr>
      </w:pPr>
      <w:r w:rsidRPr="0070201B">
        <w:rPr>
          <w:rFonts w:ascii="Times New Roman" w:eastAsia="Times New Roman" w:hAnsi="Times New Roman" w:cs="Times New Roman"/>
          <w:i/>
          <w:sz w:val="28"/>
          <w:szCs w:val="28"/>
          <w:lang w:eastAsia="ru-RU"/>
        </w:rPr>
        <w:t xml:space="preserve">Фактическое количество </w:t>
      </w:r>
      <w:r>
        <w:rPr>
          <w:rFonts w:ascii="Times New Roman" w:eastAsia="Times New Roman" w:hAnsi="Times New Roman" w:cs="Times New Roman"/>
          <w:i/>
          <w:sz w:val="28"/>
          <w:szCs w:val="28"/>
          <w:lang w:eastAsia="ru-RU"/>
        </w:rPr>
        <w:t>квадратных метров жилых помещений приведенных в надлежащее техническое состояние для заключения договора социального   найма</w:t>
      </w:r>
      <w:r w:rsidRPr="0070201B">
        <w:rPr>
          <w:rFonts w:ascii="Times New Roman" w:eastAsia="Times New Roman" w:hAnsi="Times New Roman" w:cs="Times New Roman"/>
          <w:i/>
          <w:sz w:val="28"/>
          <w:szCs w:val="28"/>
          <w:lang w:eastAsia="ru-RU"/>
        </w:rPr>
        <w:t>,</w:t>
      </w:r>
      <w:r>
        <w:rPr>
          <w:rFonts w:ascii="Times New Roman" w:eastAsia="Times New Roman" w:hAnsi="Times New Roman" w:cs="Times New Roman"/>
          <w:i/>
          <w:sz w:val="28"/>
          <w:szCs w:val="28"/>
          <w:lang w:eastAsia="ru-RU"/>
        </w:rPr>
        <w:t xml:space="preserve"> кв.</w:t>
      </w:r>
      <w:r w:rsidR="00543F3E">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eastAsia="ru-RU"/>
        </w:rPr>
        <w:t>м.</w:t>
      </w:r>
    </w:p>
    <w:p w:rsidR="00F008F2" w:rsidRDefault="00F008F2" w:rsidP="00F008F2">
      <w:pPr>
        <w:spacing w:after="0" w:line="240" w:lineRule="auto"/>
        <w:jc w:val="both"/>
        <w:rPr>
          <w:rFonts w:ascii="Times New Roman" w:eastAsia="Times New Roman" w:hAnsi="Times New Roman" w:cs="Times New Roman"/>
          <w:sz w:val="28"/>
          <w:szCs w:val="28"/>
          <w:lang w:eastAsia="ru-RU"/>
        </w:rPr>
      </w:pPr>
      <w:r w:rsidRPr="004457C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акты выполненных работ</w:t>
      </w:r>
    </w:p>
    <w:p w:rsidR="00F95570" w:rsidRPr="00C132C0" w:rsidRDefault="00F95570" w:rsidP="00F95570">
      <w:pPr>
        <w:spacing w:after="0" w:line="240" w:lineRule="auto"/>
        <w:rPr>
          <w:rFonts w:ascii="Times New Roman" w:eastAsia="Times New Roman" w:hAnsi="Times New Roman" w:cs="Times New Roman"/>
          <w:i/>
          <w:sz w:val="28"/>
          <w:szCs w:val="28"/>
          <w:lang w:eastAsia="ru-RU"/>
        </w:rPr>
      </w:pPr>
    </w:p>
    <w:p w:rsidR="00F95570" w:rsidRPr="00330161" w:rsidRDefault="00F95570" w:rsidP="003A3DBE">
      <w:pPr>
        <w:pStyle w:val="a4"/>
        <w:numPr>
          <w:ilvl w:val="0"/>
          <w:numId w:val="7"/>
        </w:numPr>
        <w:spacing w:after="0" w:line="240" w:lineRule="auto"/>
        <w:ind w:left="0" w:firstLine="0"/>
        <w:jc w:val="both"/>
        <w:rPr>
          <w:rFonts w:ascii="Times New Roman" w:eastAsia="Times New Roman" w:hAnsi="Times New Roman" w:cs="Times New Roman"/>
          <w:b/>
          <w:sz w:val="28"/>
          <w:szCs w:val="28"/>
          <w:lang w:eastAsia="ru-RU"/>
        </w:rPr>
      </w:pPr>
      <w:r w:rsidRPr="00330161">
        <w:rPr>
          <w:rFonts w:ascii="Times New Roman" w:eastAsia="Times New Roman" w:hAnsi="Times New Roman" w:cs="Times New Roman"/>
          <w:sz w:val="28"/>
          <w:szCs w:val="28"/>
          <w:lang w:eastAsia="ru-RU"/>
        </w:rPr>
        <w:t xml:space="preserve">Показатель (индикатор) </w:t>
      </w:r>
      <w:r w:rsidRPr="00330161">
        <w:rPr>
          <w:rFonts w:ascii="Times New Roman" w:eastAsia="Times New Roman" w:hAnsi="Times New Roman" w:cs="Times New Roman"/>
          <w:b/>
          <w:sz w:val="28"/>
          <w:szCs w:val="28"/>
          <w:lang w:eastAsia="ru-RU"/>
        </w:rPr>
        <w:t>Количество коллективных договоров, прошедших уведомительную регистрацию</w:t>
      </w:r>
    </w:p>
    <w:p w:rsidR="00F95570" w:rsidRPr="00C132C0" w:rsidRDefault="00F95570" w:rsidP="00F95570">
      <w:pPr>
        <w:spacing w:after="0" w:line="240" w:lineRule="auto"/>
        <w:rPr>
          <w:rFonts w:ascii="Times New Roman" w:eastAsia="Times New Roman" w:hAnsi="Times New Roman" w:cs="Times New Roman"/>
          <w:b/>
          <w:sz w:val="28"/>
          <w:szCs w:val="28"/>
          <w:lang w:eastAsia="ru-RU"/>
        </w:rPr>
      </w:pPr>
    </w:p>
    <w:p w:rsidR="00F95570" w:rsidRDefault="00F95570" w:rsidP="00F95570">
      <w:pPr>
        <w:spacing w:after="0" w:line="240" w:lineRule="auto"/>
        <w:jc w:val="both"/>
        <w:rPr>
          <w:rFonts w:ascii="Times New Roman" w:eastAsia="Times New Roman" w:hAnsi="Times New Roman" w:cs="Times New Roman"/>
          <w:i/>
          <w:sz w:val="24"/>
          <w:szCs w:val="24"/>
          <w:lang w:eastAsia="ru-RU"/>
        </w:rPr>
      </w:pPr>
      <w:r w:rsidRPr="00C132C0">
        <w:rPr>
          <w:rFonts w:ascii="Times New Roman" w:eastAsia="Times New Roman" w:hAnsi="Times New Roman" w:cs="Times New Roman"/>
          <w:i/>
          <w:sz w:val="24"/>
          <w:szCs w:val="24"/>
          <w:lang w:eastAsia="ru-RU"/>
        </w:rPr>
        <w:t xml:space="preserve">Фактическое количество коллективных договоров, прошедших   уведомительную регистрацию за отчетный период, ед. </w:t>
      </w:r>
    </w:p>
    <w:p w:rsidR="00C726DB" w:rsidRDefault="00C726DB" w:rsidP="00F95570">
      <w:pPr>
        <w:spacing w:after="0" w:line="240" w:lineRule="auto"/>
        <w:jc w:val="both"/>
        <w:rPr>
          <w:rFonts w:ascii="Times New Roman" w:eastAsia="Times New Roman" w:hAnsi="Times New Roman" w:cs="Times New Roman"/>
          <w:sz w:val="28"/>
          <w:szCs w:val="28"/>
          <w:lang w:eastAsia="ru-RU"/>
        </w:rPr>
      </w:pPr>
      <w:r w:rsidRPr="00A703F6">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журнал регистрации коллективных договоров</w:t>
      </w:r>
    </w:p>
    <w:p w:rsidR="00C726DB" w:rsidRPr="00C132C0" w:rsidRDefault="00C726DB" w:rsidP="00F95570">
      <w:pPr>
        <w:spacing w:after="0" w:line="240" w:lineRule="auto"/>
        <w:jc w:val="both"/>
        <w:rPr>
          <w:rFonts w:ascii="Times New Roman" w:eastAsia="Times New Roman" w:hAnsi="Times New Roman" w:cs="Times New Roman"/>
          <w:i/>
          <w:sz w:val="24"/>
          <w:szCs w:val="24"/>
          <w:lang w:eastAsia="ru-RU"/>
        </w:rPr>
      </w:pPr>
    </w:p>
    <w:p w:rsidR="00F95570" w:rsidRPr="00C132C0" w:rsidRDefault="00F95570" w:rsidP="00C726DB">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Доля рабочих мест, на которых проведена аттестация по условиям охраны труда в общей численности рабочих мест </w:t>
      </w:r>
    </w:p>
    <w:p w:rsidR="00F95570" w:rsidRPr="00C132C0" w:rsidRDefault="00F95570" w:rsidP="00F95570">
      <w:pPr>
        <w:spacing w:after="0" w:line="240" w:lineRule="auto"/>
        <w:contextualSpacing/>
        <w:rPr>
          <w:rFonts w:ascii="Times New Roman" w:eastAsia="Times New Roman" w:hAnsi="Times New Roman" w:cs="Times New Roman"/>
          <w:b/>
          <w:sz w:val="28"/>
          <w:szCs w:val="28"/>
          <w:lang w:eastAsia="ru-RU"/>
        </w:rPr>
      </w:pPr>
    </w:p>
    <w:p w:rsidR="00F95570" w:rsidRPr="00C132C0" w:rsidRDefault="00B053F7" w:rsidP="00F95570">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рабочих мест, на которых проведена аттестация рабочих мест в отчетном периоде, ед.</m:t>
            </m:r>
          </m:num>
          <m:den>
            <m:r>
              <w:rPr>
                <w:rFonts w:ascii="Cambria Math" w:eastAsia="Times New Roman" w:hAnsi="Cambria Math" w:cs="Times New Roman"/>
                <w:sz w:val="24"/>
                <w:szCs w:val="24"/>
                <w:lang w:eastAsia="ru-RU"/>
              </w:rPr>
              <m:t xml:space="preserve">  Количество рабочих мест планируемых к аттестации в отчетном периоде , ед.</m:t>
            </m:r>
          </m:den>
        </m:f>
      </m:oMath>
      <w:r w:rsidR="00F95570" w:rsidRPr="00C132C0">
        <w:rPr>
          <w:rFonts w:ascii="Times New Roman" w:eastAsia="Times New Roman" w:hAnsi="Times New Roman" w:cs="Times New Roman"/>
          <w:sz w:val="24"/>
          <w:szCs w:val="24"/>
          <w:lang w:eastAsia="ru-RU"/>
        </w:rPr>
        <w:t>* 100%</w:t>
      </w:r>
    </w:p>
    <w:p w:rsidR="00F95570" w:rsidRDefault="00C726DB" w:rsidP="00C726DB">
      <w:pPr>
        <w:spacing w:after="0" w:line="240" w:lineRule="auto"/>
        <w:jc w:val="both"/>
        <w:rPr>
          <w:rFonts w:ascii="Times New Roman" w:eastAsia="Times New Roman" w:hAnsi="Times New Roman" w:cs="Times New Roman"/>
          <w:sz w:val="28"/>
          <w:szCs w:val="28"/>
          <w:lang w:eastAsia="ru-RU"/>
        </w:rPr>
      </w:pPr>
      <w:r w:rsidRPr="00A703F6">
        <w:rPr>
          <w:rFonts w:ascii="Times New Roman" w:eastAsia="Times New Roman" w:hAnsi="Times New Roman" w:cs="Times New Roman"/>
          <w:sz w:val="28"/>
          <w:szCs w:val="28"/>
          <w:lang w:eastAsia="ru-RU"/>
        </w:rPr>
        <w:t>Источник информации:</w:t>
      </w:r>
      <w:r w:rsidRPr="00C726D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отчеты подведомственных организаций</w:t>
      </w:r>
    </w:p>
    <w:p w:rsidR="00C726DB" w:rsidRPr="00C132C0" w:rsidRDefault="00C726DB" w:rsidP="00C726DB">
      <w:pPr>
        <w:spacing w:after="0" w:line="240" w:lineRule="auto"/>
        <w:jc w:val="both"/>
        <w:rPr>
          <w:rFonts w:ascii="Times New Roman" w:eastAsia="Times New Roman" w:hAnsi="Times New Roman" w:cs="Times New Roman"/>
          <w:i/>
          <w:sz w:val="28"/>
          <w:szCs w:val="28"/>
          <w:lang w:eastAsia="ru-RU"/>
        </w:rPr>
      </w:pPr>
    </w:p>
    <w:p w:rsidR="00F95570" w:rsidRPr="00C132C0" w:rsidRDefault="00F95570" w:rsidP="00C726DB">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Количество лиц, прошедших </w:t>
      </w:r>
      <w:proofErr w:type="gramStart"/>
      <w:r w:rsidRPr="00C132C0">
        <w:rPr>
          <w:rFonts w:ascii="Times New Roman" w:eastAsia="Times New Roman" w:hAnsi="Times New Roman" w:cs="Times New Roman"/>
          <w:b/>
          <w:sz w:val="28"/>
          <w:szCs w:val="28"/>
          <w:lang w:eastAsia="ru-RU"/>
        </w:rPr>
        <w:t>обучение по охране</w:t>
      </w:r>
      <w:proofErr w:type="gramEnd"/>
      <w:r w:rsidRPr="00C132C0">
        <w:rPr>
          <w:rFonts w:ascii="Times New Roman" w:eastAsia="Times New Roman" w:hAnsi="Times New Roman" w:cs="Times New Roman"/>
          <w:b/>
          <w:sz w:val="28"/>
          <w:szCs w:val="28"/>
          <w:lang w:eastAsia="ru-RU"/>
        </w:rPr>
        <w:t xml:space="preserve"> труда</w:t>
      </w:r>
    </w:p>
    <w:p w:rsidR="00F95570" w:rsidRPr="00C132C0" w:rsidRDefault="00F95570" w:rsidP="00F95570">
      <w:pPr>
        <w:spacing w:after="0" w:line="240" w:lineRule="auto"/>
        <w:contextualSpacing/>
        <w:rPr>
          <w:rFonts w:ascii="Times New Roman" w:eastAsia="Times New Roman" w:hAnsi="Times New Roman" w:cs="Times New Roman"/>
          <w:b/>
          <w:sz w:val="28"/>
          <w:szCs w:val="28"/>
          <w:lang w:eastAsia="ru-RU"/>
        </w:rPr>
      </w:pPr>
    </w:p>
    <w:p w:rsidR="00F95570" w:rsidRPr="00C132C0" w:rsidRDefault="00F95570" w:rsidP="00F95570">
      <w:pPr>
        <w:spacing w:after="0" w:line="240" w:lineRule="auto"/>
        <w:contextualSpacing/>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 xml:space="preserve">Фактическое количество лиц, прошедших </w:t>
      </w:r>
      <w:proofErr w:type="gramStart"/>
      <w:r w:rsidRPr="00C132C0">
        <w:rPr>
          <w:rFonts w:ascii="Times New Roman" w:eastAsia="Times New Roman" w:hAnsi="Times New Roman" w:cs="Times New Roman"/>
          <w:i/>
          <w:sz w:val="28"/>
          <w:szCs w:val="28"/>
          <w:lang w:eastAsia="ru-RU"/>
        </w:rPr>
        <w:t>обучение по охране</w:t>
      </w:r>
      <w:proofErr w:type="gramEnd"/>
      <w:r w:rsidRPr="00C132C0">
        <w:rPr>
          <w:rFonts w:ascii="Times New Roman" w:eastAsia="Times New Roman" w:hAnsi="Times New Roman" w:cs="Times New Roman"/>
          <w:i/>
          <w:sz w:val="28"/>
          <w:szCs w:val="28"/>
          <w:lang w:eastAsia="ru-RU"/>
        </w:rPr>
        <w:t xml:space="preserve"> труда за отчетный период, чел. </w:t>
      </w:r>
    </w:p>
    <w:p w:rsidR="00F95570" w:rsidRDefault="00C726DB" w:rsidP="00C726DB">
      <w:pPr>
        <w:spacing w:after="0" w:line="240" w:lineRule="auto"/>
        <w:jc w:val="both"/>
        <w:rPr>
          <w:rFonts w:ascii="Times New Roman" w:eastAsia="Times New Roman" w:hAnsi="Times New Roman" w:cs="Times New Roman"/>
          <w:sz w:val="28"/>
          <w:szCs w:val="28"/>
          <w:lang w:eastAsia="ru-RU"/>
        </w:rPr>
      </w:pPr>
      <w:r w:rsidRPr="00A703F6">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отчеты подведомственных организаций</w:t>
      </w:r>
    </w:p>
    <w:p w:rsidR="00C726DB" w:rsidRPr="00C132C0" w:rsidRDefault="00C726DB" w:rsidP="00C726DB">
      <w:pPr>
        <w:spacing w:after="0" w:line="240" w:lineRule="auto"/>
        <w:jc w:val="both"/>
        <w:rPr>
          <w:rFonts w:ascii="Times New Roman" w:eastAsia="Times New Roman" w:hAnsi="Times New Roman" w:cs="Times New Roman"/>
          <w:i/>
          <w:sz w:val="28"/>
          <w:szCs w:val="28"/>
          <w:lang w:eastAsia="ru-RU"/>
        </w:rPr>
      </w:pPr>
    </w:p>
    <w:p w:rsidR="00F95570" w:rsidRPr="00C132C0" w:rsidRDefault="00F95570" w:rsidP="00C726DB">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Снижение разницы между экономически обоснованными тарифами на услуги городской бани для населения и тарифами принятыми Решением СНД г. Сельцо</w:t>
      </w:r>
    </w:p>
    <w:p w:rsidR="00F95570" w:rsidRPr="00C132C0" w:rsidRDefault="00F95570" w:rsidP="00F95570">
      <w:pPr>
        <w:spacing w:after="0" w:line="240" w:lineRule="auto"/>
        <w:jc w:val="both"/>
        <w:rPr>
          <w:rFonts w:ascii="Times New Roman" w:eastAsia="Times New Roman" w:hAnsi="Times New Roman" w:cs="Times New Roman"/>
          <w:i/>
          <w:sz w:val="24"/>
          <w:szCs w:val="24"/>
          <w:lang w:eastAsia="ru-RU"/>
        </w:rPr>
      </w:pPr>
    </w:p>
    <w:p w:rsidR="00F95570" w:rsidRDefault="00F95570" w:rsidP="00F95570">
      <w:pPr>
        <w:spacing w:after="0" w:line="240" w:lineRule="auto"/>
        <w:jc w:val="both"/>
        <w:rPr>
          <w:rFonts w:ascii="Times New Roman" w:eastAsia="Times New Roman" w:hAnsi="Times New Roman" w:cs="Times New Roman"/>
          <w:i/>
          <w:sz w:val="24"/>
          <w:szCs w:val="24"/>
          <w:lang w:eastAsia="ru-RU"/>
        </w:rPr>
      </w:pPr>
      <w:r w:rsidRPr="00C132C0">
        <w:rPr>
          <w:rFonts w:ascii="Times New Roman" w:eastAsia="Times New Roman" w:hAnsi="Times New Roman" w:cs="Times New Roman"/>
          <w:i/>
          <w:sz w:val="24"/>
          <w:szCs w:val="24"/>
          <w:lang w:eastAsia="ru-RU"/>
        </w:rPr>
        <w:t>Фактически утвержденные тарифы на услуги городской бани – экономически обоснованные тарифы на услуги городской бани, руб.</w:t>
      </w:r>
    </w:p>
    <w:p w:rsidR="00C726DB" w:rsidRPr="00C132C0" w:rsidRDefault="00C726DB" w:rsidP="00F95570">
      <w:pPr>
        <w:spacing w:after="0" w:line="240" w:lineRule="auto"/>
        <w:jc w:val="both"/>
        <w:rPr>
          <w:rFonts w:ascii="Times New Roman" w:eastAsia="Times New Roman" w:hAnsi="Times New Roman" w:cs="Times New Roman"/>
          <w:i/>
          <w:sz w:val="24"/>
          <w:szCs w:val="24"/>
          <w:lang w:eastAsia="ru-RU"/>
        </w:rPr>
      </w:pPr>
    </w:p>
    <w:p w:rsidR="00F95570" w:rsidRDefault="00C726DB" w:rsidP="00C726DB">
      <w:pPr>
        <w:spacing w:after="0" w:line="240" w:lineRule="auto"/>
        <w:jc w:val="both"/>
        <w:rPr>
          <w:rFonts w:ascii="Times New Roman" w:eastAsia="Times New Roman" w:hAnsi="Times New Roman" w:cs="Times New Roman"/>
          <w:sz w:val="28"/>
          <w:szCs w:val="28"/>
          <w:lang w:eastAsia="ru-RU"/>
        </w:rPr>
      </w:pPr>
      <w:r w:rsidRPr="00A703F6">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решение Совета народных депутатов города Сельцо об установлении тарифа на услуги городской бани</w:t>
      </w:r>
    </w:p>
    <w:p w:rsidR="00C726DB" w:rsidRPr="00C132C0" w:rsidRDefault="00C726DB" w:rsidP="00C726DB">
      <w:pPr>
        <w:spacing w:after="0" w:line="240" w:lineRule="auto"/>
        <w:jc w:val="both"/>
        <w:rPr>
          <w:rFonts w:ascii="Times New Roman" w:eastAsia="Times New Roman" w:hAnsi="Times New Roman" w:cs="Times New Roman"/>
          <w:i/>
          <w:sz w:val="28"/>
          <w:szCs w:val="28"/>
          <w:lang w:eastAsia="ru-RU"/>
        </w:rPr>
      </w:pPr>
    </w:p>
    <w:p w:rsidR="00F95570" w:rsidRPr="00C132C0" w:rsidRDefault="00F95570" w:rsidP="00C726DB">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Исполнение обращений от населения по устранению неисправностей, касающихся уличного освещения</w:t>
      </w:r>
    </w:p>
    <w:p w:rsidR="00F95570" w:rsidRPr="00C132C0" w:rsidRDefault="00F95570" w:rsidP="00F95570">
      <w:pPr>
        <w:spacing w:after="0" w:line="240" w:lineRule="auto"/>
        <w:jc w:val="both"/>
        <w:rPr>
          <w:rFonts w:ascii="Times New Roman" w:eastAsia="Times New Roman" w:hAnsi="Times New Roman" w:cs="Times New Roman"/>
          <w:b/>
          <w:sz w:val="28"/>
          <w:szCs w:val="28"/>
          <w:lang w:eastAsia="ru-RU"/>
        </w:rPr>
      </w:pPr>
    </w:p>
    <w:p w:rsidR="00F95570" w:rsidRPr="00C132C0" w:rsidRDefault="00B053F7" w:rsidP="00F95570">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 xml:space="preserve">Количество обращений выполненных </m:t>
            </m:r>
          </m:num>
          <m:den>
            <m:r>
              <w:rPr>
                <w:rFonts w:ascii="Cambria Math" w:eastAsia="Times New Roman" w:hAnsi="Cambria Math" w:cs="Times New Roman"/>
                <w:sz w:val="24"/>
                <w:szCs w:val="24"/>
                <w:lang w:eastAsia="ru-RU"/>
              </w:rPr>
              <m:t xml:space="preserve">  Общее количество обращений граждан по вопросу уличного освещения</m:t>
            </m:r>
          </m:den>
        </m:f>
      </m:oMath>
      <w:r w:rsidR="00F95570" w:rsidRPr="00C132C0">
        <w:rPr>
          <w:rFonts w:ascii="Times New Roman" w:eastAsia="Times New Roman" w:hAnsi="Times New Roman" w:cs="Times New Roman"/>
          <w:sz w:val="24"/>
          <w:szCs w:val="24"/>
          <w:lang w:eastAsia="ru-RU"/>
        </w:rPr>
        <w:t>* 100%</w:t>
      </w:r>
    </w:p>
    <w:p w:rsidR="00F95570" w:rsidRDefault="00C726DB" w:rsidP="00C726DB">
      <w:pPr>
        <w:spacing w:after="0" w:line="240" w:lineRule="auto"/>
        <w:jc w:val="both"/>
        <w:rPr>
          <w:rFonts w:ascii="Times New Roman" w:eastAsia="Times New Roman" w:hAnsi="Times New Roman" w:cs="Times New Roman"/>
          <w:sz w:val="28"/>
          <w:szCs w:val="28"/>
          <w:lang w:eastAsia="ru-RU"/>
        </w:rPr>
      </w:pPr>
      <w:r w:rsidRPr="00A703F6">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отчет общего отдела по работе с обращениями граждан</w:t>
      </w:r>
    </w:p>
    <w:p w:rsidR="00543F3E" w:rsidRPr="00C132C0" w:rsidRDefault="00543F3E" w:rsidP="00C726DB">
      <w:pPr>
        <w:spacing w:after="0" w:line="240" w:lineRule="auto"/>
        <w:jc w:val="both"/>
        <w:rPr>
          <w:rFonts w:ascii="Times New Roman" w:eastAsia="Times New Roman" w:hAnsi="Times New Roman" w:cs="Times New Roman"/>
          <w:i/>
          <w:sz w:val="28"/>
          <w:szCs w:val="28"/>
          <w:lang w:eastAsia="ru-RU"/>
        </w:rPr>
      </w:pPr>
    </w:p>
    <w:p w:rsidR="00F95570" w:rsidRPr="00C132C0" w:rsidRDefault="00F95570" w:rsidP="00C726DB">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Выполнение запланированных мероприятий:</w:t>
      </w:r>
    </w:p>
    <w:p w:rsidR="00F95570" w:rsidRPr="00C132C0" w:rsidRDefault="00F95570" w:rsidP="00F95570">
      <w:pPr>
        <w:spacing w:after="0" w:line="240" w:lineRule="auto"/>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b/>
          <w:sz w:val="28"/>
          <w:szCs w:val="28"/>
          <w:lang w:eastAsia="ru-RU"/>
        </w:rPr>
        <w:t xml:space="preserve">      </w:t>
      </w:r>
      <w:r w:rsidR="00C726DB">
        <w:rPr>
          <w:rFonts w:ascii="Times New Roman" w:eastAsia="Times New Roman" w:hAnsi="Times New Roman" w:cs="Times New Roman"/>
          <w:b/>
          <w:sz w:val="28"/>
          <w:szCs w:val="28"/>
          <w:lang w:eastAsia="ru-RU"/>
        </w:rPr>
        <w:t xml:space="preserve">    </w:t>
      </w:r>
      <w:r w:rsidRPr="00C132C0">
        <w:rPr>
          <w:rFonts w:ascii="Times New Roman" w:eastAsia="Times New Roman" w:hAnsi="Times New Roman" w:cs="Times New Roman"/>
          <w:b/>
          <w:sz w:val="28"/>
          <w:szCs w:val="28"/>
          <w:lang w:eastAsia="ru-RU"/>
        </w:rPr>
        <w:t xml:space="preserve"> - по озеленению города;</w:t>
      </w:r>
    </w:p>
    <w:p w:rsidR="00F95570" w:rsidRPr="00C132C0" w:rsidRDefault="00C726DB" w:rsidP="00F95570">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F95570" w:rsidRPr="00C132C0">
        <w:rPr>
          <w:rFonts w:ascii="Times New Roman" w:eastAsia="Times New Roman" w:hAnsi="Times New Roman" w:cs="Times New Roman"/>
          <w:b/>
          <w:sz w:val="28"/>
          <w:szCs w:val="28"/>
          <w:lang w:eastAsia="ru-RU"/>
        </w:rPr>
        <w:t>- по благоустройству города;</w:t>
      </w:r>
    </w:p>
    <w:p w:rsidR="00F95570" w:rsidRPr="00C132C0" w:rsidRDefault="00C726DB" w:rsidP="00F95570">
      <w:pPr>
        <w:spacing w:after="0" w:line="240" w:lineRule="auto"/>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F95570" w:rsidRPr="00C132C0">
        <w:rPr>
          <w:rFonts w:ascii="Times New Roman" w:eastAsia="Times New Roman" w:hAnsi="Times New Roman" w:cs="Times New Roman"/>
          <w:b/>
          <w:sz w:val="28"/>
          <w:szCs w:val="28"/>
          <w:lang w:eastAsia="ru-RU"/>
        </w:rPr>
        <w:t>- по содержанию городского кладбища</w:t>
      </w:r>
    </w:p>
    <w:p w:rsidR="00F95570" w:rsidRPr="00C132C0" w:rsidRDefault="00F95570" w:rsidP="00F95570">
      <w:pPr>
        <w:spacing w:after="0" w:line="240" w:lineRule="auto"/>
        <w:contextualSpacing/>
        <w:jc w:val="both"/>
        <w:rPr>
          <w:rFonts w:ascii="Times New Roman" w:eastAsia="Times New Roman" w:hAnsi="Times New Roman" w:cs="Times New Roman"/>
          <w:b/>
          <w:sz w:val="28"/>
          <w:szCs w:val="28"/>
          <w:lang w:eastAsia="ru-RU"/>
        </w:rPr>
      </w:pPr>
    </w:p>
    <w:p w:rsidR="00F95570" w:rsidRPr="00C132C0" w:rsidRDefault="00B053F7" w:rsidP="00F95570">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Объем расходов на запланированные мероприятия, направленный в отчетном периоде</m:t>
            </m:r>
          </m:num>
          <m:den>
            <m:r>
              <w:rPr>
                <w:rFonts w:ascii="Cambria Math" w:eastAsia="Times New Roman" w:hAnsi="Cambria Math" w:cs="Times New Roman"/>
                <w:sz w:val="24"/>
                <w:szCs w:val="24"/>
                <w:lang w:eastAsia="ru-RU"/>
              </w:rPr>
              <m:t xml:space="preserve">  Объем расходов на запланированные мероприятия утвержденный в бюджете на отчетный период</m:t>
            </m:r>
          </m:den>
        </m:f>
      </m:oMath>
      <w:r w:rsidR="00F95570" w:rsidRPr="00C132C0">
        <w:rPr>
          <w:rFonts w:ascii="Times New Roman" w:eastAsia="Times New Roman" w:hAnsi="Times New Roman" w:cs="Times New Roman"/>
          <w:sz w:val="24"/>
          <w:szCs w:val="24"/>
          <w:lang w:eastAsia="ru-RU"/>
        </w:rPr>
        <w:t>* 100%</w:t>
      </w:r>
    </w:p>
    <w:p w:rsidR="00F95570" w:rsidRDefault="00F95570" w:rsidP="00F95570">
      <w:pPr>
        <w:spacing w:after="0" w:line="240" w:lineRule="auto"/>
        <w:jc w:val="center"/>
        <w:rPr>
          <w:rFonts w:ascii="Times New Roman" w:eastAsia="Times New Roman" w:hAnsi="Times New Roman" w:cs="Times New Roman"/>
          <w:i/>
          <w:sz w:val="28"/>
          <w:szCs w:val="28"/>
          <w:lang w:eastAsia="ru-RU"/>
        </w:rPr>
      </w:pPr>
    </w:p>
    <w:p w:rsidR="00F95570" w:rsidRDefault="00C726DB" w:rsidP="00C726DB">
      <w:pPr>
        <w:spacing w:after="0" w:line="240" w:lineRule="auto"/>
        <w:jc w:val="both"/>
        <w:rPr>
          <w:rFonts w:ascii="Times New Roman" w:eastAsia="Times New Roman" w:hAnsi="Times New Roman" w:cs="Times New Roman"/>
          <w:i/>
          <w:sz w:val="28"/>
          <w:szCs w:val="28"/>
          <w:lang w:eastAsia="ru-RU"/>
        </w:rPr>
      </w:pPr>
      <w:r w:rsidRPr="00A703F6">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отчет об исполнении местного бюджета</w:t>
      </w:r>
    </w:p>
    <w:p w:rsidR="00F95570" w:rsidRPr="00B11D87" w:rsidRDefault="00F95570" w:rsidP="00F95570">
      <w:pPr>
        <w:spacing w:after="0" w:line="240" w:lineRule="auto"/>
        <w:jc w:val="center"/>
        <w:rPr>
          <w:rFonts w:ascii="Times New Roman" w:eastAsia="Times New Roman" w:hAnsi="Times New Roman" w:cs="Times New Roman"/>
          <w:i/>
          <w:sz w:val="24"/>
          <w:szCs w:val="24"/>
          <w:lang w:eastAsia="ru-RU"/>
        </w:rPr>
      </w:pPr>
    </w:p>
    <w:p w:rsidR="00F95570" w:rsidRPr="00C132C0" w:rsidRDefault="00F95570" w:rsidP="00C726DB">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Показатель (индикатор)</w:t>
      </w:r>
      <w:r w:rsidRPr="00C132C0">
        <w:rPr>
          <w:rFonts w:ascii="Times New Roman" w:eastAsia="Times New Roman" w:hAnsi="Times New Roman" w:cs="Times New Roman"/>
          <w:b/>
          <w:sz w:val="28"/>
          <w:szCs w:val="28"/>
          <w:lang w:eastAsia="ru-RU"/>
        </w:rPr>
        <w:t xml:space="preserve"> Оказание помощи общественным организациям в области социальной политики, в общем количестве, </w:t>
      </w:r>
      <w:proofErr w:type="gramStart"/>
      <w:r w:rsidRPr="00C132C0">
        <w:rPr>
          <w:rFonts w:ascii="Times New Roman" w:eastAsia="Times New Roman" w:hAnsi="Times New Roman" w:cs="Times New Roman"/>
          <w:b/>
          <w:sz w:val="28"/>
          <w:szCs w:val="28"/>
          <w:lang w:eastAsia="ru-RU"/>
        </w:rPr>
        <w:t>обратившихся</w:t>
      </w:r>
      <w:proofErr w:type="gramEnd"/>
      <w:r w:rsidRPr="00C132C0">
        <w:rPr>
          <w:rFonts w:ascii="Times New Roman" w:eastAsia="Times New Roman" w:hAnsi="Times New Roman" w:cs="Times New Roman"/>
          <w:b/>
          <w:sz w:val="28"/>
          <w:szCs w:val="28"/>
          <w:lang w:eastAsia="ru-RU"/>
        </w:rPr>
        <w:t xml:space="preserve"> за помощью</w:t>
      </w:r>
    </w:p>
    <w:p w:rsidR="00F95570" w:rsidRPr="00C132C0" w:rsidRDefault="00F95570" w:rsidP="00F95570">
      <w:pPr>
        <w:spacing w:after="0" w:line="240" w:lineRule="auto"/>
        <w:jc w:val="both"/>
        <w:rPr>
          <w:rFonts w:ascii="Times New Roman" w:eastAsia="Times New Roman" w:hAnsi="Times New Roman" w:cs="Times New Roman"/>
          <w:b/>
          <w:sz w:val="28"/>
          <w:szCs w:val="28"/>
          <w:lang w:eastAsia="ru-RU"/>
        </w:rPr>
      </w:pPr>
    </w:p>
    <w:p w:rsidR="00F95570" w:rsidRPr="00C132C0" w:rsidRDefault="00B053F7" w:rsidP="00F95570">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Объем финансовых средст, направленных на оказание помощи общественным организация в отчетном периоде</m:t>
            </m:r>
          </m:num>
          <m:den>
            <m:r>
              <w:rPr>
                <w:rFonts w:ascii="Cambria Math" w:eastAsia="Times New Roman" w:hAnsi="Cambria Math" w:cs="Times New Roman"/>
                <w:sz w:val="24"/>
                <w:szCs w:val="24"/>
                <w:lang w:eastAsia="ru-RU"/>
              </w:rPr>
              <m:t xml:space="preserve">  Объем финансовых средств, направленных на оказание помощи всем обратившимся в отчетном периоде</m:t>
            </m:r>
          </m:den>
        </m:f>
      </m:oMath>
      <w:r w:rsidR="00F95570" w:rsidRPr="00C132C0">
        <w:rPr>
          <w:rFonts w:ascii="Times New Roman" w:eastAsia="Times New Roman" w:hAnsi="Times New Roman" w:cs="Times New Roman"/>
          <w:sz w:val="24"/>
          <w:szCs w:val="24"/>
          <w:lang w:eastAsia="ru-RU"/>
        </w:rPr>
        <w:t>* 100%</w:t>
      </w:r>
    </w:p>
    <w:p w:rsidR="00F95570" w:rsidRDefault="00F95570" w:rsidP="00F95570">
      <w:pPr>
        <w:spacing w:after="0" w:line="240" w:lineRule="auto"/>
        <w:jc w:val="center"/>
        <w:rPr>
          <w:rFonts w:ascii="Times New Roman" w:eastAsia="Times New Roman" w:hAnsi="Times New Roman" w:cs="Times New Roman"/>
          <w:i/>
          <w:sz w:val="28"/>
          <w:szCs w:val="28"/>
          <w:lang w:eastAsia="ru-RU"/>
        </w:rPr>
      </w:pPr>
    </w:p>
    <w:p w:rsidR="004457C1" w:rsidRDefault="004457C1" w:rsidP="00C726DB">
      <w:pPr>
        <w:spacing w:after="0" w:line="240" w:lineRule="auto"/>
        <w:rPr>
          <w:rFonts w:ascii="Times New Roman" w:eastAsia="Times New Roman" w:hAnsi="Times New Roman" w:cs="Times New Roman"/>
          <w:sz w:val="28"/>
          <w:szCs w:val="28"/>
          <w:lang w:eastAsia="ru-RU"/>
        </w:rPr>
      </w:pPr>
      <w:r w:rsidRPr="004457C1">
        <w:rPr>
          <w:rFonts w:ascii="Times New Roman" w:eastAsia="Times New Roman" w:hAnsi="Times New Roman" w:cs="Times New Roman"/>
          <w:sz w:val="28"/>
          <w:szCs w:val="28"/>
          <w:lang w:eastAsia="ru-RU"/>
        </w:rPr>
        <w:t>Источник информации: смета расходов  общественных организации и заключенные договоры</w:t>
      </w:r>
    </w:p>
    <w:p w:rsidR="00C726DB" w:rsidRPr="004457C1" w:rsidRDefault="00C726DB" w:rsidP="00C726DB">
      <w:pPr>
        <w:spacing w:after="0" w:line="240" w:lineRule="auto"/>
        <w:rPr>
          <w:rFonts w:ascii="Times New Roman" w:eastAsia="Times New Roman" w:hAnsi="Times New Roman" w:cs="Times New Roman"/>
          <w:sz w:val="28"/>
          <w:szCs w:val="28"/>
          <w:lang w:eastAsia="ru-RU"/>
        </w:rPr>
      </w:pPr>
    </w:p>
    <w:p w:rsidR="00F95570" w:rsidRPr="00C132C0" w:rsidRDefault="00F95570" w:rsidP="00A703F6">
      <w:pPr>
        <w:numPr>
          <w:ilvl w:val="0"/>
          <w:numId w:val="7"/>
        </w:numPr>
        <w:spacing w:after="0" w:line="240" w:lineRule="auto"/>
        <w:ind w:left="0" w:firstLine="0"/>
        <w:contextualSpacing/>
        <w:jc w:val="both"/>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8"/>
          <w:szCs w:val="28"/>
          <w:lang w:eastAsia="ru-RU"/>
        </w:rPr>
        <w:lastRenderedPageBreak/>
        <w:t xml:space="preserve">Показатель (индикатор) </w:t>
      </w:r>
      <w:r w:rsidRPr="00C132C0">
        <w:rPr>
          <w:rFonts w:ascii="Times New Roman" w:eastAsia="Times New Roman" w:hAnsi="Times New Roman" w:cs="Times New Roman"/>
          <w:b/>
          <w:sz w:val="28"/>
          <w:szCs w:val="28"/>
          <w:lang w:eastAsia="ru-RU"/>
        </w:rPr>
        <w:t>Уровень удовлетворенности           потребителей качеством предоставления государственных и муниципальных  услуг (не менее 90%)</w:t>
      </w:r>
      <w:r w:rsidRPr="00C132C0">
        <w:rPr>
          <w:rFonts w:ascii="Times New Roman" w:eastAsia="Times New Roman" w:hAnsi="Times New Roman" w:cs="Times New Roman"/>
          <w:sz w:val="28"/>
          <w:szCs w:val="28"/>
          <w:lang w:eastAsia="ru-RU"/>
        </w:rPr>
        <w:t xml:space="preserve"> </w:t>
      </w:r>
    </w:p>
    <w:p w:rsidR="00F95570" w:rsidRPr="00C132C0" w:rsidRDefault="00F95570" w:rsidP="00F95570">
      <w:pPr>
        <w:spacing w:after="0" w:line="240" w:lineRule="auto"/>
        <w:ind w:left="142"/>
        <w:contextualSpacing/>
        <w:jc w:val="both"/>
        <w:rPr>
          <w:rFonts w:ascii="Times New Roman" w:eastAsia="Times New Roman" w:hAnsi="Times New Roman" w:cs="Times New Roman"/>
          <w:sz w:val="28"/>
          <w:szCs w:val="28"/>
          <w:lang w:eastAsia="ru-RU"/>
        </w:rPr>
      </w:pPr>
    </w:p>
    <w:p w:rsidR="00F95570" w:rsidRPr="00C132C0" w:rsidRDefault="00B053F7" w:rsidP="00F95570">
      <w:pPr>
        <w:spacing w:after="0" w:line="240" w:lineRule="auto"/>
        <w:ind w:left="360"/>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удовлетворенных потребителей</m:t>
            </m:r>
          </m:num>
          <m:den>
            <m:r>
              <w:rPr>
                <w:rFonts w:ascii="Cambria Math" w:eastAsia="Times New Roman" w:hAnsi="Cambria Math" w:cs="Times New Roman"/>
                <w:sz w:val="24"/>
                <w:szCs w:val="24"/>
                <w:lang w:eastAsia="ru-RU"/>
              </w:rPr>
              <m:t>Общее количество потребителей услуг</m:t>
            </m:r>
          </m:den>
        </m:f>
        <m:r>
          <w:rPr>
            <w:rFonts w:ascii="Cambria Math" w:eastAsia="Times New Roman" w:hAnsi="Cambria Math" w:cs="Times New Roman"/>
            <w:sz w:val="24"/>
            <w:szCs w:val="24"/>
            <w:lang w:eastAsia="ru-RU"/>
          </w:rPr>
          <m:t>*100</m:t>
        </m:r>
      </m:oMath>
      <w:r w:rsidR="00F95570" w:rsidRPr="00C132C0">
        <w:rPr>
          <w:rFonts w:ascii="Times New Roman" w:eastAsia="Times New Roman" w:hAnsi="Times New Roman" w:cs="Times New Roman"/>
          <w:i/>
          <w:sz w:val="28"/>
          <w:szCs w:val="28"/>
          <w:lang w:eastAsia="ru-RU"/>
        </w:rPr>
        <w:t xml:space="preserve">, в %  </w:t>
      </w:r>
    </w:p>
    <w:p w:rsidR="00F95570" w:rsidRDefault="00A703F6" w:rsidP="00C726DB">
      <w:pPr>
        <w:spacing w:after="0" w:line="240" w:lineRule="auto"/>
        <w:jc w:val="both"/>
        <w:rPr>
          <w:rFonts w:ascii="Times New Roman" w:eastAsia="Times New Roman" w:hAnsi="Times New Roman" w:cs="Times New Roman"/>
          <w:sz w:val="28"/>
          <w:szCs w:val="28"/>
          <w:lang w:eastAsia="ru-RU"/>
        </w:rPr>
      </w:pPr>
      <w:r w:rsidRPr="00A703F6">
        <w:rPr>
          <w:rFonts w:ascii="Times New Roman" w:eastAsia="Times New Roman" w:hAnsi="Times New Roman" w:cs="Times New Roman"/>
          <w:sz w:val="28"/>
          <w:szCs w:val="28"/>
          <w:lang w:eastAsia="ru-RU"/>
        </w:rPr>
        <w:t>Источник информации:</w:t>
      </w:r>
      <w:r w:rsidR="00C726DB">
        <w:rPr>
          <w:rFonts w:ascii="Times New Roman" w:eastAsia="Times New Roman" w:hAnsi="Times New Roman" w:cs="Times New Roman"/>
          <w:sz w:val="28"/>
          <w:szCs w:val="28"/>
          <w:lang w:eastAsia="ru-RU"/>
        </w:rPr>
        <w:t xml:space="preserve"> статистические данные</w:t>
      </w:r>
    </w:p>
    <w:p w:rsidR="00C726DB" w:rsidRPr="00C132C0" w:rsidRDefault="00C726DB" w:rsidP="00C726DB">
      <w:pPr>
        <w:spacing w:after="0" w:line="240" w:lineRule="auto"/>
        <w:jc w:val="both"/>
        <w:rPr>
          <w:rFonts w:ascii="Times New Roman" w:eastAsia="Times New Roman" w:hAnsi="Times New Roman" w:cs="Times New Roman"/>
          <w:i/>
          <w:sz w:val="28"/>
          <w:szCs w:val="28"/>
          <w:lang w:eastAsia="ru-RU"/>
        </w:rPr>
      </w:pPr>
    </w:p>
    <w:p w:rsidR="00F95570" w:rsidRPr="00C132C0" w:rsidRDefault="00F95570" w:rsidP="00A703F6">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Доля жалоб на получение государственных и муниципальных услуг  от общего числа обращений граждан</w:t>
      </w:r>
    </w:p>
    <w:p w:rsidR="00F95570" w:rsidRPr="00C132C0" w:rsidRDefault="00B053F7" w:rsidP="00F95570">
      <w:pPr>
        <w:spacing w:after="0" w:line="240" w:lineRule="auto"/>
        <w:ind w:left="720"/>
        <w:contextualSpacing/>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жалоб</m:t>
            </m:r>
          </m:num>
          <m:den>
            <m:r>
              <w:rPr>
                <w:rFonts w:ascii="Cambria Math" w:eastAsia="Times New Roman" w:hAnsi="Cambria Math" w:cs="Times New Roman"/>
                <w:sz w:val="24"/>
                <w:szCs w:val="24"/>
                <w:lang w:eastAsia="ru-RU"/>
              </w:rPr>
              <m:t>Общее количество обращений граждан</m:t>
            </m:r>
          </m:den>
        </m:f>
        <m:r>
          <w:rPr>
            <w:rFonts w:ascii="Cambria Math" w:eastAsia="Times New Roman" w:hAnsi="Cambria Math" w:cs="Times New Roman"/>
            <w:sz w:val="24"/>
            <w:szCs w:val="24"/>
            <w:lang w:eastAsia="ru-RU"/>
          </w:rPr>
          <m:t>*100</m:t>
        </m:r>
      </m:oMath>
      <w:r w:rsidR="00F95570" w:rsidRPr="00C132C0">
        <w:rPr>
          <w:rFonts w:ascii="Times New Roman" w:eastAsia="Times New Roman" w:hAnsi="Times New Roman" w:cs="Times New Roman"/>
          <w:i/>
          <w:sz w:val="28"/>
          <w:szCs w:val="28"/>
          <w:lang w:eastAsia="ru-RU"/>
        </w:rPr>
        <w:t xml:space="preserve">, в %  </w:t>
      </w:r>
    </w:p>
    <w:p w:rsidR="00F95570" w:rsidRPr="00C132C0" w:rsidRDefault="00F95570" w:rsidP="00F95570">
      <w:pPr>
        <w:spacing w:after="0" w:line="240" w:lineRule="auto"/>
        <w:jc w:val="both"/>
        <w:rPr>
          <w:rFonts w:ascii="Times New Roman" w:eastAsia="Times New Roman" w:hAnsi="Times New Roman" w:cs="Times New Roman"/>
          <w:b/>
          <w:sz w:val="28"/>
          <w:szCs w:val="28"/>
          <w:lang w:eastAsia="ru-RU"/>
        </w:rPr>
      </w:pPr>
    </w:p>
    <w:p w:rsidR="00F95570" w:rsidRDefault="00A703F6" w:rsidP="00F95570">
      <w:pPr>
        <w:spacing w:after="0" w:line="240" w:lineRule="auto"/>
        <w:jc w:val="both"/>
        <w:rPr>
          <w:rFonts w:ascii="Times New Roman" w:eastAsia="Times New Roman" w:hAnsi="Times New Roman" w:cs="Times New Roman"/>
          <w:sz w:val="28"/>
          <w:szCs w:val="28"/>
          <w:lang w:eastAsia="ru-RU"/>
        </w:rPr>
      </w:pPr>
      <w:r w:rsidRPr="00A703F6">
        <w:rPr>
          <w:rFonts w:ascii="Times New Roman" w:eastAsia="Times New Roman" w:hAnsi="Times New Roman" w:cs="Times New Roman"/>
          <w:sz w:val="28"/>
          <w:szCs w:val="28"/>
          <w:lang w:eastAsia="ru-RU"/>
        </w:rPr>
        <w:t>Источник информации:</w:t>
      </w:r>
      <w:r w:rsidR="00C726DB">
        <w:rPr>
          <w:rFonts w:ascii="Times New Roman" w:eastAsia="Times New Roman" w:hAnsi="Times New Roman" w:cs="Times New Roman"/>
          <w:sz w:val="28"/>
          <w:szCs w:val="28"/>
          <w:lang w:eastAsia="ru-RU"/>
        </w:rPr>
        <w:t xml:space="preserve"> статистические данные</w:t>
      </w:r>
    </w:p>
    <w:p w:rsidR="00C726DB" w:rsidRPr="00C132C0" w:rsidRDefault="00C726DB" w:rsidP="00F95570">
      <w:pPr>
        <w:spacing w:after="0" w:line="240" w:lineRule="auto"/>
        <w:jc w:val="both"/>
        <w:rPr>
          <w:rFonts w:ascii="Times New Roman" w:eastAsia="Times New Roman" w:hAnsi="Times New Roman" w:cs="Times New Roman"/>
          <w:b/>
          <w:sz w:val="28"/>
          <w:szCs w:val="28"/>
          <w:lang w:eastAsia="ru-RU"/>
        </w:rPr>
      </w:pPr>
    </w:p>
    <w:p w:rsidR="00F95570" w:rsidRPr="00C132C0" w:rsidRDefault="00F95570" w:rsidP="00A703F6">
      <w:pPr>
        <w:numPr>
          <w:ilvl w:val="0"/>
          <w:numId w:val="7"/>
        </w:numPr>
        <w:spacing w:after="0" w:line="240" w:lineRule="auto"/>
        <w:ind w:left="0" w:firstLine="0"/>
        <w:contextualSpacing/>
        <w:jc w:val="both"/>
        <w:rPr>
          <w:rFonts w:ascii="Times New Roman" w:eastAsia="Times New Roman" w:hAnsi="Times New Roman" w:cs="Times New Roman"/>
          <w:b/>
          <w:sz w:val="28"/>
          <w:szCs w:val="20"/>
          <w:lang w:eastAsia="ru-RU"/>
        </w:rPr>
      </w:pPr>
      <w:r w:rsidRPr="00C132C0">
        <w:rPr>
          <w:rFonts w:ascii="Times New Roman" w:eastAsia="Times New Roman" w:hAnsi="Times New Roman" w:cs="Times New Roman"/>
          <w:sz w:val="28"/>
          <w:szCs w:val="20"/>
          <w:lang w:eastAsia="ru-RU"/>
        </w:rPr>
        <w:t xml:space="preserve"> Показатель (индикатор) </w:t>
      </w:r>
      <w:r w:rsidRPr="00C132C0">
        <w:rPr>
          <w:rFonts w:ascii="Times New Roman" w:eastAsia="Times New Roman" w:hAnsi="Times New Roman" w:cs="Times New Roman"/>
          <w:b/>
          <w:sz w:val="28"/>
          <w:szCs w:val="20"/>
          <w:lang w:eastAsia="ru-RU"/>
        </w:rPr>
        <w:t xml:space="preserve">Соотношение средней заработной платы педагогических работников дополнительного образования детей к средней заработной плате учителей в </w:t>
      </w:r>
      <w:proofErr w:type="spellStart"/>
      <w:r w:rsidRPr="00C132C0">
        <w:rPr>
          <w:rFonts w:ascii="Times New Roman" w:eastAsia="Times New Roman" w:hAnsi="Times New Roman" w:cs="Times New Roman"/>
          <w:b/>
          <w:sz w:val="28"/>
          <w:szCs w:val="20"/>
          <w:lang w:eastAsia="ru-RU"/>
        </w:rPr>
        <w:t>Сельцовском</w:t>
      </w:r>
      <w:proofErr w:type="spellEnd"/>
      <w:r w:rsidRPr="00C132C0">
        <w:rPr>
          <w:rFonts w:ascii="Times New Roman" w:eastAsia="Times New Roman" w:hAnsi="Times New Roman" w:cs="Times New Roman"/>
          <w:b/>
          <w:sz w:val="28"/>
          <w:szCs w:val="20"/>
          <w:lang w:eastAsia="ru-RU"/>
        </w:rPr>
        <w:t xml:space="preserve"> городском округе</w:t>
      </w:r>
    </w:p>
    <w:p w:rsidR="00F95570" w:rsidRPr="00C132C0" w:rsidRDefault="00F95570" w:rsidP="00F95570">
      <w:pPr>
        <w:spacing w:after="0" w:line="240" w:lineRule="auto"/>
        <w:jc w:val="both"/>
        <w:rPr>
          <w:rFonts w:ascii="Times New Roman" w:eastAsia="Times New Roman" w:hAnsi="Times New Roman" w:cs="Times New Roman"/>
          <w:b/>
          <w:sz w:val="28"/>
          <w:szCs w:val="20"/>
          <w:lang w:eastAsia="ru-RU"/>
        </w:rPr>
      </w:pPr>
    </w:p>
    <w:p w:rsidR="00F95570" w:rsidRPr="00C132C0" w:rsidRDefault="00B053F7" w:rsidP="00F95570">
      <w:pPr>
        <w:spacing w:after="0" w:line="240" w:lineRule="auto"/>
        <w:contextualSpacing/>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Средняя заработная плата педработников допобразования</m:t>
            </m:r>
          </m:num>
          <m:den>
            <m:r>
              <w:rPr>
                <w:rFonts w:ascii="Cambria Math" w:eastAsia="Times New Roman" w:hAnsi="Cambria Math" w:cs="Times New Roman"/>
                <w:sz w:val="24"/>
                <w:szCs w:val="24"/>
                <w:lang w:eastAsia="ru-RU"/>
              </w:rPr>
              <m:t>Средняя заработная плата учителей Сельцовского городского округа</m:t>
            </m:r>
          </m:den>
        </m:f>
        <m:r>
          <w:rPr>
            <w:rFonts w:ascii="Cambria Math" w:eastAsia="Times New Roman" w:hAnsi="Cambria Math" w:cs="Times New Roman"/>
            <w:sz w:val="24"/>
            <w:szCs w:val="24"/>
            <w:lang w:eastAsia="ru-RU"/>
          </w:rPr>
          <m:t>*100</m:t>
        </m:r>
      </m:oMath>
      <w:r w:rsidR="00F95570" w:rsidRPr="00C132C0">
        <w:rPr>
          <w:rFonts w:ascii="Times New Roman" w:eastAsia="Times New Roman" w:hAnsi="Times New Roman" w:cs="Times New Roman"/>
          <w:i/>
          <w:sz w:val="28"/>
          <w:szCs w:val="28"/>
          <w:lang w:eastAsia="ru-RU"/>
        </w:rPr>
        <w:t xml:space="preserve">, </w:t>
      </w:r>
      <w:r w:rsidR="00F95570" w:rsidRPr="00C132C0">
        <w:rPr>
          <w:rFonts w:ascii="Times New Roman" w:eastAsia="Times New Roman" w:hAnsi="Times New Roman" w:cs="Times New Roman"/>
          <w:i/>
          <w:lang w:eastAsia="ru-RU"/>
        </w:rPr>
        <w:t>%</w:t>
      </w:r>
    </w:p>
    <w:p w:rsidR="00F95570" w:rsidRPr="004457C1" w:rsidRDefault="004457C1" w:rsidP="00F95570">
      <w:pPr>
        <w:spacing w:after="0" w:line="240" w:lineRule="auto"/>
        <w:jc w:val="both"/>
        <w:rPr>
          <w:rFonts w:ascii="Times New Roman" w:eastAsia="Times New Roman" w:hAnsi="Times New Roman" w:cs="Times New Roman"/>
          <w:sz w:val="28"/>
          <w:szCs w:val="20"/>
          <w:lang w:eastAsia="ru-RU"/>
        </w:rPr>
      </w:pPr>
      <w:r w:rsidRPr="004457C1">
        <w:rPr>
          <w:rFonts w:ascii="Times New Roman" w:eastAsia="Times New Roman" w:hAnsi="Times New Roman" w:cs="Times New Roman"/>
          <w:sz w:val="28"/>
          <w:szCs w:val="20"/>
          <w:lang w:eastAsia="ru-RU"/>
        </w:rPr>
        <w:t>Источник ин</w:t>
      </w:r>
      <w:r w:rsidR="00C726DB">
        <w:rPr>
          <w:rFonts w:ascii="Times New Roman" w:eastAsia="Times New Roman" w:hAnsi="Times New Roman" w:cs="Times New Roman"/>
          <w:sz w:val="28"/>
          <w:szCs w:val="20"/>
          <w:lang w:eastAsia="ru-RU"/>
        </w:rPr>
        <w:t>формации: статистические данные</w:t>
      </w:r>
    </w:p>
    <w:p w:rsidR="00F95570" w:rsidRPr="00C132C0" w:rsidRDefault="00F95570" w:rsidP="00F95570">
      <w:pPr>
        <w:spacing w:after="0" w:line="240" w:lineRule="auto"/>
        <w:jc w:val="both"/>
        <w:rPr>
          <w:rFonts w:ascii="Times New Roman" w:eastAsia="Times New Roman" w:hAnsi="Times New Roman" w:cs="Times New Roman"/>
          <w:b/>
          <w:sz w:val="28"/>
          <w:szCs w:val="20"/>
          <w:lang w:eastAsia="ru-RU"/>
        </w:rPr>
      </w:pPr>
    </w:p>
    <w:p w:rsidR="00F95570" w:rsidRPr="00C132C0" w:rsidRDefault="00F95570" w:rsidP="00A703F6">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Доля детей в возрасте от 6 до 18 лет, получающих услуги дополнительного образования, в общей численности, проживающих в городском округе </w:t>
      </w:r>
    </w:p>
    <w:p w:rsidR="00F95570" w:rsidRPr="00C132C0" w:rsidRDefault="00F95570" w:rsidP="00F95570">
      <w:pPr>
        <w:spacing w:after="0" w:line="240" w:lineRule="auto"/>
        <w:contextualSpacing/>
        <w:jc w:val="both"/>
        <w:rPr>
          <w:rFonts w:ascii="Times New Roman" w:eastAsia="Times New Roman" w:hAnsi="Times New Roman" w:cs="Times New Roman"/>
          <w:b/>
          <w:sz w:val="28"/>
          <w:szCs w:val="28"/>
          <w:lang w:eastAsia="ru-RU"/>
        </w:rPr>
      </w:pPr>
    </w:p>
    <w:p w:rsidR="00F95570" w:rsidRPr="00C132C0" w:rsidRDefault="00B053F7" w:rsidP="00F95570">
      <w:pPr>
        <w:spacing w:after="0" w:line="240" w:lineRule="auto"/>
        <w:contextualSpacing/>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детей от 6 до 18 лет , получающих услуги допобразования</m:t>
            </m:r>
          </m:num>
          <m:den>
            <m:r>
              <w:rPr>
                <w:rFonts w:ascii="Cambria Math" w:eastAsia="Times New Roman" w:hAnsi="Cambria Math" w:cs="Times New Roman"/>
                <w:sz w:val="24"/>
                <w:szCs w:val="24"/>
                <w:lang w:eastAsia="ru-RU"/>
              </w:rPr>
              <m:t xml:space="preserve">Всего детей в возрасте от 6-18 лет </m:t>
            </m:r>
          </m:den>
        </m:f>
        <m:r>
          <w:rPr>
            <w:rFonts w:ascii="Cambria Math" w:eastAsia="Times New Roman" w:hAnsi="Cambria Math" w:cs="Times New Roman"/>
            <w:sz w:val="24"/>
            <w:szCs w:val="24"/>
            <w:lang w:eastAsia="ru-RU"/>
          </w:rPr>
          <m:t>*100</m:t>
        </m:r>
      </m:oMath>
      <w:r w:rsidR="00F95570" w:rsidRPr="00C132C0">
        <w:rPr>
          <w:rFonts w:ascii="Times New Roman" w:eastAsia="Times New Roman" w:hAnsi="Times New Roman" w:cs="Times New Roman"/>
          <w:i/>
          <w:sz w:val="28"/>
          <w:szCs w:val="28"/>
          <w:lang w:eastAsia="ru-RU"/>
        </w:rPr>
        <w:t xml:space="preserve">, </w:t>
      </w:r>
      <w:r w:rsidR="00F95570" w:rsidRPr="00C132C0">
        <w:rPr>
          <w:rFonts w:ascii="Times New Roman" w:eastAsia="Times New Roman" w:hAnsi="Times New Roman" w:cs="Times New Roman"/>
          <w:i/>
          <w:lang w:eastAsia="ru-RU"/>
        </w:rPr>
        <w:t>%</w:t>
      </w:r>
    </w:p>
    <w:p w:rsidR="00F95570" w:rsidRPr="00C132C0" w:rsidRDefault="00A703F6" w:rsidP="00F95570">
      <w:pPr>
        <w:spacing w:after="0" w:line="240" w:lineRule="auto"/>
        <w:jc w:val="both"/>
        <w:rPr>
          <w:rFonts w:ascii="Times New Roman" w:eastAsia="Times New Roman" w:hAnsi="Times New Roman" w:cs="Times New Roman"/>
          <w:b/>
          <w:sz w:val="28"/>
          <w:szCs w:val="28"/>
          <w:lang w:eastAsia="ru-RU"/>
        </w:rPr>
      </w:pPr>
      <w:r w:rsidRPr="00A703F6">
        <w:rPr>
          <w:rFonts w:ascii="Times New Roman" w:eastAsia="Times New Roman" w:hAnsi="Times New Roman" w:cs="Times New Roman"/>
          <w:sz w:val="28"/>
          <w:szCs w:val="28"/>
          <w:lang w:eastAsia="ru-RU"/>
        </w:rPr>
        <w:t>Источник информации:</w:t>
      </w:r>
    </w:p>
    <w:p w:rsidR="00F95570" w:rsidRPr="00C132C0" w:rsidRDefault="00F95570" w:rsidP="00A703F6">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Доля лиц, проходящих обучение, имеющих дипломы зональных и областных конкурсов, спортивные разряды, в общей численности занимающихся</w:t>
      </w:r>
    </w:p>
    <w:p w:rsidR="00F95570" w:rsidRPr="00C132C0" w:rsidRDefault="00F95570" w:rsidP="00F95570">
      <w:pPr>
        <w:spacing w:after="0" w:line="240" w:lineRule="auto"/>
        <w:contextualSpacing/>
        <w:jc w:val="both"/>
        <w:rPr>
          <w:rFonts w:ascii="Times New Roman" w:eastAsia="Times New Roman" w:hAnsi="Times New Roman" w:cs="Times New Roman"/>
          <w:b/>
          <w:sz w:val="28"/>
          <w:szCs w:val="28"/>
          <w:lang w:eastAsia="ru-RU"/>
        </w:rPr>
      </w:pPr>
    </w:p>
    <w:p w:rsidR="00F95570" w:rsidRPr="00C132C0" w:rsidRDefault="00B053F7" w:rsidP="00F95570">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lang w:val="en-US"/>
              </w:rPr>
            </m:ctrlPr>
          </m:fPr>
          <m:num>
            <m:r>
              <w:rPr>
                <w:rFonts w:ascii="Cambria Math" w:eastAsia="Times New Roman" w:hAnsi="Cambria Math" w:cs="Times New Roman"/>
                <w:lang w:eastAsia="ru-RU"/>
              </w:rPr>
              <m:t>Количество человек п</m:t>
            </m:r>
            <m:r>
              <m:rPr>
                <m:sty m:val="b"/>
              </m:rPr>
              <w:rPr>
                <w:rFonts w:ascii="Cambria Math" w:eastAsia="Times New Roman" w:hAnsi="Cambria Math" w:cs="Times New Roman"/>
                <w:lang w:eastAsia="ru-RU"/>
              </w:rPr>
              <m:t>рохошедщих обучение,(имеющих дипломы зональных и областных конкурсов, спортивные разряды в</m:t>
            </m:r>
            <m:r>
              <w:rPr>
                <w:rFonts w:ascii="Cambria Math" w:eastAsia="Times New Roman" w:hAnsi="Cambria Math" w:cs="Times New Roman"/>
                <w:lang w:eastAsia="ru-RU"/>
              </w:rPr>
              <m:t xml:space="preserve"> </m:t>
            </m:r>
          </m:num>
          <m:den>
            <m:r>
              <w:rPr>
                <w:rFonts w:ascii="Cambria Math" w:eastAsia="Times New Roman" w:hAnsi="Cambria Math" w:cs="Times New Roman"/>
                <w:lang w:eastAsia="ru-RU"/>
              </w:rPr>
              <m:t>Общая численность занимающихся</m:t>
            </m:r>
          </m:den>
        </m:f>
        <m:r>
          <w:rPr>
            <w:rFonts w:ascii="Cambria Math" w:eastAsia="Times New Roman" w:hAnsi="Cambria Math" w:cs="Times New Roman"/>
            <w:lang w:eastAsia="ru-RU"/>
          </w:rPr>
          <m:t>*100</m:t>
        </m:r>
      </m:oMath>
      <w:r w:rsidR="00F95570" w:rsidRPr="00C132C0">
        <w:rPr>
          <w:rFonts w:ascii="Times New Roman" w:eastAsia="Times New Roman" w:hAnsi="Times New Roman" w:cs="Times New Roman"/>
          <w:i/>
          <w:sz w:val="28"/>
          <w:szCs w:val="28"/>
          <w:lang w:eastAsia="ru-RU"/>
        </w:rPr>
        <w:t xml:space="preserve">, </w:t>
      </w:r>
      <w:r w:rsidR="00F95570" w:rsidRPr="00C132C0">
        <w:rPr>
          <w:rFonts w:ascii="Times New Roman" w:eastAsia="Times New Roman" w:hAnsi="Times New Roman" w:cs="Times New Roman"/>
          <w:i/>
          <w:lang w:eastAsia="ru-RU"/>
        </w:rPr>
        <w:t>%</w:t>
      </w:r>
    </w:p>
    <w:p w:rsidR="00F95570" w:rsidRPr="00C132C0" w:rsidRDefault="00A703F6" w:rsidP="00F95570">
      <w:pPr>
        <w:spacing w:after="0" w:line="240" w:lineRule="auto"/>
        <w:jc w:val="both"/>
        <w:rPr>
          <w:rFonts w:ascii="Times New Roman" w:eastAsia="Times New Roman" w:hAnsi="Times New Roman" w:cs="Times New Roman"/>
          <w:b/>
          <w:sz w:val="28"/>
          <w:szCs w:val="28"/>
          <w:lang w:eastAsia="ru-RU"/>
        </w:rPr>
      </w:pPr>
      <w:r w:rsidRPr="00A703F6">
        <w:rPr>
          <w:rFonts w:ascii="Times New Roman" w:eastAsia="Times New Roman" w:hAnsi="Times New Roman" w:cs="Times New Roman"/>
          <w:sz w:val="28"/>
          <w:szCs w:val="28"/>
          <w:lang w:eastAsia="ru-RU"/>
        </w:rPr>
        <w:t>Источник информации:</w:t>
      </w:r>
    </w:p>
    <w:p w:rsidR="00F95570" w:rsidRPr="00C132C0" w:rsidRDefault="00F95570" w:rsidP="00A703F6">
      <w:pPr>
        <w:numPr>
          <w:ilvl w:val="0"/>
          <w:numId w:val="7"/>
        </w:numPr>
        <w:spacing w:after="0" w:line="240" w:lineRule="auto"/>
        <w:ind w:left="0" w:firstLine="0"/>
        <w:contextualSpacing/>
        <w:jc w:val="both"/>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Доля преподавателей (тренеров-преподавателей), имеющих высшее профессиональное образование</w:t>
      </w:r>
    </w:p>
    <w:p w:rsidR="00F95570" w:rsidRPr="00C132C0" w:rsidRDefault="00F95570" w:rsidP="00F95570">
      <w:pPr>
        <w:spacing w:after="0" w:line="240" w:lineRule="auto"/>
        <w:contextualSpacing/>
        <w:rPr>
          <w:rFonts w:ascii="Times New Roman" w:eastAsia="Times New Roman" w:hAnsi="Times New Roman" w:cs="Times New Roman"/>
          <w:sz w:val="28"/>
          <w:szCs w:val="28"/>
          <w:lang w:eastAsia="ru-RU"/>
        </w:rPr>
      </w:pPr>
    </w:p>
    <w:p w:rsidR="00F95570" w:rsidRDefault="00B053F7" w:rsidP="00F95570">
      <w:pPr>
        <w:spacing w:after="0" w:line="240" w:lineRule="auto"/>
        <w:contextualSpacing/>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преподавателей, имеющих ВО</m:t>
            </m:r>
          </m:num>
          <m:den>
            <m:r>
              <w:rPr>
                <w:rFonts w:ascii="Cambria Math" w:eastAsia="Times New Roman" w:hAnsi="Cambria Math" w:cs="Times New Roman"/>
                <w:sz w:val="24"/>
                <w:szCs w:val="24"/>
                <w:lang w:eastAsia="ru-RU"/>
              </w:rPr>
              <m:t xml:space="preserve">Всего преподавателей </m:t>
            </m:r>
          </m:den>
        </m:f>
        <m:r>
          <w:rPr>
            <w:rFonts w:ascii="Cambria Math" w:eastAsia="Times New Roman" w:hAnsi="Cambria Math" w:cs="Times New Roman"/>
            <w:sz w:val="24"/>
            <w:szCs w:val="24"/>
            <w:lang w:eastAsia="ru-RU"/>
          </w:rPr>
          <m:t>*100</m:t>
        </m:r>
      </m:oMath>
      <w:r w:rsidR="00F95570" w:rsidRPr="00C132C0">
        <w:rPr>
          <w:rFonts w:ascii="Times New Roman" w:eastAsia="Times New Roman" w:hAnsi="Times New Roman" w:cs="Times New Roman"/>
          <w:i/>
          <w:sz w:val="28"/>
          <w:szCs w:val="28"/>
          <w:lang w:eastAsia="ru-RU"/>
        </w:rPr>
        <w:t xml:space="preserve">, </w:t>
      </w:r>
      <w:r w:rsidR="00F95570" w:rsidRPr="00C132C0">
        <w:rPr>
          <w:rFonts w:ascii="Times New Roman" w:eastAsia="Times New Roman" w:hAnsi="Times New Roman" w:cs="Times New Roman"/>
          <w:i/>
          <w:lang w:eastAsia="ru-RU"/>
        </w:rPr>
        <w:t>%</w:t>
      </w:r>
    </w:p>
    <w:p w:rsidR="00F95570" w:rsidRPr="00A703F6" w:rsidRDefault="00A703F6" w:rsidP="00A703F6">
      <w:pPr>
        <w:spacing w:after="0" w:line="240" w:lineRule="auto"/>
        <w:contextualSpacing/>
        <w:jc w:val="both"/>
        <w:rPr>
          <w:rFonts w:ascii="Times New Roman" w:eastAsia="Times New Roman" w:hAnsi="Times New Roman" w:cs="Times New Roman"/>
          <w:lang w:eastAsia="ru-RU"/>
        </w:rPr>
      </w:pPr>
      <w:r w:rsidRPr="00A703F6">
        <w:rPr>
          <w:rFonts w:ascii="Times New Roman" w:eastAsia="Times New Roman" w:hAnsi="Times New Roman" w:cs="Times New Roman"/>
          <w:sz w:val="28"/>
          <w:szCs w:val="28"/>
          <w:lang w:eastAsia="ru-RU"/>
        </w:rPr>
        <w:t>Источник информации:</w:t>
      </w:r>
    </w:p>
    <w:p w:rsidR="00F95570" w:rsidRPr="00330161" w:rsidRDefault="00F95570" w:rsidP="00A703F6">
      <w:pPr>
        <w:pStyle w:val="a4"/>
        <w:numPr>
          <w:ilvl w:val="0"/>
          <w:numId w:val="7"/>
        </w:numPr>
        <w:spacing w:after="0" w:line="240" w:lineRule="auto"/>
        <w:ind w:left="0" w:firstLine="0"/>
        <w:jc w:val="both"/>
        <w:rPr>
          <w:rFonts w:ascii="Times New Roman" w:eastAsia="Times New Roman" w:hAnsi="Times New Roman" w:cs="Times New Roman"/>
          <w:b/>
          <w:sz w:val="28"/>
          <w:szCs w:val="28"/>
          <w:lang w:eastAsia="ru-RU"/>
        </w:rPr>
      </w:pPr>
      <w:r w:rsidRPr="00330161">
        <w:rPr>
          <w:rFonts w:ascii="Times New Roman" w:eastAsia="Times New Roman" w:hAnsi="Times New Roman" w:cs="Times New Roman"/>
          <w:sz w:val="28"/>
          <w:szCs w:val="28"/>
          <w:lang w:eastAsia="ru-RU"/>
        </w:rPr>
        <w:t xml:space="preserve">Показатель (индикатор) </w:t>
      </w:r>
      <w:r w:rsidRPr="00330161">
        <w:rPr>
          <w:rFonts w:ascii="Times New Roman" w:eastAsia="Times New Roman" w:hAnsi="Times New Roman" w:cs="Times New Roman"/>
          <w:b/>
          <w:sz w:val="28"/>
          <w:szCs w:val="28"/>
          <w:lang w:eastAsia="ru-RU"/>
        </w:rPr>
        <w:t>Доля нового спортивного оборудования, инвентаря, формы в имуществе ДЮСШ</w:t>
      </w:r>
    </w:p>
    <w:p w:rsidR="00F95570" w:rsidRPr="00330161" w:rsidRDefault="00F95570" w:rsidP="00F95570">
      <w:pPr>
        <w:spacing w:after="0" w:line="240" w:lineRule="auto"/>
        <w:jc w:val="both"/>
        <w:rPr>
          <w:rFonts w:ascii="Times New Roman" w:eastAsia="Times New Roman" w:hAnsi="Times New Roman" w:cs="Times New Roman"/>
          <w:b/>
          <w:sz w:val="28"/>
          <w:szCs w:val="28"/>
          <w:lang w:eastAsia="ru-RU"/>
        </w:rPr>
      </w:pPr>
    </w:p>
    <w:p w:rsidR="00F95570" w:rsidRPr="009B29F9" w:rsidRDefault="00B053F7" w:rsidP="00F95570">
      <w:pPr>
        <w:spacing w:after="0" w:line="240" w:lineRule="auto"/>
        <w:contextualSpacing/>
        <w:jc w:val="center"/>
        <w:rPr>
          <w:rFonts w:ascii="Times New Roman" w:eastAsia="Times New Roman" w:hAnsi="Times New Roman" w:cs="Times New Roman"/>
          <w:color w:val="00B0F0"/>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имеющегося спортивного обрудования, инвентаря, формы , ед.</m:t>
            </m:r>
          </m:num>
          <m:den>
            <m:r>
              <w:rPr>
                <w:rFonts w:ascii="Cambria Math" w:eastAsia="Times New Roman" w:hAnsi="Cambria Math" w:cs="Times New Roman"/>
                <w:sz w:val="24"/>
                <w:szCs w:val="24"/>
                <w:lang w:eastAsia="ru-RU"/>
              </w:rPr>
              <m:t xml:space="preserve">  Количество спортивного, оборудования, инвентаря планируемого приобрести , ед.</m:t>
            </m:r>
          </m:den>
        </m:f>
      </m:oMath>
      <w:r w:rsidR="00F95570" w:rsidRPr="00330161">
        <w:rPr>
          <w:rFonts w:ascii="Times New Roman" w:eastAsia="Times New Roman" w:hAnsi="Times New Roman" w:cs="Times New Roman"/>
          <w:sz w:val="24"/>
          <w:szCs w:val="24"/>
          <w:lang w:eastAsia="ru-RU"/>
        </w:rPr>
        <w:t>* 100%</w:t>
      </w:r>
    </w:p>
    <w:p w:rsidR="00F95570" w:rsidRPr="009B29F9" w:rsidRDefault="00F95570" w:rsidP="00F95570">
      <w:pPr>
        <w:spacing w:after="0" w:line="240" w:lineRule="auto"/>
        <w:contextualSpacing/>
        <w:jc w:val="center"/>
        <w:rPr>
          <w:rFonts w:ascii="Times New Roman" w:eastAsia="Times New Roman" w:hAnsi="Times New Roman" w:cs="Times New Roman"/>
          <w:color w:val="00B0F0"/>
          <w:lang w:eastAsia="ru-RU"/>
        </w:rPr>
      </w:pPr>
    </w:p>
    <w:p w:rsidR="00F95570" w:rsidRPr="00C132C0" w:rsidRDefault="00F95570" w:rsidP="00F95570">
      <w:pPr>
        <w:spacing w:after="0" w:line="240" w:lineRule="auto"/>
        <w:contextualSpacing/>
        <w:jc w:val="center"/>
        <w:rPr>
          <w:rFonts w:ascii="Times New Roman" w:eastAsia="Times New Roman" w:hAnsi="Times New Roman" w:cs="Times New Roman"/>
          <w:i/>
          <w:lang w:eastAsia="ru-RU"/>
        </w:rPr>
      </w:pPr>
    </w:p>
    <w:p w:rsidR="00F95570" w:rsidRPr="00C132C0" w:rsidRDefault="00A703F6" w:rsidP="00A703F6">
      <w:pPr>
        <w:spacing w:after="0" w:line="240" w:lineRule="auto"/>
        <w:contextualSpacing/>
        <w:jc w:val="both"/>
        <w:rPr>
          <w:rFonts w:ascii="Times New Roman" w:eastAsia="Times New Roman" w:hAnsi="Times New Roman" w:cs="Times New Roman"/>
          <w:b/>
          <w:sz w:val="28"/>
          <w:szCs w:val="28"/>
          <w:lang w:eastAsia="ru-RU"/>
        </w:rPr>
      </w:pPr>
      <w:r w:rsidRPr="00A703F6">
        <w:rPr>
          <w:rFonts w:ascii="Times New Roman" w:eastAsia="Times New Roman" w:hAnsi="Times New Roman" w:cs="Times New Roman"/>
          <w:sz w:val="28"/>
          <w:szCs w:val="28"/>
          <w:lang w:eastAsia="ru-RU"/>
        </w:rPr>
        <w:t>Источник информации:</w:t>
      </w:r>
    </w:p>
    <w:p w:rsidR="00F95570" w:rsidRPr="00C132C0" w:rsidRDefault="00F95570" w:rsidP="00A703F6">
      <w:pPr>
        <w:numPr>
          <w:ilvl w:val="0"/>
          <w:numId w:val="7"/>
        </w:numPr>
        <w:spacing w:after="0" w:line="240" w:lineRule="auto"/>
        <w:ind w:left="0" w:firstLine="0"/>
        <w:contextualSpacing/>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Показатель (индикатор)</w:t>
      </w:r>
      <w:r w:rsidRPr="00C132C0">
        <w:rPr>
          <w:rFonts w:ascii="Times New Roman" w:eastAsia="Times New Roman" w:hAnsi="Times New Roman" w:cs="Times New Roman"/>
          <w:b/>
          <w:sz w:val="28"/>
          <w:szCs w:val="28"/>
          <w:lang w:eastAsia="ru-RU"/>
        </w:rPr>
        <w:t xml:space="preserve"> Обеспечение мер пожарной безопасности</w:t>
      </w:r>
    </w:p>
    <w:p w:rsidR="00F95570" w:rsidRPr="00C132C0" w:rsidRDefault="00F95570" w:rsidP="00F95570">
      <w:pPr>
        <w:spacing w:after="0" w:line="240" w:lineRule="auto"/>
        <w:contextualSpacing/>
        <w:rPr>
          <w:rFonts w:ascii="Times New Roman" w:eastAsia="Times New Roman" w:hAnsi="Times New Roman" w:cs="Times New Roman"/>
          <w:b/>
          <w:sz w:val="28"/>
          <w:szCs w:val="28"/>
          <w:lang w:eastAsia="ru-RU"/>
        </w:rPr>
      </w:pPr>
    </w:p>
    <w:p w:rsidR="00F95570" w:rsidRPr="00C132C0" w:rsidRDefault="00B053F7" w:rsidP="00F95570">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 xml:space="preserve">Объем финансовых средств, направленных на обеспечение мер пожарной безопасности в отчетном периоде  </m:t>
            </m:r>
          </m:num>
          <m:den>
            <m:r>
              <w:rPr>
                <w:rFonts w:ascii="Cambria Math" w:eastAsia="Times New Roman" w:hAnsi="Cambria Math" w:cs="Times New Roman"/>
                <w:sz w:val="24"/>
                <w:szCs w:val="24"/>
                <w:lang w:eastAsia="ru-RU"/>
              </w:rPr>
              <m:t xml:space="preserve">  Объем финансовых средств запланированных  для обеспечения мер пожарной безопасности</m:t>
            </m:r>
          </m:den>
        </m:f>
      </m:oMath>
      <w:r w:rsidR="00F95570" w:rsidRPr="00C132C0">
        <w:rPr>
          <w:rFonts w:ascii="Times New Roman" w:eastAsia="Times New Roman" w:hAnsi="Times New Roman" w:cs="Times New Roman"/>
          <w:i/>
          <w:sz w:val="24"/>
          <w:szCs w:val="24"/>
          <w:lang w:eastAsia="ru-RU"/>
        </w:rPr>
        <w:t>*</w:t>
      </w:r>
      <w:r w:rsidR="00F95570" w:rsidRPr="00C132C0">
        <w:rPr>
          <w:rFonts w:ascii="Times New Roman" w:eastAsia="Times New Roman" w:hAnsi="Times New Roman" w:cs="Times New Roman"/>
          <w:sz w:val="24"/>
          <w:szCs w:val="24"/>
          <w:lang w:eastAsia="ru-RU"/>
        </w:rPr>
        <w:t xml:space="preserve"> 100%</w:t>
      </w:r>
    </w:p>
    <w:p w:rsidR="00F95570" w:rsidRPr="00C132C0" w:rsidRDefault="00F95570" w:rsidP="00A703F6">
      <w:pPr>
        <w:spacing w:after="0" w:line="240" w:lineRule="auto"/>
        <w:contextualSpacing/>
        <w:jc w:val="both"/>
        <w:rPr>
          <w:rFonts w:ascii="Times New Roman" w:eastAsia="Times New Roman" w:hAnsi="Times New Roman" w:cs="Times New Roman"/>
          <w:b/>
          <w:sz w:val="28"/>
          <w:szCs w:val="28"/>
          <w:lang w:eastAsia="ru-RU"/>
        </w:rPr>
      </w:pPr>
    </w:p>
    <w:p w:rsidR="00F95570" w:rsidRPr="00C132C0" w:rsidRDefault="00A703F6" w:rsidP="00A703F6">
      <w:pPr>
        <w:spacing w:after="0" w:line="240" w:lineRule="auto"/>
        <w:contextualSpacing/>
        <w:jc w:val="both"/>
        <w:rPr>
          <w:rFonts w:ascii="Times New Roman" w:eastAsia="Times New Roman" w:hAnsi="Times New Roman" w:cs="Times New Roman"/>
          <w:b/>
          <w:sz w:val="28"/>
          <w:szCs w:val="28"/>
          <w:lang w:eastAsia="ru-RU"/>
        </w:rPr>
      </w:pPr>
      <w:r w:rsidRPr="00A703F6">
        <w:rPr>
          <w:rFonts w:ascii="Times New Roman" w:eastAsia="Times New Roman" w:hAnsi="Times New Roman" w:cs="Times New Roman"/>
          <w:sz w:val="28"/>
          <w:szCs w:val="28"/>
          <w:lang w:eastAsia="ru-RU"/>
        </w:rPr>
        <w:t>Источник информации:</w:t>
      </w:r>
    </w:p>
    <w:p w:rsidR="00F95570" w:rsidRPr="00C132C0" w:rsidRDefault="00F95570" w:rsidP="00A703F6">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Количество лиц, прошедших </w:t>
      </w:r>
      <w:proofErr w:type="gramStart"/>
      <w:r w:rsidRPr="00C132C0">
        <w:rPr>
          <w:rFonts w:ascii="Times New Roman" w:eastAsia="Times New Roman" w:hAnsi="Times New Roman" w:cs="Times New Roman"/>
          <w:b/>
          <w:sz w:val="28"/>
          <w:szCs w:val="28"/>
          <w:lang w:eastAsia="ru-RU"/>
        </w:rPr>
        <w:t>обучение по энергоустановкам</w:t>
      </w:r>
      <w:proofErr w:type="gramEnd"/>
    </w:p>
    <w:p w:rsidR="00F95570" w:rsidRDefault="00F95570" w:rsidP="00F95570">
      <w:pPr>
        <w:spacing w:after="0" w:line="240" w:lineRule="auto"/>
        <w:contextualSpacing/>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Фактическое количество лиц</w:t>
      </w:r>
      <w:proofErr w:type="gramStart"/>
      <w:r w:rsidRPr="00C132C0">
        <w:rPr>
          <w:rFonts w:ascii="Times New Roman" w:eastAsia="Times New Roman" w:hAnsi="Times New Roman" w:cs="Times New Roman"/>
          <w:i/>
          <w:sz w:val="28"/>
          <w:szCs w:val="28"/>
          <w:lang w:eastAsia="ru-RU"/>
        </w:rPr>
        <w:t xml:space="preserve"> ,</w:t>
      </w:r>
      <w:proofErr w:type="gramEnd"/>
      <w:r w:rsidRPr="00C132C0">
        <w:rPr>
          <w:rFonts w:ascii="Times New Roman" w:eastAsia="Times New Roman" w:hAnsi="Times New Roman" w:cs="Times New Roman"/>
          <w:i/>
          <w:sz w:val="28"/>
          <w:szCs w:val="28"/>
          <w:lang w:eastAsia="ru-RU"/>
        </w:rPr>
        <w:t xml:space="preserve"> прошедших обучение по энергоустановкам, чел.</w:t>
      </w:r>
    </w:p>
    <w:p w:rsidR="00A703F6" w:rsidRPr="00C132C0" w:rsidRDefault="00A703F6" w:rsidP="00F95570">
      <w:pPr>
        <w:spacing w:after="0" w:line="240" w:lineRule="auto"/>
        <w:contextualSpacing/>
        <w:jc w:val="both"/>
        <w:rPr>
          <w:rFonts w:ascii="Times New Roman" w:eastAsia="Times New Roman" w:hAnsi="Times New Roman" w:cs="Times New Roman"/>
          <w:i/>
          <w:sz w:val="28"/>
          <w:szCs w:val="28"/>
          <w:lang w:eastAsia="ru-RU"/>
        </w:rPr>
      </w:pPr>
    </w:p>
    <w:p w:rsidR="00F95570" w:rsidRPr="00C132C0" w:rsidRDefault="00A703F6" w:rsidP="00A703F6">
      <w:pPr>
        <w:spacing w:after="0" w:line="240" w:lineRule="auto"/>
        <w:contextualSpacing/>
        <w:jc w:val="both"/>
        <w:rPr>
          <w:rFonts w:ascii="Times New Roman" w:eastAsia="Times New Roman" w:hAnsi="Times New Roman" w:cs="Times New Roman"/>
          <w:b/>
          <w:sz w:val="28"/>
          <w:szCs w:val="28"/>
          <w:lang w:eastAsia="ru-RU"/>
        </w:rPr>
      </w:pPr>
      <w:r w:rsidRPr="00A703F6">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отчет об исполнении мероприятия</w:t>
      </w:r>
    </w:p>
    <w:p w:rsidR="00F95570" w:rsidRPr="00C132C0" w:rsidRDefault="00F95570" w:rsidP="00A703F6">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Оснащение приборами учета энергоресурсов муниципальных организаций</w:t>
      </w:r>
    </w:p>
    <w:p w:rsidR="00F95570" w:rsidRPr="00C132C0" w:rsidRDefault="00F95570" w:rsidP="00F95570">
      <w:pPr>
        <w:spacing w:after="0" w:line="240" w:lineRule="auto"/>
        <w:contextualSpacing/>
        <w:jc w:val="both"/>
        <w:rPr>
          <w:rFonts w:ascii="Times New Roman" w:eastAsia="Times New Roman" w:hAnsi="Times New Roman" w:cs="Times New Roman"/>
          <w:b/>
          <w:sz w:val="28"/>
          <w:szCs w:val="28"/>
          <w:lang w:eastAsia="ru-RU"/>
        </w:rPr>
      </w:pPr>
    </w:p>
    <w:p w:rsidR="00F95570" w:rsidRPr="00C132C0" w:rsidRDefault="00B053F7" w:rsidP="00F95570">
      <w:pPr>
        <w:spacing w:after="0" w:line="240" w:lineRule="auto"/>
        <w:contextualSpacing/>
        <w:jc w:val="center"/>
        <w:rPr>
          <w:rFonts w:ascii="Times New Roman" w:eastAsia="Times New Roman" w:hAnsi="Times New Roman" w:cs="Times New Roman"/>
          <w:b/>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Фактически установлено приборов учета энергоресурсов</m:t>
            </m:r>
          </m:num>
          <m:den>
            <m:r>
              <w:rPr>
                <w:rFonts w:ascii="Cambria Math" w:eastAsia="Times New Roman" w:hAnsi="Cambria Math" w:cs="Times New Roman"/>
                <w:sz w:val="24"/>
                <w:szCs w:val="24"/>
                <w:lang w:eastAsia="ru-RU"/>
              </w:rPr>
              <m:t xml:space="preserve">  Должно быть установлено приборов учета энергоресурсов</m:t>
            </m:r>
          </m:den>
        </m:f>
      </m:oMath>
      <w:r w:rsidR="00F95570" w:rsidRPr="00C132C0">
        <w:rPr>
          <w:rFonts w:ascii="Times New Roman" w:eastAsia="Times New Roman" w:hAnsi="Times New Roman" w:cs="Times New Roman"/>
          <w:sz w:val="24"/>
          <w:szCs w:val="24"/>
        </w:rPr>
        <w:t xml:space="preserve"> *100, %</w:t>
      </w:r>
    </w:p>
    <w:p w:rsidR="00F95570" w:rsidRDefault="00F95570" w:rsidP="00A703F6">
      <w:pPr>
        <w:spacing w:after="0" w:line="240" w:lineRule="auto"/>
        <w:contextualSpacing/>
        <w:jc w:val="both"/>
        <w:rPr>
          <w:rFonts w:ascii="Times New Roman" w:eastAsia="Times New Roman" w:hAnsi="Times New Roman" w:cs="Times New Roman"/>
          <w:b/>
          <w:sz w:val="28"/>
          <w:szCs w:val="28"/>
          <w:lang w:eastAsia="ru-RU"/>
        </w:rPr>
      </w:pPr>
    </w:p>
    <w:p w:rsidR="00A703F6" w:rsidRPr="00C132C0" w:rsidRDefault="00A703F6" w:rsidP="00A703F6">
      <w:pPr>
        <w:spacing w:after="0" w:line="240" w:lineRule="auto"/>
        <w:contextualSpacing/>
        <w:jc w:val="both"/>
        <w:rPr>
          <w:rFonts w:ascii="Times New Roman" w:eastAsia="Times New Roman" w:hAnsi="Times New Roman" w:cs="Times New Roman"/>
          <w:b/>
          <w:sz w:val="28"/>
          <w:szCs w:val="28"/>
          <w:lang w:eastAsia="ru-RU"/>
        </w:rPr>
      </w:pPr>
      <w:r w:rsidRPr="00A703F6">
        <w:rPr>
          <w:rFonts w:ascii="Times New Roman" w:eastAsia="Times New Roman" w:hAnsi="Times New Roman" w:cs="Times New Roman"/>
          <w:sz w:val="28"/>
          <w:szCs w:val="28"/>
          <w:lang w:eastAsia="ru-RU"/>
        </w:rPr>
        <w:t xml:space="preserve">Источник информации: </w:t>
      </w:r>
      <w:r>
        <w:rPr>
          <w:rFonts w:ascii="Times New Roman" w:eastAsia="Times New Roman" w:hAnsi="Times New Roman" w:cs="Times New Roman"/>
          <w:sz w:val="28"/>
          <w:szCs w:val="28"/>
          <w:lang w:eastAsia="ru-RU"/>
        </w:rPr>
        <w:t>отчет об исполнении мероприятия</w:t>
      </w:r>
    </w:p>
    <w:p w:rsidR="00F95570" w:rsidRPr="00C132C0" w:rsidRDefault="00F95570" w:rsidP="00A703F6">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Количество ламп накаливания замененных </w:t>
      </w:r>
      <w:proofErr w:type="gramStart"/>
      <w:r w:rsidRPr="00C132C0">
        <w:rPr>
          <w:rFonts w:ascii="Times New Roman" w:eastAsia="Times New Roman" w:hAnsi="Times New Roman" w:cs="Times New Roman"/>
          <w:b/>
          <w:sz w:val="28"/>
          <w:szCs w:val="28"/>
          <w:lang w:eastAsia="ru-RU"/>
        </w:rPr>
        <w:t>на</w:t>
      </w:r>
      <w:proofErr w:type="gramEnd"/>
      <w:r w:rsidRPr="00C132C0">
        <w:rPr>
          <w:rFonts w:ascii="Times New Roman" w:eastAsia="Times New Roman" w:hAnsi="Times New Roman" w:cs="Times New Roman"/>
          <w:b/>
          <w:sz w:val="28"/>
          <w:szCs w:val="28"/>
          <w:lang w:eastAsia="ru-RU"/>
        </w:rPr>
        <w:t xml:space="preserve"> энергосберегающие</w:t>
      </w:r>
    </w:p>
    <w:p w:rsidR="00F95570" w:rsidRPr="00C132C0" w:rsidRDefault="00F95570" w:rsidP="00F95570">
      <w:pPr>
        <w:spacing w:after="0" w:line="240" w:lineRule="auto"/>
        <w:contextualSpacing/>
        <w:jc w:val="both"/>
        <w:rPr>
          <w:rFonts w:ascii="Times New Roman" w:eastAsia="Times New Roman" w:hAnsi="Times New Roman" w:cs="Times New Roman"/>
          <w:b/>
          <w:sz w:val="28"/>
          <w:szCs w:val="28"/>
          <w:lang w:eastAsia="ru-RU"/>
        </w:rPr>
      </w:pPr>
    </w:p>
    <w:p w:rsidR="00F95570" w:rsidRPr="00A703F6" w:rsidRDefault="00F95570" w:rsidP="00A703F6">
      <w:pPr>
        <w:spacing w:after="0" w:line="240" w:lineRule="auto"/>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 xml:space="preserve">Фактическое количество ламп накаливания, замененных </w:t>
      </w:r>
      <w:proofErr w:type="gramStart"/>
      <w:r w:rsidRPr="00C132C0">
        <w:rPr>
          <w:rFonts w:ascii="Times New Roman" w:eastAsia="Times New Roman" w:hAnsi="Times New Roman" w:cs="Times New Roman"/>
          <w:i/>
          <w:sz w:val="28"/>
          <w:szCs w:val="28"/>
          <w:lang w:eastAsia="ru-RU"/>
        </w:rPr>
        <w:t>на</w:t>
      </w:r>
      <w:proofErr w:type="gramEnd"/>
      <w:r w:rsidRPr="00C132C0">
        <w:rPr>
          <w:rFonts w:ascii="Times New Roman" w:eastAsia="Times New Roman" w:hAnsi="Times New Roman" w:cs="Times New Roman"/>
          <w:i/>
          <w:sz w:val="28"/>
          <w:szCs w:val="28"/>
          <w:lang w:eastAsia="ru-RU"/>
        </w:rPr>
        <w:t xml:space="preserve"> энергосберегающие в отчетном периоде, ед.</w:t>
      </w:r>
    </w:p>
    <w:p w:rsidR="00F95570" w:rsidRDefault="00A703F6" w:rsidP="00A703F6">
      <w:pPr>
        <w:spacing w:after="0" w:line="240" w:lineRule="auto"/>
        <w:contextualSpacing/>
        <w:jc w:val="both"/>
        <w:rPr>
          <w:rFonts w:ascii="Times New Roman" w:eastAsia="Times New Roman" w:hAnsi="Times New Roman" w:cs="Times New Roman"/>
          <w:sz w:val="28"/>
          <w:szCs w:val="28"/>
          <w:lang w:eastAsia="ru-RU"/>
        </w:rPr>
      </w:pPr>
      <w:r w:rsidRPr="00A703F6">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отчет об исполнении мероприятия</w:t>
      </w:r>
    </w:p>
    <w:p w:rsidR="00A703F6" w:rsidRPr="00C132C0" w:rsidRDefault="00A703F6" w:rsidP="00A703F6">
      <w:pPr>
        <w:spacing w:after="0" w:line="240" w:lineRule="auto"/>
        <w:contextualSpacing/>
        <w:jc w:val="both"/>
        <w:rPr>
          <w:rFonts w:ascii="Times New Roman" w:eastAsia="Times New Roman" w:hAnsi="Times New Roman" w:cs="Times New Roman"/>
          <w:b/>
          <w:sz w:val="28"/>
          <w:szCs w:val="28"/>
          <w:lang w:eastAsia="ru-RU"/>
        </w:rPr>
      </w:pPr>
    </w:p>
    <w:p w:rsidR="00F95570" w:rsidRPr="00C132C0" w:rsidRDefault="00F95570" w:rsidP="003A3DBE">
      <w:pPr>
        <w:numPr>
          <w:ilvl w:val="0"/>
          <w:numId w:val="7"/>
        </w:numPr>
        <w:spacing w:after="0" w:line="240" w:lineRule="auto"/>
        <w:ind w:left="0" w:firstLine="0"/>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Предоставление грантов субъектам малого предпринимательства </w:t>
      </w:r>
    </w:p>
    <w:p w:rsidR="00F95570" w:rsidRPr="00C132C0" w:rsidRDefault="00F95570" w:rsidP="00F95570">
      <w:pPr>
        <w:spacing w:after="0" w:line="240" w:lineRule="auto"/>
        <w:ind w:left="735"/>
        <w:contextualSpacing/>
        <w:jc w:val="both"/>
        <w:rPr>
          <w:rFonts w:ascii="Times New Roman" w:eastAsia="Times New Roman" w:hAnsi="Times New Roman" w:cs="Times New Roman"/>
          <w:b/>
          <w:color w:val="FF0000"/>
          <w:sz w:val="28"/>
          <w:szCs w:val="28"/>
          <w:lang w:eastAsia="ru-RU"/>
        </w:rPr>
      </w:pPr>
    </w:p>
    <w:p w:rsidR="00F95570" w:rsidRDefault="00F95570" w:rsidP="00F95570">
      <w:pPr>
        <w:spacing w:after="0" w:line="240" w:lineRule="auto"/>
        <w:rPr>
          <w:rFonts w:ascii="Times New Roman" w:eastAsia="Times New Roman" w:hAnsi="Times New Roman" w:cs="Times New Roman"/>
          <w:i/>
          <w:sz w:val="24"/>
          <w:szCs w:val="24"/>
          <w:lang w:eastAsia="ru-RU"/>
        </w:rPr>
      </w:pPr>
      <w:r w:rsidRPr="00C132C0">
        <w:rPr>
          <w:rFonts w:ascii="Times New Roman" w:eastAsia="Times New Roman" w:hAnsi="Times New Roman" w:cs="Times New Roman"/>
          <w:i/>
          <w:sz w:val="24"/>
          <w:szCs w:val="24"/>
          <w:lang w:eastAsia="ru-RU"/>
        </w:rPr>
        <w:t>Фактически количество победителей, ед.</w:t>
      </w:r>
    </w:p>
    <w:p w:rsidR="00A703F6" w:rsidRPr="00A703F6" w:rsidRDefault="00A703F6" w:rsidP="00F95570">
      <w:pPr>
        <w:spacing w:after="0" w:line="240" w:lineRule="auto"/>
        <w:rPr>
          <w:rFonts w:ascii="Times New Roman" w:eastAsia="Times New Roman" w:hAnsi="Times New Roman" w:cs="Times New Roman"/>
          <w:sz w:val="28"/>
          <w:szCs w:val="28"/>
          <w:lang w:eastAsia="ru-RU"/>
        </w:rPr>
      </w:pPr>
      <w:r w:rsidRPr="00A703F6">
        <w:rPr>
          <w:rFonts w:ascii="Times New Roman" w:eastAsia="Times New Roman" w:hAnsi="Times New Roman" w:cs="Times New Roman"/>
          <w:sz w:val="28"/>
          <w:szCs w:val="28"/>
          <w:lang w:eastAsia="ru-RU"/>
        </w:rPr>
        <w:t>Источник информации: отчет об освоении субсидии на предоставление грантов субъектам малого предпринимательства</w:t>
      </w:r>
    </w:p>
    <w:p w:rsidR="00F95570" w:rsidRPr="00C132C0" w:rsidRDefault="00F95570" w:rsidP="00F95570">
      <w:pPr>
        <w:spacing w:after="0" w:line="240" w:lineRule="auto"/>
        <w:contextualSpacing/>
        <w:jc w:val="center"/>
        <w:rPr>
          <w:rFonts w:ascii="Times New Roman" w:eastAsia="Times New Roman" w:hAnsi="Times New Roman" w:cs="Times New Roman"/>
          <w:b/>
          <w:sz w:val="28"/>
          <w:szCs w:val="28"/>
          <w:lang w:eastAsia="ru-RU"/>
        </w:rPr>
      </w:pPr>
    </w:p>
    <w:p w:rsidR="00F95570" w:rsidRPr="00C132C0" w:rsidRDefault="00F95570" w:rsidP="003A3DBE">
      <w:pPr>
        <w:numPr>
          <w:ilvl w:val="0"/>
          <w:numId w:val="7"/>
        </w:numPr>
        <w:spacing w:after="0" w:line="240" w:lineRule="auto"/>
        <w:ind w:left="567" w:hanging="567"/>
        <w:contextualSpacing/>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Показатель (индикатор)</w:t>
      </w:r>
      <w:r w:rsidRPr="00C132C0">
        <w:rPr>
          <w:rFonts w:ascii="Times New Roman" w:eastAsia="Times New Roman" w:hAnsi="Times New Roman" w:cs="Times New Roman"/>
          <w:b/>
          <w:sz w:val="28"/>
          <w:szCs w:val="28"/>
          <w:lang w:eastAsia="ru-RU"/>
        </w:rPr>
        <w:t xml:space="preserve"> Освоение средств выделенных на капитальные вложения муниципальной собственности</w:t>
      </w:r>
    </w:p>
    <w:p w:rsidR="00F95570" w:rsidRPr="00C132C0" w:rsidRDefault="00F95570" w:rsidP="00F95570">
      <w:pPr>
        <w:spacing w:after="0" w:line="240" w:lineRule="auto"/>
        <w:jc w:val="center"/>
        <w:rPr>
          <w:rFonts w:ascii="Times New Roman" w:eastAsia="Times New Roman" w:hAnsi="Times New Roman" w:cs="Times New Roman"/>
          <w:b/>
          <w:sz w:val="28"/>
          <w:szCs w:val="28"/>
          <w:lang w:eastAsia="ru-RU"/>
        </w:rPr>
      </w:pPr>
    </w:p>
    <w:p w:rsidR="00F95570" w:rsidRDefault="00B053F7" w:rsidP="00F95570">
      <w:pPr>
        <w:spacing w:after="0" w:line="240" w:lineRule="auto"/>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Освоено финансовых средств на капвложения</m:t>
            </m:r>
          </m:num>
          <m:den>
            <m:r>
              <w:rPr>
                <w:rFonts w:ascii="Cambria Math" w:eastAsia="Times New Roman" w:hAnsi="Cambria Math" w:cs="Times New Roman"/>
                <w:sz w:val="24"/>
                <w:szCs w:val="24"/>
                <w:lang w:eastAsia="ru-RU"/>
              </w:rPr>
              <m:t>Выделено финансовых средств на капвложения</m:t>
            </m:r>
          </m:den>
        </m:f>
        <m:r>
          <w:rPr>
            <w:rFonts w:ascii="Cambria Math" w:eastAsia="Times New Roman" w:hAnsi="Cambria Math" w:cs="Times New Roman"/>
            <w:sz w:val="24"/>
            <w:szCs w:val="24"/>
            <w:lang w:eastAsia="ru-RU"/>
          </w:rPr>
          <m:t>*100</m:t>
        </m:r>
      </m:oMath>
      <w:r w:rsidR="00F95570" w:rsidRPr="00C132C0">
        <w:rPr>
          <w:rFonts w:ascii="Times New Roman" w:eastAsia="Times New Roman" w:hAnsi="Times New Roman" w:cs="Times New Roman"/>
          <w:i/>
          <w:sz w:val="28"/>
          <w:szCs w:val="28"/>
          <w:lang w:eastAsia="ru-RU"/>
        </w:rPr>
        <w:t xml:space="preserve">, </w:t>
      </w:r>
      <w:r w:rsidR="00F95570" w:rsidRPr="00C132C0">
        <w:rPr>
          <w:rFonts w:ascii="Times New Roman" w:eastAsia="Times New Roman" w:hAnsi="Times New Roman" w:cs="Times New Roman"/>
          <w:i/>
          <w:lang w:eastAsia="ru-RU"/>
        </w:rPr>
        <w:t>%</w:t>
      </w:r>
    </w:p>
    <w:p w:rsidR="00F00061" w:rsidRDefault="00F00061" w:rsidP="00F00061">
      <w:pPr>
        <w:spacing w:after="0" w:line="240" w:lineRule="auto"/>
        <w:jc w:val="both"/>
        <w:rPr>
          <w:rFonts w:ascii="Times New Roman" w:eastAsia="Times New Roman" w:hAnsi="Times New Roman" w:cs="Times New Roman"/>
          <w:sz w:val="28"/>
          <w:szCs w:val="28"/>
          <w:lang w:eastAsia="ru-RU"/>
        </w:rPr>
      </w:pPr>
    </w:p>
    <w:p w:rsidR="00F95570" w:rsidRDefault="00F00061" w:rsidP="00F00061">
      <w:pPr>
        <w:spacing w:after="0" w:line="240" w:lineRule="auto"/>
        <w:jc w:val="both"/>
        <w:rPr>
          <w:rFonts w:ascii="Times New Roman" w:eastAsia="Times New Roman" w:hAnsi="Times New Roman" w:cs="Times New Roman"/>
          <w:sz w:val="28"/>
          <w:szCs w:val="28"/>
          <w:lang w:eastAsia="ru-RU"/>
        </w:rPr>
      </w:pPr>
      <w:r w:rsidRPr="00CF067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годовой отчет об исполнении бюджета.</w:t>
      </w:r>
    </w:p>
    <w:p w:rsidR="00F00061" w:rsidRDefault="00F00061" w:rsidP="00F00061">
      <w:pPr>
        <w:spacing w:after="0" w:line="240" w:lineRule="auto"/>
        <w:jc w:val="both"/>
        <w:rPr>
          <w:rFonts w:ascii="Times New Roman" w:eastAsia="Times New Roman" w:hAnsi="Times New Roman" w:cs="Times New Roman"/>
          <w:i/>
          <w:lang w:eastAsia="ru-RU"/>
        </w:rPr>
      </w:pPr>
    </w:p>
    <w:p w:rsidR="004457C1" w:rsidRPr="004457C1" w:rsidRDefault="00F95570" w:rsidP="003A3DBE">
      <w:pPr>
        <w:pStyle w:val="a4"/>
        <w:numPr>
          <w:ilvl w:val="0"/>
          <w:numId w:val="7"/>
        </w:numPr>
        <w:ind w:left="0" w:firstLine="0"/>
        <w:rPr>
          <w:rFonts w:ascii="Times New Roman" w:eastAsia="Times New Roman" w:hAnsi="Times New Roman" w:cs="Times New Roman"/>
          <w:b/>
          <w:sz w:val="28"/>
          <w:szCs w:val="28"/>
          <w:lang w:eastAsia="ru-RU"/>
        </w:rPr>
      </w:pPr>
      <w:r w:rsidRPr="00BB52F9">
        <w:rPr>
          <w:rFonts w:ascii="Times New Roman" w:eastAsia="Times New Roman" w:hAnsi="Times New Roman" w:cs="Times New Roman"/>
          <w:sz w:val="28"/>
          <w:szCs w:val="28"/>
          <w:lang w:eastAsia="ru-RU"/>
        </w:rPr>
        <w:t xml:space="preserve"> Показатель (индикатор)</w:t>
      </w:r>
      <w:r w:rsidRPr="00BB52F9">
        <w:rPr>
          <w:rFonts w:ascii="Times New Roman" w:eastAsia="Times New Roman" w:hAnsi="Times New Roman" w:cs="Times New Roman"/>
          <w:b/>
          <w:sz w:val="28"/>
          <w:szCs w:val="28"/>
          <w:lang w:eastAsia="ru-RU"/>
        </w:rPr>
        <w:t xml:space="preserve"> Количество </w:t>
      </w:r>
      <w:proofErr w:type="spellStart"/>
      <w:r w:rsidRPr="00BB52F9">
        <w:rPr>
          <w:rFonts w:ascii="Times New Roman" w:eastAsia="Times New Roman" w:hAnsi="Times New Roman" w:cs="Times New Roman"/>
          <w:b/>
          <w:sz w:val="28"/>
          <w:szCs w:val="28"/>
          <w:lang w:eastAsia="ru-RU"/>
        </w:rPr>
        <w:t>рекультивированных</w:t>
      </w:r>
      <w:proofErr w:type="spellEnd"/>
      <w:r w:rsidRPr="00BB52F9">
        <w:rPr>
          <w:rFonts w:ascii="Times New Roman" w:eastAsia="Times New Roman" w:hAnsi="Times New Roman" w:cs="Times New Roman"/>
          <w:b/>
          <w:sz w:val="28"/>
          <w:szCs w:val="28"/>
          <w:lang w:eastAsia="ru-RU"/>
        </w:rPr>
        <w:t xml:space="preserve"> свалок, ед.</w:t>
      </w:r>
    </w:p>
    <w:p w:rsidR="00F00061" w:rsidRPr="00F00061" w:rsidRDefault="00F00061" w:rsidP="00F00061">
      <w:pPr>
        <w:rPr>
          <w:rFonts w:ascii="Times New Roman" w:eastAsia="Times New Roman" w:hAnsi="Times New Roman" w:cs="Times New Roman"/>
          <w:b/>
          <w:sz w:val="28"/>
          <w:szCs w:val="28"/>
          <w:lang w:eastAsia="ru-RU"/>
        </w:rPr>
      </w:pPr>
      <w:r w:rsidRPr="00F00061">
        <w:rPr>
          <w:rFonts w:ascii="Times New Roman" w:eastAsia="Times New Roman" w:hAnsi="Times New Roman" w:cs="Times New Roman"/>
          <w:sz w:val="28"/>
          <w:szCs w:val="28"/>
          <w:lang w:eastAsia="ru-RU"/>
        </w:rPr>
        <w:t>Источник информации:</w:t>
      </w:r>
      <w:r>
        <w:rPr>
          <w:rFonts w:ascii="Times New Roman" w:eastAsia="Times New Roman" w:hAnsi="Times New Roman" w:cs="Times New Roman"/>
          <w:sz w:val="28"/>
          <w:szCs w:val="28"/>
          <w:lang w:eastAsia="ru-RU"/>
        </w:rPr>
        <w:t xml:space="preserve"> акт выполненных работ </w:t>
      </w:r>
    </w:p>
    <w:p w:rsidR="00F95570" w:rsidRPr="00176DD0" w:rsidRDefault="00F95570" w:rsidP="00F95570">
      <w:pPr>
        <w:rPr>
          <w:rFonts w:ascii="Times New Roman" w:eastAsia="Times New Roman" w:hAnsi="Times New Roman" w:cs="Times New Roman"/>
          <w:b/>
          <w:sz w:val="28"/>
          <w:szCs w:val="28"/>
          <w:lang w:eastAsia="ru-RU"/>
        </w:rPr>
      </w:pPr>
    </w:p>
    <w:p w:rsidR="00F95570" w:rsidRPr="00252ED9" w:rsidRDefault="00F95570" w:rsidP="00F95570">
      <w:pPr>
        <w:autoSpaceDE w:val="0"/>
        <w:autoSpaceDN w:val="0"/>
        <w:adjustRightInd w:val="0"/>
        <w:spacing w:after="0" w:line="240" w:lineRule="auto"/>
        <w:jc w:val="center"/>
        <w:rPr>
          <w:rFonts w:ascii="Times New Roman" w:hAnsi="Times New Roman" w:cs="Times New Roman"/>
          <w:sz w:val="28"/>
          <w:szCs w:val="28"/>
        </w:rPr>
      </w:pPr>
    </w:p>
    <w:p w:rsidR="00252ED9" w:rsidRPr="00252ED9" w:rsidRDefault="00252ED9" w:rsidP="00F95570">
      <w:pPr>
        <w:autoSpaceDE w:val="0"/>
        <w:autoSpaceDN w:val="0"/>
        <w:adjustRightInd w:val="0"/>
        <w:spacing w:after="0" w:line="240" w:lineRule="auto"/>
        <w:jc w:val="center"/>
        <w:rPr>
          <w:rFonts w:ascii="Times New Roman" w:hAnsi="Times New Roman" w:cs="Times New Roman"/>
          <w:sz w:val="28"/>
          <w:szCs w:val="28"/>
        </w:rPr>
      </w:pPr>
    </w:p>
    <w:sectPr w:rsidR="00252ED9" w:rsidRPr="00252ED9" w:rsidSect="0097427D">
      <w:pgSz w:w="11907" w:h="16840" w:code="9"/>
      <w:pgMar w:top="975" w:right="357" w:bottom="1355" w:left="1128" w:header="720" w:footer="720" w:gutter="0"/>
      <w:cols w:space="6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C78" w:rsidRDefault="00517C78" w:rsidP="006A7AE7">
      <w:pPr>
        <w:spacing w:after="0" w:line="240" w:lineRule="auto"/>
      </w:pPr>
      <w:r>
        <w:separator/>
      </w:r>
    </w:p>
  </w:endnote>
  <w:endnote w:type="continuationSeparator" w:id="0">
    <w:p w:rsidR="00517C78" w:rsidRDefault="00517C78" w:rsidP="006A7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33600"/>
      <w:docPartObj>
        <w:docPartGallery w:val="Page Numbers (Bottom of Page)"/>
        <w:docPartUnique/>
      </w:docPartObj>
    </w:sdtPr>
    <w:sdtEndPr/>
    <w:sdtContent>
      <w:p w:rsidR="00517C78" w:rsidRDefault="00517C78">
        <w:pPr>
          <w:pStyle w:val="af"/>
          <w:jc w:val="center"/>
        </w:pPr>
        <w:r>
          <w:fldChar w:fldCharType="begin"/>
        </w:r>
        <w:r>
          <w:instrText xml:space="preserve"> PAGE   \* MERGEFORMAT </w:instrText>
        </w:r>
        <w:r>
          <w:fldChar w:fldCharType="separate"/>
        </w:r>
        <w:r w:rsidR="00B053F7">
          <w:rPr>
            <w:noProof/>
          </w:rPr>
          <w:t>31</w:t>
        </w:r>
        <w:r>
          <w:rPr>
            <w:noProof/>
          </w:rPr>
          <w:fldChar w:fldCharType="end"/>
        </w:r>
      </w:p>
    </w:sdtContent>
  </w:sdt>
  <w:p w:rsidR="00517C78" w:rsidRDefault="00517C7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C78" w:rsidRDefault="00517C78" w:rsidP="006A7AE7">
      <w:pPr>
        <w:spacing w:after="0" w:line="240" w:lineRule="auto"/>
      </w:pPr>
      <w:r>
        <w:separator/>
      </w:r>
    </w:p>
  </w:footnote>
  <w:footnote w:type="continuationSeparator" w:id="0">
    <w:p w:rsidR="00517C78" w:rsidRDefault="00517C78" w:rsidP="006A7A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04AE"/>
    <w:multiLevelType w:val="hybridMultilevel"/>
    <w:tmpl w:val="9B78B0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EA3737"/>
    <w:multiLevelType w:val="hybridMultilevel"/>
    <w:tmpl w:val="0560B2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0A0990"/>
    <w:multiLevelType w:val="multilevel"/>
    <w:tmpl w:val="5798DFD4"/>
    <w:lvl w:ilvl="0">
      <w:start w:val="12"/>
      <w:numFmt w:val="decimal"/>
      <w:lvlText w:val="%1."/>
      <w:lvlJc w:val="left"/>
      <w:pPr>
        <w:ind w:left="600" w:hanging="600"/>
      </w:pPr>
      <w:rPr>
        <w:rFonts w:hint="default"/>
      </w:rPr>
    </w:lvl>
    <w:lvl w:ilvl="1">
      <w:start w:val="2"/>
      <w:numFmt w:val="decimal"/>
      <w:lvlText w:val="%1.%2."/>
      <w:lvlJc w:val="left"/>
      <w:pPr>
        <w:ind w:left="1713" w:hanging="72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
    <w:nsid w:val="053B6B51"/>
    <w:multiLevelType w:val="multilevel"/>
    <w:tmpl w:val="A5D4315C"/>
    <w:lvl w:ilvl="0">
      <w:start w:val="12"/>
      <w:numFmt w:val="decimal"/>
      <w:lvlText w:val="%1."/>
      <w:lvlJc w:val="left"/>
      <w:pPr>
        <w:ind w:left="2012" w:hanging="375"/>
      </w:pPr>
      <w:rPr>
        <w:rFonts w:hint="default"/>
        <w:b w:val="0"/>
      </w:rPr>
    </w:lvl>
    <w:lvl w:ilvl="1">
      <w:start w:val="1"/>
      <w:numFmt w:val="decimal"/>
      <w:isLgl/>
      <w:lvlText w:val="%1.%2."/>
      <w:lvlJc w:val="left"/>
      <w:pPr>
        <w:ind w:left="2357" w:hanging="720"/>
      </w:pPr>
      <w:rPr>
        <w:rFonts w:hint="default"/>
        <w:b/>
      </w:rPr>
    </w:lvl>
    <w:lvl w:ilvl="2">
      <w:start w:val="1"/>
      <w:numFmt w:val="decimal"/>
      <w:isLgl/>
      <w:lvlText w:val="%1.%2.%3."/>
      <w:lvlJc w:val="left"/>
      <w:pPr>
        <w:ind w:left="2357" w:hanging="720"/>
      </w:pPr>
      <w:rPr>
        <w:rFonts w:hint="default"/>
      </w:rPr>
    </w:lvl>
    <w:lvl w:ilvl="3">
      <w:start w:val="1"/>
      <w:numFmt w:val="decimal"/>
      <w:isLgl/>
      <w:lvlText w:val="%1.%2.%3.%4."/>
      <w:lvlJc w:val="left"/>
      <w:pPr>
        <w:ind w:left="2717" w:hanging="1080"/>
      </w:pPr>
      <w:rPr>
        <w:rFonts w:hint="default"/>
      </w:rPr>
    </w:lvl>
    <w:lvl w:ilvl="4">
      <w:start w:val="1"/>
      <w:numFmt w:val="decimal"/>
      <w:isLgl/>
      <w:lvlText w:val="%1.%2.%3.%4.%5."/>
      <w:lvlJc w:val="left"/>
      <w:pPr>
        <w:ind w:left="2717" w:hanging="1080"/>
      </w:pPr>
      <w:rPr>
        <w:rFonts w:hint="default"/>
      </w:rPr>
    </w:lvl>
    <w:lvl w:ilvl="5">
      <w:start w:val="1"/>
      <w:numFmt w:val="decimal"/>
      <w:isLgl/>
      <w:lvlText w:val="%1.%2.%3.%4.%5.%6."/>
      <w:lvlJc w:val="left"/>
      <w:pPr>
        <w:ind w:left="3077" w:hanging="1440"/>
      </w:pPr>
      <w:rPr>
        <w:rFonts w:hint="default"/>
      </w:rPr>
    </w:lvl>
    <w:lvl w:ilvl="6">
      <w:start w:val="1"/>
      <w:numFmt w:val="decimal"/>
      <w:isLgl/>
      <w:lvlText w:val="%1.%2.%3.%4.%5.%6.%7."/>
      <w:lvlJc w:val="left"/>
      <w:pPr>
        <w:ind w:left="3437" w:hanging="1800"/>
      </w:pPr>
      <w:rPr>
        <w:rFonts w:hint="default"/>
      </w:rPr>
    </w:lvl>
    <w:lvl w:ilvl="7">
      <w:start w:val="1"/>
      <w:numFmt w:val="decimal"/>
      <w:isLgl/>
      <w:lvlText w:val="%1.%2.%3.%4.%5.%6.%7.%8."/>
      <w:lvlJc w:val="left"/>
      <w:pPr>
        <w:ind w:left="3437" w:hanging="1800"/>
      </w:pPr>
      <w:rPr>
        <w:rFonts w:hint="default"/>
      </w:rPr>
    </w:lvl>
    <w:lvl w:ilvl="8">
      <w:start w:val="1"/>
      <w:numFmt w:val="decimal"/>
      <w:isLgl/>
      <w:lvlText w:val="%1.%2.%3.%4.%5.%6.%7.%8.%9."/>
      <w:lvlJc w:val="left"/>
      <w:pPr>
        <w:ind w:left="3797" w:hanging="2160"/>
      </w:pPr>
      <w:rPr>
        <w:rFonts w:hint="default"/>
      </w:rPr>
    </w:lvl>
  </w:abstractNum>
  <w:abstractNum w:abstractNumId="4">
    <w:nsid w:val="05E41C3B"/>
    <w:multiLevelType w:val="hybridMultilevel"/>
    <w:tmpl w:val="B10CBC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7C362B"/>
    <w:multiLevelType w:val="hybridMultilevel"/>
    <w:tmpl w:val="F55EB8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F11589"/>
    <w:multiLevelType w:val="hybridMultilevel"/>
    <w:tmpl w:val="CF1618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9D4942"/>
    <w:multiLevelType w:val="hybridMultilevel"/>
    <w:tmpl w:val="C36A5956"/>
    <w:lvl w:ilvl="0" w:tplc="9104B15A">
      <w:start w:val="1"/>
      <w:numFmt w:val="decimal"/>
      <w:lvlText w:val="%1."/>
      <w:lvlJc w:val="left"/>
      <w:pPr>
        <w:ind w:left="720" w:hanging="360"/>
      </w:pPr>
      <w:rPr>
        <w:rFonts w:ascii="Times New Roman" w:eastAsiaTheme="minorHAnsi"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CF542A"/>
    <w:multiLevelType w:val="hybridMultilevel"/>
    <w:tmpl w:val="D116C7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246484"/>
    <w:multiLevelType w:val="hybridMultilevel"/>
    <w:tmpl w:val="8D5C80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4A5546"/>
    <w:multiLevelType w:val="hybridMultilevel"/>
    <w:tmpl w:val="626C61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7F61D6"/>
    <w:multiLevelType w:val="hybridMultilevel"/>
    <w:tmpl w:val="6E24E3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C70C19"/>
    <w:multiLevelType w:val="hybridMultilevel"/>
    <w:tmpl w:val="B558898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C97C19"/>
    <w:multiLevelType w:val="hybridMultilevel"/>
    <w:tmpl w:val="20EC85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7818C7"/>
    <w:multiLevelType w:val="hybridMultilevel"/>
    <w:tmpl w:val="C68C9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6825FD"/>
    <w:multiLevelType w:val="hybridMultilevel"/>
    <w:tmpl w:val="D07E2C5A"/>
    <w:lvl w:ilvl="0" w:tplc="A70ADB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B365FD1"/>
    <w:multiLevelType w:val="hybridMultilevel"/>
    <w:tmpl w:val="D07E2C5A"/>
    <w:lvl w:ilvl="0" w:tplc="A70ADB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B4F20A0"/>
    <w:multiLevelType w:val="hybridMultilevel"/>
    <w:tmpl w:val="7BC0DC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764F3F"/>
    <w:multiLevelType w:val="hybridMultilevel"/>
    <w:tmpl w:val="A266D5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834C20"/>
    <w:multiLevelType w:val="hybridMultilevel"/>
    <w:tmpl w:val="1744F9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454E37"/>
    <w:multiLevelType w:val="hybridMultilevel"/>
    <w:tmpl w:val="1A16FD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E554AD"/>
    <w:multiLevelType w:val="hybridMultilevel"/>
    <w:tmpl w:val="354E4E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EB7365"/>
    <w:multiLevelType w:val="hybridMultilevel"/>
    <w:tmpl w:val="D07E2C5A"/>
    <w:lvl w:ilvl="0" w:tplc="A70ADB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F4333FF"/>
    <w:multiLevelType w:val="hybridMultilevel"/>
    <w:tmpl w:val="C8F04F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1825323"/>
    <w:multiLevelType w:val="hybridMultilevel"/>
    <w:tmpl w:val="5FF24882"/>
    <w:lvl w:ilvl="0" w:tplc="E36AD5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2BD7CC9"/>
    <w:multiLevelType w:val="multilevel"/>
    <w:tmpl w:val="86444892"/>
    <w:lvl w:ilvl="0">
      <w:start w:val="51"/>
      <w:numFmt w:val="decimal"/>
      <w:lvlText w:val="%1."/>
      <w:lvlJc w:val="left"/>
      <w:pPr>
        <w:ind w:left="1050" w:hanging="375"/>
      </w:pPr>
      <w:rPr>
        <w:rFonts w:hint="default"/>
        <w:b/>
      </w:rPr>
    </w:lvl>
    <w:lvl w:ilvl="1">
      <w:start w:val="1"/>
      <w:numFmt w:val="decimal"/>
      <w:isLgl/>
      <w:lvlText w:val="%1.%2."/>
      <w:lvlJc w:val="left"/>
      <w:pPr>
        <w:ind w:left="1395" w:hanging="720"/>
      </w:pPr>
      <w:rPr>
        <w:rFonts w:hint="default"/>
        <w:b/>
      </w:rPr>
    </w:lvl>
    <w:lvl w:ilvl="2">
      <w:start w:val="1"/>
      <w:numFmt w:val="decimal"/>
      <w:isLgl/>
      <w:lvlText w:val="%1.%2.%3."/>
      <w:lvlJc w:val="left"/>
      <w:pPr>
        <w:ind w:left="1395" w:hanging="720"/>
      </w:pPr>
      <w:rPr>
        <w:rFonts w:hint="default"/>
        <w:b w:val="0"/>
      </w:rPr>
    </w:lvl>
    <w:lvl w:ilvl="3">
      <w:start w:val="1"/>
      <w:numFmt w:val="decimal"/>
      <w:isLgl/>
      <w:lvlText w:val="%1.%2.%3.%4."/>
      <w:lvlJc w:val="left"/>
      <w:pPr>
        <w:ind w:left="1755" w:hanging="1080"/>
      </w:pPr>
      <w:rPr>
        <w:rFonts w:hint="default"/>
        <w:b w:val="0"/>
      </w:rPr>
    </w:lvl>
    <w:lvl w:ilvl="4">
      <w:start w:val="1"/>
      <w:numFmt w:val="decimal"/>
      <w:isLgl/>
      <w:lvlText w:val="%1.%2.%3.%4.%5."/>
      <w:lvlJc w:val="left"/>
      <w:pPr>
        <w:ind w:left="1755" w:hanging="1080"/>
      </w:pPr>
      <w:rPr>
        <w:rFonts w:hint="default"/>
        <w:b w:val="0"/>
      </w:rPr>
    </w:lvl>
    <w:lvl w:ilvl="5">
      <w:start w:val="1"/>
      <w:numFmt w:val="decimal"/>
      <w:isLgl/>
      <w:lvlText w:val="%1.%2.%3.%4.%5.%6."/>
      <w:lvlJc w:val="left"/>
      <w:pPr>
        <w:ind w:left="2115" w:hanging="1440"/>
      </w:pPr>
      <w:rPr>
        <w:rFonts w:hint="default"/>
        <w:b w:val="0"/>
      </w:rPr>
    </w:lvl>
    <w:lvl w:ilvl="6">
      <w:start w:val="1"/>
      <w:numFmt w:val="decimal"/>
      <w:isLgl/>
      <w:lvlText w:val="%1.%2.%3.%4.%5.%6.%7."/>
      <w:lvlJc w:val="left"/>
      <w:pPr>
        <w:ind w:left="2475" w:hanging="1800"/>
      </w:pPr>
      <w:rPr>
        <w:rFonts w:hint="default"/>
        <w:b w:val="0"/>
      </w:rPr>
    </w:lvl>
    <w:lvl w:ilvl="7">
      <w:start w:val="1"/>
      <w:numFmt w:val="decimal"/>
      <w:isLgl/>
      <w:lvlText w:val="%1.%2.%3.%4.%5.%6.%7.%8."/>
      <w:lvlJc w:val="left"/>
      <w:pPr>
        <w:ind w:left="2475" w:hanging="1800"/>
      </w:pPr>
      <w:rPr>
        <w:rFonts w:hint="default"/>
        <w:b w:val="0"/>
      </w:rPr>
    </w:lvl>
    <w:lvl w:ilvl="8">
      <w:start w:val="1"/>
      <w:numFmt w:val="decimal"/>
      <w:isLgl/>
      <w:lvlText w:val="%1.%2.%3.%4.%5.%6.%7.%8.%9."/>
      <w:lvlJc w:val="left"/>
      <w:pPr>
        <w:ind w:left="2835" w:hanging="2160"/>
      </w:pPr>
      <w:rPr>
        <w:rFonts w:hint="default"/>
        <w:b w:val="0"/>
      </w:rPr>
    </w:lvl>
  </w:abstractNum>
  <w:abstractNum w:abstractNumId="26">
    <w:nsid w:val="42FC6D18"/>
    <w:multiLevelType w:val="hybridMultilevel"/>
    <w:tmpl w:val="A8264018"/>
    <w:lvl w:ilvl="0" w:tplc="22AEF3DE">
      <w:start w:val="1"/>
      <w:numFmt w:val="decimal"/>
      <w:lvlText w:val="%1."/>
      <w:lvlJc w:val="left"/>
      <w:pPr>
        <w:ind w:left="1353" w:hanging="360"/>
      </w:pPr>
      <w:rPr>
        <w:rFonts w:hint="default"/>
        <w:b/>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7">
    <w:nsid w:val="463C2C79"/>
    <w:multiLevelType w:val="hybridMultilevel"/>
    <w:tmpl w:val="F0F440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A294E09"/>
    <w:multiLevelType w:val="hybridMultilevel"/>
    <w:tmpl w:val="0D48E1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D811A0F"/>
    <w:multiLevelType w:val="hybridMultilevel"/>
    <w:tmpl w:val="40766E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441119"/>
    <w:multiLevelType w:val="singleLevel"/>
    <w:tmpl w:val="31307194"/>
    <w:lvl w:ilvl="0">
      <w:start w:val="1"/>
      <w:numFmt w:val="decimal"/>
      <w:lvlText w:val="%1)"/>
      <w:legacy w:legacy="1" w:legacySpace="0" w:legacyIndent="355"/>
      <w:lvlJc w:val="left"/>
      <w:rPr>
        <w:rFonts w:ascii="Times New Roman" w:hAnsi="Times New Roman" w:cs="Times New Roman" w:hint="default"/>
      </w:rPr>
    </w:lvl>
  </w:abstractNum>
  <w:abstractNum w:abstractNumId="31">
    <w:nsid w:val="5F877929"/>
    <w:multiLevelType w:val="hybridMultilevel"/>
    <w:tmpl w:val="63C28144"/>
    <w:lvl w:ilvl="0" w:tplc="5DC47E30">
      <w:start w:val="5"/>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2">
    <w:nsid w:val="61D90E9A"/>
    <w:multiLevelType w:val="hybridMultilevel"/>
    <w:tmpl w:val="EB42E5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FD1262"/>
    <w:multiLevelType w:val="multilevel"/>
    <w:tmpl w:val="7DF0F24E"/>
    <w:lvl w:ilvl="0">
      <w:start w:val="5"/>
      <w:numFmt w:val="decimal"/>
      <w:lvlText w:val="%1."/>
      <w:lvlJc w:val="left"/>
      <w:pPr>
        <w:ind w:left="1637" w:hanging="360"/>
      </w:pPr>
      <w:rPr>
        <w:rFonts w:hint="default"/>
        <w:b/>
        <w:i w:val="0"/>
      </w:rPr>
    </w:lvl>
    <w:lvl w:ilvl="1">
      <w:start w:val="1"/>
      <w:numFmt w:val="decimal"/>
      <w:isLgl/>
      <w:lvlText w:val="%1.%2."/>
      <w:lvlJc w:val="left"/>
      <w:pPr>
        <w:ind w:left="1855" w:hanging="720"/>
      </w:pPr>
      <w:rPr>
        <w:rFonts w:hint="default"/>
        <w:b/>
        <w:sz w:val="24"/>
      </w:rPr>
    </w:lvl>
    <w:lvl w:ilvl="2">
      <w:start w:val="1"/>
      <w:numFmt w:val="decimal"/>
      <w:isLgl/>
      <w:lvlText w:val="%1.%2.%3."/>
      <w:lvlJc w:val="left"/>
      <w:pPr>
        <w:ind w:left="1997" w:hanging="720"/>
      </w:pPr>
      <w:rPr>
        <w:rFonts w:hint="default"/>
        <w:sz w:val="24"/>
      </w:rPr>
    </w:lvl>
    <w:lvl w:ilvl="3">
      <w:start w:val="1"/>
      <w:numFmt w:val="decimal"/>
      <w:isLgl/>
      <w:lvlText w:val="%1.%2.%3.%4."/>
      <w:lvlJc w:val="left"/>
      <w:pPr>
        <w:ind w:left="2357" w:hanging="1080"/>
      </w:pPr>
      <w:rPr>
        <w:rFonts w:hint="default"/>
        <w:sz w:val="24"/>
      </w:rPr>
    </w:lvl>
    <w:lvl w:ilvl="4">
      <w:start w:val="1"/>
      <w:numFmt w:val="decimal"/>
      <w:isLgl/>
      <w:lvlText w:val="%1.%2.%3.%4.%5."/>
      <w:lvlJc w:val="left"/>
      <w:pPr>
        <w:ind w:left="2357" w:hanging="1080"/>
      </w:pPr>
      <w:rPr>
        <w:rFonts w:hint="default"/>
        <w:sz w:val="24"/>
      </w:rPr>
    </w:lvl>
    <w:lvl w:ilvl="5">
      <w:start w:val="1"/>
      <w:numFmt w:val="decimal"/>
      <w:isLgl/>
      <w:lvlText w:val="%1.%2.%3.%4.%5.%6."/>
      <w:lvlJc w:val="left"/>
      <w:pPr>
        <w:ind w:left="2717" w:hanging="1440"/>
      </w:pPr>
      <w:rPr>
        <w:rFonts w:hint="default"/>
        <w:sz w:val="24"/>
      </w:rPr>
    </w:lvl>
    <w:lvl w:ilvl="6">
      <w:start w:val="1"/>
      <w:numFmt w:val="decimal"/>
      <w:isLgl/>
      <w:lvlText w:val="%1.%2.%3.%4.%5.%6.%7."/>
      <w:lvlJc w:val="left"/>
      <w:pPr>
        <w:ind w:left="3077" w:hanging="1800"/>
      </w:pPr>
      <w:rPr>
        <w:rFonts w:hint="default"/>
        <w:sz w:val="24"/>
      </w:rPr>
    </w:lvl>
    <w:lvl w:ilvl="7">
      <w:start w:val="1"/>
      <w:numFmt w:val="decimal"/>
      <w:isLgl/>
      <w:lvlText w:val="%1.%2.%3.%4.%5.%6.%7.%8."/>
      <w:lvlJc w:val="left"/>
      <w:pPr>
        <w:ind w:left="3077" w:hanging="1800"/>
      </w:pPr>
      <w:rPr>
        <w:rFonts w:hint="default"/>
        <w:sz w:val="24"/>
      </w:rPr>
    </w:lvl>
    <w:lvl w:ilvl="8">
      <w:start w:val="1"/>
      <w:numFmt w:val="decimal"/>
      <w:isLgl/>
      <w:lvlText w:val="%1.%2.%3.%4.%5.%6.%7.%8.%9."/>
      <w:lvlJc w:val="left"/>
      <w:pPr>
        <w:ind w:left="3437" w:hanging="2160"/>
      </w:pPr>
      <w:rPr>
        <w:rFonts w:hint="default"/>
        <w:sz w:val="24"/>
      </w:rPr>
    </w:lvl>
  </w:abstractNum>
  <w:abstractNum w:abstractNumId="34">
    <w:nsid w:val="6C542EF9"/>
    <w:multiLevelType w:val="hybridMultilevel"/>
    <w:tmpl w:val="F1A62A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1CB3F8D"/>
    <w:multiLevelType w:val="hybridMultilevel"/>
    <w:tmpl w:val="1E0C06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2F021EC"/>
    <w:multiLevelType w:val="hybridMultilevel"/>
    <w:tmpl w:val="80ACECD2"/>
    <w:lvl w:ilvl="0" w:tplc="0A1ADB2A">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0"/>
  </w:num>
  <w:num w:numId="2">
    <w:abstractNumId w:val="31"/>
  </w:num>
  <w:num w:numId="3">
    <w:abstractNumId w:val="22"/>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4"/>
  </w:num>
  <w:num w:numId="13">
    <w:abstractNumId w:val="11"/>
  </w:num>
  <w:num w:numId="14">
    <w:abstractNumId w:val="34"/>
  </w:num>
  <w:num w:numId="15">
    <w:abstractNumId w:val="5"/>
  </w:num>
  <w:num w:numId="16">
    <w:abstractNumId w:val="35"/>
  </w:num>
  <w:num w:numId="17">
    <w:abstractNumId w:val="6"/>
  </w:num>
  <w:num w:numId="18">
    <w:abstractNumId w:val="32"/>
  </w:num>
  <w:num w:numId="19">
    <w:abstractNumId w:val="20"/>
  </w:num>
  <w:num w:numId="20">
    <w:abstractNumId w:val="27"/>
  </w:num>
  <w:num w:numId="21">
    <w:abstractNumId w:val="21"/>
  </w:num>
  <w:num w:numId="22">
    <w:abstractNumId w:val="17"/>
  </w:num>
  <w:num w:numId="23">
    <w:abstractNumId w:val="28"/>
  </w:num>
  <w:num w:numId="24">
    <w:abstractNumId w:val="0"/>
  </w:num>
  <w:num w:numId="25">
    <w:abstractNumId w:val="23"/>
  </w:num>
  <w:num w:numId="26">
    <w:abstractNumId w:val="19"/>
  </w:num>
  <w:num w:numId="27">
    <w:abstractNumId w:val="18"/>
  </w:num>
  <w:num w:numId="28">
    <w:abstractNumId w:val="1"/>
  </w:num>
  <w:num w:numId="29">
    <w:abstractNumId w:val="10"/>
  </w:num>
  <w:num w:numId="30">
    <w:abstractNumId w:val="13"/>
  </w:num>
  <w:num w:numId="31">
    <w:abstractNumId w:val="8"/>
  </w:num>
  <w:num w:numId="32">
    <w:abstractNumId w:val="29"/>
  </w:num>
  <w:num w:numId="33">
    <w:abstractNumId w:val="25"/>
  </w:num>
  <w:num w:numId="34">
    <w:abstractNumId w:val="16"/>
  </w:num>
  <w:num w:numId="35">
    <w:abstractNumId w:val="15"/>
  </w:num>
  <w:num w:numId="36">
    <w:abstractNumId w:val="24"/>
  </w:num>
  <w:num w:numId="37">
    <w:abstractNumId w:val="3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D0EA2"/>
    <w:rsid w:val="00003A75"/>
    <w:rsid w:val="00003EBC"/>
    <w:rsid w:val="000044CF"/>
    <w:rsid w:val="0001393B"/>
    <w:rsid w:val="00016267"/>
    <w:rsid w:val="00023D90"/>
    <w:rsid w:val="00030797"/>
    <w:rsid w:val="00030A81"/>
    <w:rsid w:val="00035E56"/>
    <w:rsid w:val="0003767A"/>
    <w:rsid w:val="00040BC1"/>
    <w:rsid w:val="0005155E"/>
    <w:rsid w:val="000528BD"/>
    <w:rsid w:val="00052A40"/>
    <w:rsid w:val="00053610"/>
    <w:rsid w:val="00053A77"/>
    <w:rsid w:val="000559FD"/>
    <w:rsid w:val="0006071D"/>
    <w:rsid w:val="00060B6A"/>
    <w:rsid w:val="000622C0"/>
    <w:rsid w:val="0006283A"/>
    <w:rsid w:val="0006504B"/>
    <w:rsid w:val="0006711D"/>
    <w:rsid w:val="00067942"/>
    <w:rsid w:val="0007644D"/>
    <w:rsid w:val="00080346"/>
    <w:rsid w:val="00080551"/>
    <w:rsid w:val="0008168F"/>
    <w:rsid w:val="00084D32"/>
    <w:rsid w:val="00087CB8"/>
    <w:rsid w:val="00092C9E"/>
    <w:rsid w:val="000957B9"/>
    <w:rsid w:val="000A45EE"/>
    <w:rsid w:val="000A4A62"/>
    <w:rsid w:val="000B174F"/>
    <w:rsid w:val="000B1E3F"/>
    <w:rsid w:val="000B3DF0"/>
    <w:rsid w:val="000B44F3"/>
    <w:rsid w:val="000B5C05"/>
    <w:rsid w:val="000C46A3"/>
    <w:rsid w:val="000C5520"/>
    <w:rsid w:val="000C7F9B"/>
    <w:rsid w:val="000D518E"/>
    <w:rsid w:val="000D74B6"/>
    <w:rsid w:val="000E0B6A"/>
    <w:rsid w:val="000E1EDE"/>
    <w:rsid w:val="000E1F6F"/>
    <w:rsid w:val="000E646B"/>
    <w:rsid w:val="000E6F6A"/>
    <w:rsid w:val="000F13D0"/>
    <w:rsid w:val="000F6066"/>
    <w:rsid w:val="00105ADF"/>
    <w:rsid w:val="00107133"/>
    <w:rsid w:val="00112A51"/>
    <w:rsid w:val="001155C3"/>
    <w:rsid w:val="00115DB5"/>
    <w:rsid w:val="0011721B"/>
    <w:rsid w:val="0011749D"/>
    <w:rsid w:val="00123FC7"/>
    <w:rsid w:val="001254C0"/>
    <w:rsid w:val="001333D1"/>
    <w:rsid w:val="001439A1"/>
    <w:rsid w:val="001472D0"/>
    <w:rsid w:val="00151BAC"/>
    <w:rsid w:val="00156C14"/>
    <w:rsid w:val="001608C4"/>
    <w:rsid w:val="0016240E"/>
    <w:rsid w:val="001625FF"/>
    <w:rsid w:val="00164590"/>
    <w:rsid w:val="00166BE1"/>
    <w:rsid w:val="00174216"/>
    <w:rsid w:val="00176DD0"/>
    <w:rsid w:val="001776B8"/>
    <w:rsid w:val="0018227A"/>
    <w:rsid w:val="00183165"/>
    <w:rsid w:val="00183384"/>
    <w:rsid w:val="0019048C"/>
    <w:rsid w:val="0019261A"/>
    <w:rsid w:val="00193891"/>
    <w:rsid w:val="00193BEB"/>
    <w:rsid w:val="0019408F"/>
    <w:rsid w:val="00195514"/>
    <w:rsid w:val="00197C58"/>
    <w:rsid w:val="001A2334"/>
    <w:rsid w:val="001A5AB7"/>
    <w:rsid w:val="001A671E"/>
    <w:rsid w:val="001B0803"/>
    <w:rsid w:val="001B21A4"/>
    <w:rsid w:val="001B3363"/>
    <w:rsid w:val="001B53BE"/>
    <w:rsid w:val="001B78D5"/>
    <w:rsid w:val="001B7ABA"/>
    <w:rsid w:val="001B7DD6"/>
    <w:rsid w:val="001B7FB0"/>
    <w:rsid w:val="001C0361"/>
    <w:rsid w:val="001C2267"/>
    <w:rsid w:val="001D20BE"/>
    <w:rsid w:val="001D2D9B"/>
    <w:rsid w:val="001D3679"/>
    <w:rsid w:val="001E1FEF"/>
    <w:rsid w:val="001F237F"/>
    <w:rsid w:val="001F43BE"/>
    <w:rsid w:val="00204131"/>
    <w:rsid w:val="00204532"/>
    <w:rsid w:val="002070BF"/>
    <w:rsid w:val="0021171D"/>
    <w:rsid w:val="00215320"/>
    <w:rsid w:val="00216442"/>
    <w:rsid w:val="002166B2"/>
    <w:rsid w:val="002235E7"/>
    <w:rsid w:val="00224527"/>
    <w:rsid w:val="00226395"/>
    <w:rsid w:val="00226BCC"/>
    <w:rsid w:val="00227BA0"/>
    <w:rsid w:val="00227BA1"/>
    <w:rsid w:val="0023407F"/>
    <w:rsid w:val="002365A5"/>
    <w:rsid w:val="002404A5"/>
    <w:rsid w:val="00242FEA"/>
    <w:rsid w:val="00244EED"/>
    <w:rsid w:val="002453D5"/>
    <w:rsid w:val="00245B98"/>
    <w:rsid w:val="002518A3"/>
    <w:rsid w:val="00252ED9"/>
    <w:rsid w:val="0025453B"/>
    <w:rsid w:val="00255206"/>
    <w:rsid w:val="00257FE0"/>
    <w:rsid w:val="002702F4"/>
    <w:rsid w:val="00272367"/>
    <w:rsid w:val="002773B4"/>
    <w:rsid w:val="00281885"/>
    <w:rsid w:val="00285E59"/>
    <w:rsid w:val="00287F87"/>
    <w:rsid w:val="00290600"/>
    <w:rsid w:val="00290B3E"/>
    <w:rsid w:val="002A1C4D"/>
    <w:rsid w:val="002A2309"/>
    <w:rsid w:val="002A3666"/>
    <w:rsid w:val="002A4431"/>
    <w:rsid w:val="002A495E"/>
    <w:rsid w:val="002A6559"/>
    <w:rsid w:val="002B07A4"/>
    <w:rsid w:val="002B114A"/>
    <w:rsid w:val="002B3B21"/>
    <w:rsid w:val="002B3DDA"/>
    <w:rsid w:val="002C0304"/>
    <w:rsid w:val="002C3CF3"/>
    <w:rsid w:val="002C4607"/>
    <w:rsid w:val="002D0EA2"/>
    <w:rsid w:val="002D135C"/>
    <w:rsid w:val="002D2CA1"/>
    <w:rsid w:val="002D68B6"/>
    <w:rsid w:val="002E08CC"/>
    <w:rsid w:val="002E3A43"/>
    <w:rsid w:val="002E5F6C"/>
    <w:rsid w:val="002F1473"/>
    <w:rsid w:val="002F14DE"/>
    <w:rsid w:val="002F444A"/>
    <w:rsid w:val="002F5AE9"/>
    <w:rsid w:val="00302887"/>
    <w:rsid w:val="0030750F"/>
    <w:rsid w:val="00311A45"/>
    <w:rsid w:val="00311D22"/>
    <w:rsid w:val="00314270"/>
    <w:rsid w:val="0031482F"/>
    <w:rsid w:val="00323524"/>
    <w:rsid w:val="00325986"/>
    <w:rsid w:val="00325A90"/>
    <w:rsid w:val="003261C0"/>
    <w:rsid w:val="00330161"/>
    <w:rsid w:val="003306DC"/>
    <w:rsid w:val="00333CA0"/>
    <w:rsid w:val="003426A8"/>
    <w:rsid w:val="00342DEE"/>
    <w:rsid w:val="0034309F"/>
    <w:rsid w:val="00347076"/>
    <w:rsid w:val="00352211"/>
    <w:rsid w:val="00353830"/>
    <w:rsid w:val="0035420F"/>
    <w:rsid w:val="00356592"/>
    <w:rsid w:val="00364AFD"/>
    <w:rsid w:val="00366B8E"/>
    <w:rsid w:val="00372DE0"/>
    <w:rsid w:val="00373C1F"/>
    <w:rsid w:val="00374783"/>
    <w:rsid w:val="00374BB5"/>
    <w:rsid w:val="00375296"/>
    <w:rsid w:val="00382485"/>
    <w:rsid w:val="00384307"/>
    <w:rsid w:val="003970B2"/>
    <w:rsid w:val="003A3DBE"/>
    <w:rsid w:val="003A3E4B"/>
    <w:rsid w:val="003B292C"/>
    <w:rsid w:val="003B3906"/>
    <w:rsid w:val="003C33DE"/>
    <w:rsid w:val="003D2283"/>
    <w:rsid w:val="003E26F9"/>
    <w:rsid w:val="003E2A56"/>
    <w:rsid w:val="003E5EDA"/>
    <w:rsid w:val="003F6C45"/>
    <w:rsid w:val="003F6CFB"/>
    <w:rsid w:val="00400D50"/>
    <w:rsid w:val="00405F6A"/>
    <w:rsid w:val="00406E2F"/>
    <w:rsid w:val="004072A0"/>
    <w:rsid w:val="00413C5F"/>
    <w:rsid w:val="00414B7F"/>
    <w:rsid w:val="00416A5A"/>
    <w:rsid w:val="00421908"/>
    <w:rsid w:val="0042472A"/>
    <w:rsid w:val="00427764"/>
    <w:rsid w:val="0043256B"/>
    <w:rsid w:val="004360E8"/>
    <w:rsid w:val="004361CD"/>
    <w:rsid w:val="00437FE9"/>
    <w:rsid w:val="004457C1"/>
    <w:rsid w:val="00451071"/>
    <w:rsid w:val="004555BE"/>
    <w:rsid w:val="004579F2"/>
    <w:rsid w:val="00460388"/>
    <w:rsid w:val="00474048"/>
    <w:rsid w:val="004749D7"/>
    <w:rsid w:val="00477216"/>
    <w:rsid w:val="004776A7"/>
    <w:rsid w:val="00483E45"/>
    <w:rsid w:val="00485970"/>
    <w:rsid w:val="00485CF2"/>
    <w:rsid w:val="00487469"/>
    <w:rsid w:val="00490726"/>
    <w:rsid w:val="00491385"/>
    <w:rsid w:val="004932E7"/>
    <w:rsid w:val="004A0C8F"/>
    <w:rsid w:val="004A13AF"/>
    <w:rsid w:val="004A19FF"/>
    <w:rsid w:val="004A761F"/>
    <w:rsid w:val="004A786E"/>
    <w:rsid w:val="004B1BAC"/>
    <w:rsid w:val="004C171F"/>
    <w:rsid w:val="004C2B4F"/>
    <w:rsid w:val="004C32F9"/>
    <w:rsid w:val="004C4D39"/>
    <w:rsid w:val="004C5A2B"/>
    <w:rsid w:val="004C5B98"/>
    <w:rsid w:val="004D2321"/>
    <w:rsid w:val="004E3749"/>
    <w:rsid w:val="004E5026"/>
    <w:rsid w:val="004F124E"/>
    <w:rsid w:val="004F21A3"/>
    <w:rsid w:val="004F3B31"/>
    <w:rsid w:val="004F5E55"/>
    <w:rsid w:val="004F63A4"/>
    <w:rsid w:val="005001F1"/>
    <w:rsid w:val="0050549C"/>
    <w:rsid w:val="00514A65"/>
    <w:rsid w:val="00516383"/>
    <w:rsid w:val="00517C78"/>
    <w:rsid w:val="0052186D"/>
    <w:rsid w:val="00522AF7"/>
    <w:rsid w:val="00526EA8"/>
    <w:rsid w:val="00530912"/>
    <w:rsid w:val="00530936"/>
    <w:rsid w:val="00531ADD"/>
    <w:rsid w:val="00534DB5"/>
    <w:rsid w:val="005414FC"/>
    <w:rsid w:val="005439FC"/>
    <w:rsid w:val="00543F3E"/>
    <w:rsid w:val="00545648"/>
    <w:rsid w:val="00546A3F"/>
    <w:rsid w:val="00552603"/>
    <w:rsid w:val="00553778"/>
    <w:rsid w:val="00554367"/>
    <w:rsid w:val="005559E4"/>
    <w:rsid w:val="00555B07"/>
    <w:rsid w:val="0057183D"/>
    <w:rsid w:val="0057237D"/>
    <w:rsid w:val="00573BE9"/>
    <w:rsid w:val="005757A9"/>
    <w:rsid w:val="00575AF6"/>
    <w:rsid w:val="005769BD"/>
    <w:rsid w:val="005775AC"/>
    <w:rsid w:val="005875D4"/>
    <w:rsid w:val="005876D2"/>
    <w:rsid w:val="00597F3B"/>
    <w:rsid w:val="005A2722"/>
    <w:rsid w:val="005A3043"/>
    <w:rsid w:val="005A6392"/>
    <w:rsid w:val="005B3476"/>
    <w:rsid w:val="005B5387"/>
    <w:rsid w:val="005B5643"/>
    <w:rsid w:val="005C5B1E"/>
    <w:rsid w:val="005C5D4A"/>
    <w:rsid w:val="005D0E34"/>
    <w:rsid w:val="005D3CE2"/>
    <w:rsid w:val="005D7101"/>
    <w:rsid w:val="005E2E5A"/>
    <w:rsid w:val="005F0C9B"/>
    <w:rsid w:val="005F150B"/>
    <w:rsid w:val="005F3172"/>
    <w:rsid w:val="005F3D13"/>
    <w:rsid w:val="005F53D9"/>
    <w:rsid w:val="005F7D3A"/>
    <w:rsid w:val="00601E94"/>
    <w:rsid w:val="00611BB4"/>
    <w:rsid w:val="00612E3B"/>
    <w:rsid w:val="00613F80"/>
    <w:rsid w:val="006224E4"/>
    <w:rsid w:val="006264CB"/>
    <w:rsid w:val="00630729"/>
    <w:rsid w:val="0064021C"/>
    <w:rsid w:val="00644B16"/>
    <w:rsid w:val="00645ACD"/>
    <w:rsid w:val="0065333D"/>
    <w:rsid w:val="006536C7"/>
    <w:rsid w:val="0065426F"/>
    <w:rsid w:val="00654C72"/>
    <w:rsid w:val="00656296"/>
    <w:rsid w:val="00656DFA"/>
    <w:rsid w:val="0066050B"/>
    <w:rsid w:val="00661830"/>
    <w:rsid w:val="00661993"/>
    <w:rsid w:val="00661C1E"/>
    <w:rsid w:val="00661FFB"/>
    <w:rsid w:val="006633C7"/>
    <w:rsid w:val="0066587F"/>
    <w:rsid w:val="00667511"/>
    <w:rsid w:val="00680C32"/>
    <w:rsid w:val="006815A0"/>
    <w:rsid w:val="00681723"/>
    <w:rsid w:val="00683A86"/>
    <w:rsid w:val="00685DDE"/>
    <w:rsid w:val="00691F70"/>
    <w:rsid w:val="00695B89"/>
    <w:rsid w:val="006A0028"/>
    <w:rsid w:val="006A09A5"/>
    <w:rsid w:val="006A30BD"/>
    <w:rsid w:val="006A6056"/>
    <w:rsid w:val="006A6260"/>
    <w:rsid w:val="006A6985"/>
    <w:rsid w:val="006A7A71"/>
    <w:rsid w:val="006A7AE7"/>
    <w:rsid w:val="006A7DA1"/>
    <w:rsid w:val="006B42A7"/>
    <w:rsid w:val="006B5ADA"/>
    <w:rsid w:val="006B7913"/>
    <w:rsid w:val="006C1B3B"/>
    <w:rsid w:val="006C3FB6"/>
    <w:rsid w:val="006C6B04"/>
    <w:rsid w:val="006D332A"/>
    <w:rsid w:val="006D400E"/>
    <w:rsid w:val="006D461C"/>
    <w:rsid w:val="006E5D26"/>
    <w:rsid w:val="006F050D"/>
    <w:rsid w:val="006F145E"/>
    <w:rsid w:val="006F1F68"/>
    <w:rsid w:val="006F559D"/>
    <w:rsid w:val="006F659F"/>
    <w:rsid w:val="006F7866"/>
    <w:rsid w:val="0070201B"/>
    <w:rsid w:val="00705F66"/>
    <w:rsid w:val="00707FB2"/>
    <w:rsid w:val="00713052"/>
    <w:rsid w:val="0072030D"/>
    <w:rsid w:val="00722785"/>
    <w:rsid w:val="00723643"/>
    <w:rsid w:val="00724320"/>
    <w:rsid w:val="00724E5C"/>
    <w:rsid w:val="00726550"/>
    <w:rsid w:val="007275BC"/>
    <w:rsid w:val="007300DB"/>
    <w:rsid w:val="0073118C"/>
    <w:rsid w:val="007359F7"/>
    <w:rsid w:val="00744CDB"/>
    <w:rsid w:val="00755220"/>
    <w:rsid w:val="00755E63"/>
    <w:rsid w:val="00761BA5"/>
    <w:rsid w:val="0076269E"/>
    <w:rsid w:val="0076305A"/>
    <w:rsid w:val="007637E1"/>
    <w:rsid w:val="00763A7E"/>
    <w:rsid w:val="00781E38"/>
    <w:rsid w:val="007829D2"/>
    <w:rsid w:val="0078372E"/>
    <w:rsid w:val="00787CC2"/>
    <w:rsid w:val="007920ED"/>
    <w:rsid w:val="007A18AD"/>
    <w:rsid w:val="007A35F4"/>
    <w:rsid w:val="007A3C0B"/>
    <w:rsid w:val="007A5637"/>
    <w:rsid w:val="007A7649"/>
    <w:rsid w:val="007B18E5"/>
    <w:rsid w:val="007B27B9"/>
    <w:rsid w:val="007B391A"/>
    <w:rsid w:val="007B5C8A"/>
    <w:rsid w:val="007B7126"/>
    <w:rsid w:val="007C13B6"/>
    <w:rsid w:val="007C2ABF"/>
    <w:rsid w:val="007C4CFC"/>
    <w:rsid w:val="007D3695"/>
    <w:rsid w:val="007D415D"/>
    <w:rsid w:val="007D44B0"/>
    <w:rsid w:val="007D640C"/>
    <w:rsid w:val="007E19ED"/>
    <w:rsid w:val="007E1AE3"/>
    <w:rsid w:val="007F01FB"/>
    <w:rsid w:val="007F0CD1"/>
    <w:rsid w:val="007F0FA7"/>
    <w:rsid w:val="007F58B2"/>
    <w:rsid w:val="007F7795"/>
    <w:rsid w:val="007F7957"/>
    <w:rsid w:val="0080126E"/>
    <w:rsid w:val="00802874"/>
    <w:rsid w:val="008029F4"/>
    <w:rsid w:val="00803DDC"/>
    <w:rsid w:val="00806117"/>
    <w:rsid w:val="008062DD"/>
    <w:rsid w:val="00810209"/>
    <w:rsid w:val="008152CE"/>
    <w:rsid w:val="0082111D"/>
    <w:rsid w:val="0082155D"/>
    <w:rsid w:val="00824817"/>
    <w:rsid w:val="00833AA4"/>
    <w:rsid w:val="00833AD8"/>
    <w:rsid w:val="00836E03"/>
    <w:rsid w:val="00836FBA"/>
    <w:rsid w:val="00837266"/>
    <w:rsid w:val="00837733"/>
    <w:rsid w:val="008422F9"/>
    <w:rsid w:val="00845B2F"/>
    <w:rsid w:val="00845F19"/>
    <w:rsid w:val="00852479"/>
    <w:rsid w:val="00854DE2"/>
    <w:rsid w:val="00862A0A"/>
    <w:rsid w:val="00862EB3"/>
    <w:rsid w:val="00872F76"/>
    <w:rsid w:val="00874EE5"/>
    <w:rsid w:val="008770A7"/>
    <w:rsid w:val="00877AED"/>
    <w:rsid w:val="00880459"/>
    <w:rsid w:val="008807C1"/>
    <w:rsid w:val="00884739"/>
    <w:rsid w:val="00886BE5"/>
    <w:rsid w:val="0088754F"/>
    <w:rsid w:val="00892994"/>
    <w:rsid w:val="008932AD"/>
    <w:rsid w:val="00893619"/>
    <w:rsid w:val="00893B06"/>
    <w:rsid w:val="0089523F"/>
    <w:rsid w:val="008957FF"/>
    <w:rsid w:val="00896D4D"/>
    <w:rsid w:val="00897952"/>
    <w:rsid w:val="00897BDA"/>
    <w:rsid w:val="008A1A71"/>
    <w:rsid w:val="008A2256"/>
    <w:rsid w:val="008A2E36"/>
    <w:rsid w:val="008A4939"/>
    <w:rsid w:val="008A5D5C"/>
    <w:rsid w:val="008A6DB5"/>
    <w:rsid w:val="008A7BB1"/>
    <w:rsid w:val="008B2B0A"/>
    <w:rsid w:val="008B5C76"/>
    <w:rsid w:val="008D0EF8"/>
    <w:rsid w:val="008D1B02"/>
    <w:rsid w:val="008D6820"/>
    <w:rsid w:val="008E5453"/>
    <w:rsid w:val="008E617A"/>
    <w:rsid w:val="00901FC4"/>
    <w:rsid w:val="009042D2"/>
    <w:rsid w:val="009101D5"/>
    <w:rsid w:val="00910638"/>
    <w:rsid w:val="00912718"/>
    <w:rsid w:val="00913B9B"/>
    <w:rsid w:val="009172AD"/>
    <w:rsid w:val="00921D4B"/>
    <w:rsid w:val="00923FDC"/>
    <w:rsid w:val="00925245"/>
    <w:rsid w:val="009263B6"/>
    <w:rsid w:val="00933567"/>
    <w:rsid w:val="00933ADF"/>
    <w:rsid w:val="00934476"/>
    <w:rsid w:val="00944CC7"/>
    <w:rsid w:val="009455A7"/>
    <w:rsid w:val="0094585A"/>
    <w:rsid w:val="009558E5"/>
    <w:rsid w:val="00957614"/>
    <w:rsid w:val="0096403C"/>
    <w:rsid w:val="0096645E"/>
    <w:rsid w:val="00967FEB"/>
    <w:rsid w:val="0097317D"/>
    <w:rsid w:val="0097374C"/>
    <w:rsid w:val="0097427D"/>
    <w:rsid w:val="00974E51"/>
    <w:rsid w:val="0099165D"/>
    <w:rsid w:val="0099246D"/>
    <w:rsid w:val="00992557"/>
    <w:rsid w:val="009949C2"/>
    <w:rsid w:val="009A434E"/>
    <w:rsid w:val="009A4A99"/>
    <w:rsid w:val="009A4CB5"/>
    <w:rsid w:val="009B29F9"/>
    <w:rsid w:val="009B32D1"/>
    <w:rsid w:val="009C0FBB"/>
    <w:rsid w:val="009C620B"/>
    <w:rsid w:val="009C67C8"/>
    <w:rsid w:val="009D0949"/>
    <w:rsid w:val="009D19B9"/>
    <w:rsid w:val="009D2581"/>
    <w:rsid w:val="009E1E7D"/>
    <w:rsid w:val="009E53C7"/>
    <w:rsid w:val="009F3EE6"/>
    <w:rsid w:val="009F5F31"/>
    <w:rsid w:val="00A00024"/>
    <w:rsid w:val="00A00B63"/>
    <w:rsid w:val="00A018A2"/>
    <w:rsid w:val="00A0375B"/>
    <w:rsid w:val="00A05BD1"/>
    <w:rsid w:val="00A05D15"/>
    <w:rsid w:val="00A1085D"/>
    <w:rsid w:val="00A114B2"/>
    <w:rsid w:val="00A2187F"/>
    <w:rsid w:val="00A22474"/>
    <w:rsid w:val="00A22C6A"/>
    <w:rsid w:val="00A272D0"/>
    <w:rsid w:val="00A3169B"/>
    <w:rsid w:val="00A37FB1"/>
    <w:rsid w:val="00A4047B"/>
    <w:rsid w:val="00A436C8"/>
    <w:rsid w:val="00A53CE1"/>
    <w:rsid w:val="00A53DAF"/>
    <w:rsid w:val="00A54BA5"/>
    <w:rsid w:val="00A57519"/>
    <w:rsid w:val="00A703F6"/>
    <w:rsid w:val="00A72045"/>
    <w:rsid w:val="00A72B80"/>
    <w:rsid w:val="00A7526D"/>
    <w:rsid w:val="00A75EBD"/>
    <w:rsid w:val="00A82D19"/>
    <w:rsid w:val="00A8399D"/>
    <w:rsid w:val="00A86192"/>
    <w:rsid w:val="00A87A1A"/>
    <w:rsid w:val="00A909D7"/>
    <w:rsid w:val="00A9456D"/>
    <w:rsid w:val="00A97A5E"/>
    <w:rsid w:val="00A97C8D"/>
    <w:rsid w:val="00AA1C92"/>
    <w:rsid w:val="00AA4C0D"/>
    <w:rsid w:val="00AA79B6"/>
    <w:rsid w:val="00AB431B"/>
    <w:rsid w:val="00AC1B17"/>
    <w:rsid w:val="00AC2B20"/>
    <w:rsid w:val="00AC5460"/>
    <w:rsid w:val="00AC622D"/>
    <w:rsid w:val="00AD0005"/>
    <w:rsid w:val="00AD267A"/>
    <w:rsid w:val="00AD465F"/>
    <w:rsid w:val="00AE3A2E"/>
    <w:rsid w:val="00AE53E0"/>
    <w:rsid w:val="00AE6613"/>
    <w:rsid w:val="00AE779B"/>
    <w:rsid w:val="00AF1652"/>
    <w:rsid w:val="00AF19E3"/>
    <w:rsid w:val="00AF22DA"/>
    <w:rsid w:val="00AF29F1"/>
    <w:rsid w:val="00B04B0B"/>
    <w:rsid w:val="00B053F7"/>
    <w:rsid w:val="00B0632A"/>
    <w:rsid w:val="00B07AEF"/>
    <w:rsid w:val="00B11D87"/>
    <w:rsid w:val="00B13FDC"/>
    <w:rsid w:val="00B26829"/>
    <w:rsid w:val="00B33556"/>
    <w:rsid w:val="00B339B9"/>
    <w:rsid w:val="00B348ED"/>
    <w:rsid w:val="00B355C5"/>
    <w:rsid w:val="00B41202"/>
    <w:rsid w:val="00B437A8"/>
    <w:rsid w:val="00B50B01"/>
    <w:rsid w:val="00B50F8A"/>
    <w:rsid w:val="00B51F3D"/>
    <w:rsid w:val="00B61E66"/>
    <w:rsid w:val="00B62BE0"/>
    <w:rsid w:val="00B64756"/>
    <w:rsid w:val="00B7099E"/>
    <w:rsid w:val="00B87581"/>
    <w:rsid w:val="00B920A5"/>
    <w:rsid w:val="00B942A6"/>
    <w:rsid w:val="00B948AE"/>
    <w:rsid w:val="00B94D2F"/>
    <w:rsid w:val="00B96FEB"/>
    <w:rsid w:val="00BA2144"/>
    <w:rsid w:val="00BB0B99"/>
    <w:rsid w:val="00BB2B4A"/>
    <w:rsid w:val="00BB32DC"/>
    <w:rsid w:val="00BB4880"/>
    <w:rsid w:val="00BC01B3"/>
    <w:rsid w:val="00BC2B2E"/>
    <w:rsid w:val="00BC3FB0"/>
    <w:rsid w:val="00BC63DE"/>
    <w:rsid w:val="00BD020A"/>
    <w:rsid w:val="00BD624C"/>
    <w:rsid w:val="00BE239F"/>
    <w:rsid w:val="00BE2DB0"/>
    <w:rsid w:val="00BE5D52"/>
    <w:rsid w:val="00BE6610"/>
    <w:rsid w:val="00BF08A0"/>
    <w:rsid w:val="00BF2BAA"/>
    <w:rsid w:val="00BF5FBE"/>
    <w:rsid w:val="00C00E93"/>
    <w:rsid w:val="00C01C93"/>
    <w:rsid w:val="00C053D4"/>
    <w:rsid w:val="00C054B9"/>
    <w:rsid w:val="00C06244"/>
    <w:rsid w:val="00C06B63"/>
    <w:rsid w:val="00C12319"/>
    <w:rsid w:val="00C1376A"/>
    <w:rsid w:val="00C17F73"/>
    <w:rsid w:val="00C24CC7"/>
    <w:rsid w:val="00C27807"/>
    <w:rsid w:val="00C37372"/>
    <w:rsid w:val="00C3767A"/>
    <w:rsid w:val="00C40425"/>
    <w:rsid w:val="00C4315A"/>
    <w:rsid w:val="00C43325"/>
    <w:rsid w:val="00C43A03"/>
    <w:rsid w:val="00C43C8B"/>
    <w:rsid w:val="00C45C50"/>
    <w:rsid w:val="00C60DFC"/>
    <w:rsid w:val="00C625E9"/>
    <w:rsid w:val="00C627FA"/>
    <w:rsid w:val="00C635DA"/>
    <w:rsid w:val="00C671D1"/>
    <w:rsid w:val="00C674AC"/>
    <w:rsid w:val="00C6763B"/>
    <w:rsid w:val="00C70010"/>
    <w:rsid w:val="00C71E17"/>
    <w:rsid w:val="00C726DB"/>
    <w:rsid w:val="00C72A4B"/>
    <w:rsid w:val="00C7510C"/>
    <w:rsid w:val="00C8035C"/>
    <w:rsid w:val="00C8289A"/>
    <w:rsid w:val="00C85FC5"/>
    <w:rsid w:val="00C86A9F"/>
    <w:rsid w:val="00C874D0"/>
    <w:rsid w:val="00C900B1"/>
    <w:rsid w:val="00C90485"/>
    <w:rsid w:val="00C934D6"/>
    <w:rsid w:val="00C97196"/>
    <w:rsid w:val="00CA0EAD"/>
    <w:rsid w:val="00CA5D61"/>
    <w:rsid w:val="00CA6949"/>
    <w:rsid w:val="00CA6F06"/>
    <w:rsid w:val="00CB3E3F"/>
    <w:rsid w:val="00CB5047"/>
    <w:rsid w:val="00CB681E"/>
    <w:rsid w:val="00CC2C80"/>
    <w:rsid w:val="00CC6DAC"/>
    <w:rsid w:val="00CD1E5A"/>
    <w:rsid w:val="00CD5E8F"/>
    <w:rsid w:val="00CD71D8"/>
    <w:rsid w:val="00CE1663"/>
    <w:rsid w:val="00CE1721"/>
    <w:rsid w:val="00CE3B74"/>
    <w:rsid w:val="00CE5F89"/>
    <w:rsid w:val="00CE6967"/>
    <w:rsid w:val="00CE76BA"/>
    <w:rsid w:val="00CF0671"/>
    <w:rsid w:val="00CF69C6"/>
    <w:rsid w:val="00CF6C40"/>
    <w:rsid w:val="00CF786A"/>
    <w:rsid w:val="00D01C58"/>
    <w:rsid w:val="00D06840"/>
    <w:rsid w:val="00D148E4"/>
    <w:rsid w:val="00D21273"/>
    <w:rsid w:val="00D306B9"/>
    <w:rsid w:val="00D308E8"/>
    <w:rsid w:val="00D30C37"/>
    <w:rsid w:val="00D321A9"/>
    <w:rsid w:val="00D32B1D"/>
    <w:rsid w:val="00D40A8B"/>
    <w:rsid w:val="00D40E78"/>
    <w:rsid w:val="00D42E28"/>
    <w:rsid w:val="00D444AE"/>
    <w:rsid w:val="00D47FB3"/>
    <w:rsid w:val="00D523EA"/>
    <w:rsid w:val="00D5368A"/>
    <w:rsid w:val="00D53ABB"/>
    <w:rsid w:val="00D6003A"/>
    <w:rsid w:val="00D6027E"/>
    <w:rsid w:val="00D634EA"/>
    <w:rsid w:val="00D709F7"/>
    <w:rsid w:val="00D93EB8"/>
    <w:rsid w:val="00DB10EA"/>
    <w:rsid w:val="00DB1C12"/>
    <w:rsid w:val="00DB4C39"/>
    <w:rsid w:val="00DB6025"/>
    <w:rsid w:val="00DC2B2A"/>
    <w:rsid w:val="00DC3C2E"/>
    <w:rsid w:val="00DD665E"/>
    <w:rsid w:val="00DE2056"/>
    <w:rsid w:val="00DE2708"/>
    <w:rsid w:val="00DE2C7A"/>
    <w:rsid w:val="00DE4A7A"/>
    <w:rsid w:val="00DE5B2C"/>
    <w:rsid w:val="00DF126D"/>
    <w:rsid w:val="00DF14DA"/>
    <w:rsid w:val="00DF1F52"/>
    <w:rsid w:val="00E0577B"/>
    <w:rsid w:val="00E102C0"/>
    <w:rsid w:val="00E1272F"/>
    <w:rsid w:val="00E129FD"/>
    <w:rsid w:val="00E13E81"/>
    <w:rsid w:val="00E16BC4"/>
    <w:rsid w:val="00E26C51"/>
    <w:rsid w:val="00E439A0"/>
    <w:rsid w:val="00E51E7A"/>
    <w:rsid w:val="00E53236"/>
    <w:rsid w:val="00E652E7"/>
    <w:rsid w:val="00E72BF4"/>
    <w:rsid w:val="00E73CCA"/>
    <w:rsid w:val="00E765FB"/>
    <w:rsid w:val="00E81EEE"/>
    <w:rsid w:val="00E85532"/>
    <w:rsid w:val="00E86E39"/>
    <w:rsid w:val="00E87D31"/>
    <w:rsid w:val="00E918F1"/>
    <w:rsid w:val="00E947DF"/>
    <w:rsid w:val="00E974EB"/>
    <w:rsid w:val="00EA15CF"/>
    <w:rsid w:val="00EA49A9"/>
    <w:rsid w:val="00EB1A74"/>
    <w:rsid w:val="00EB6C03"/>
    <w:rsid w:val="00EC5A39"/>
    <w:rsid w:val="00ED351E"/>
    <w:rsid w:val="00ED7354"/>
    <w:rsid w:val="00EE237B"/>
    <w:rsid w:val="00EE2C9C"/>
    <w:rsid w:val="00EE5604"/>
    <w:rsid w:val="00EE5BBE"/>
    <w:rsid w:val="00EE6F6B"/>
    <w:rsid w:val="00EE7451"/>
    <w:rsid w:val="00EF02B8"/>
    <w:rsid w:val="00EF034A"/>
    <w:rsid w:val="00EF186D"/>
    <w:rsid w:val="00EF1E40"/>
    <w:rsid w:val="00F00061"/>
    <w:rsid w:val="00F001F1"/>
    <w:rsid w:val="00F008F2"/>
    <w:rsid w:val="00F01141"/>
    <w:rsid w:val="00F022FD"/>
    <w:rsid w:val="00F05302"/>
    <w:rsid w:val="00F175A9"/>
    <w:rsid w:val="00F2230A"/>
    <w:rsid w:val="00F302D8"/>
    <w:rsid w:val="00F30F11"/>
    <w:rsid w:val="00F34387"/>
    <w:rsid w:val="00F36687"/>
    <w:rsid w:val="00F401DA"/>
    <w:rsid w:val="00F40F65"/>
    <w:rsid w:val="00F433A2"/>
    <w:rsid w:val="00F4504B"/>
    <w:rsid w:val="00F46AA8"/>
    <w:rsid w:val="00F50A95"/>
    <w:rsid w:val="00F5232F"/>
    <w:rsid w:val="00F55E4A"/>
    <w:rsid w:val="00F568AB"/>
    <w:rsid w:val="00F653D2"/>
    <w:rsid w:val="00F656F9"/>
    <w:rsid w:val="00F65A2A"/>
    <w:rsid w:val="00F66789"/>
    <w:rsid w:val="00F7011E"/>
    <w:rsid w:val="00F73220"/>
    <w:rsid w:val="00F7387A"/>
    <w:rsid w:val="00F76406"/>
    <w:rsid w:val="00F769CF"/>
    <w:rsid w:val="00F77B60"/>
    <w:rsid w:val="00F77E21"/>
    <w:rsid w:val="00F81C03"/>
    <w:rsid w:val="00F8352D"/>
    <w:rsid w:val="00F843D6"/>
    <w:rsid w:val="00F868A7"/>
    <w:rsid w:val="00F87687"/>
    <w:rsid w:val="00F9051F"/>
    <w:rsid w:val="00F9079D"/>
    <w:rsid w:val="00F920E8"/>
    <w:rsid w:val="00F92A86"/>
    <w:rsid w:val="00F95570"/>
    <w:rsid w:val="00F976E5"/>
    <w:rsid w:val="00FA3246"/>
    <w:rsid w:val="00FA386C"/>
    <w:rsid w:val="00FA4304"/>
    <w:rsid w:val="00FA5DE2"/>
    <w:rsid w:val="00FA64D5"/>
    <w:rsid w:val="00FB4F88"/>
    <w:rsid w:val="00FC1985"/>
    <w:rsid w:val="00FC2D4B"/>
    <w:rsid w:val="00FD1994"/>
    <w:rsid w:val="00FD2027"/>
    <w:rsid w:val="00FD3641"/>
    <w:rsid w:val="00FD522F"/>
    <w:rsid w:val="00FD6211"/>
    <w:rsid w:val="00FD67C2"/>
    <w:rsid w:val="00FE5130"/>
    <w:rsid w:val="00FE5D4B"/>
    <w:rsid w:val="00FF159A"/>
    <w:rsid w:val="00FF3498"/>
    <w:rsid w:val="00FF7B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6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EA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2D0EA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EA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EA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DF1F52"/>
    <w:rPr>
      <w:color w:val="0000FF" w:themeColor="hyperlink"/>
      <w:u w:val="single"/>
    </w:rPr>
  </w:style>
  <w:style w:type="paragraph" w:styleId="a4">
    <w:name w:val="List Paragraph"/>
    <w:basedOn w:val="a"/>
    <w:uiPriority w:val="34"/>
    <w:qFormat/>
    <w:rsid w:val="00691F70"/>
    <w:pPr>
      <w:ind w:left="720"/>
      <w:contextualSpacing/>
    </w:pPr>
  </w:style>
  <w:style w:type="paragraph" w:customStyle="1" w:styleId="a5">
    <w:name w:val="Знак Знак Знак Знак"/>
    <w:basedOn w:val="a"/>
    <w:rsid w:val="0019261A"/>
    <w:pPr>
      <w:spacing w:after="0" w:line="240" w:lineRule="auto"/>
    </w:pPr>
    <w:rPr>
      <w:rFonts w:ascii="Verdana" w:eastAsia="Times New Roman" w:hAnsi="Verdana" w:cs="Verdana"/>
      <w:sz w:val="20"/>
      <w:szCs w:val="20"/>
      <w:lang w:val="en-US"/>
    </w:rPr>
  </w:style>
  <w:style w:type="table" w:styleId="a6">
    <w:name w:val="Table Grid"/>
    <w:basedOn w:val="a1"/>
    <w:uiPriority w:val="59"/>
    <w:rsid w:val="004A19F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1">
    <w:name w:val="Основной текст с отступом 31"/>
    <w:basedOn w:val="a"/>
    <w:rsid w:val="005F3172"/>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1">
    <w:name w:val="Основной текст с отступом 21"/>
    <w:basedOn w:val="a"/>
    <w:rsid w:val="005F3172"/>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styleId="a7">
    <w:name w:val="Body Text Indent"/>
    <w:basedOn w:val="a"/>
    <w:link w:val="a8"/>
    <w:rsid w:val="005F3172"/>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8">
    <w:name w:val="Основной текст с отступом Знак"/>
    <w:basedOn w:val="a0"/>
    <w:link w:val="a7"/>
    <w:rsid w:val="005F3172"/>
    <w:rPr>
      <w:rFonts w:ascii="Times New Roman" w:eastAsia="Times New Roman" w:hAnsi="Times New Roman" w:cs="Times New Roman"/>
      <w:sz w:val="24"/>
      <w:szCs w:val="24"/>
      <w:lang w:eastAsia="ar-SA"/>
    </w:rPr>
  </w:style>
  <w:style w:type="paragraph" w:customStyle="1" w:styleId="Heading">
    <w:name w:val="Heading"/>
    <w:rsid w:val="005F3172"/>
    <w:pPr>
      <w:autoSpaceDE w:val="0"/>
      <w:autoSpaceDN w:val="0"/>
      <w:adjustRightInd w:val="0"/>
      <w:spacing w:after="0" w:line="240" w:lineRule="auto"/>
    </w:pPr>
    <w:rPr>
      <w:rFonts w:ascii="Arial" w:eastAsia="Calibri" w:hAnsi="Arial" w:cs="Arial"/>
      <w:b/>
      <w:bCs/>
    </w:rPr>
  </w:style>
  <w:style w:type="character" w:customStyle="1" w:styleId="a9">
    <w:name w:val="Цветовое выделение"/>
    <w:rsid w:val="005F3172"/>
    <w:rPr>
      <w:b/>
      <w:bCs/>
      <w:color w:val="000080"/>
      <w:sz w:val="20"/>
      <w:szCs w:val="20"/>
    </w:rPr>
  </w:style>
  <w:style w:type="paragraph" w:customStyle="1" w:styleId="aa">
    <w:name w:val="Заголовок статьи"/>
    <w:basedOn w:val="a"/>
    <w:next w:val="a"/>
    <w:rsid w:val="005F3172"/>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styleId="ab">
    <w:name w:val="Balloon Text"/>
    <w:basedOn w:val="a"/>
    <w:link w:val="ac"/>
    <w:uiPriority w:val="99"/>
    <w:semiHidden/>
    <w:unhideWhenUsed/>
    <w:rsid w:val="000D518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D518E"/>
    <w:rPr>
      <w:rFonts w:ascii="Tahoma" w:hAnsi="Tahoma" w:cs="Tahoma"/>
      <w:sz w:val="16"/>
      <w:szCs w:val="16"/>
    </w:rPr>
  </w:style>
  <w:style w:type="paragraph" w:styleId="3">
    <w:name w:val="Body Text 3"/>
    <w:basedOn w:val="a"/>
    <w:link w:val="30"/>
    <w:uiPriority w:val="99"/>
    <w:semiHidden/>
    <w:unhideWhenUsed/>
    <w:rsid w:val="00325986"/>
    <w:pPr>
      <w:spacing w:after="120"/>
    </w:pPr>
    <w:rPr>
      <w:sz w:val="16"/>
      <w:szCs w:val="16"/>
    </w:rPr>
  </w:style>
  <w:style w:type="character" w:customStyle="1" w:styleId="30">
    <w:name w:val="Основной текст 3 Знак"/>
    <w:basedOn w:val="a0"/>
    <w:link w:val="3"/>
    <w:uiPriority w:val="99"/>
    <w:semiHidden/>
    <w:rsid w:val="00325986"/>
    <w:rPr>
      <w:sz w:val="16"/>
      <w:szCs w:val="16"/>
    </w:rPr>
  </w:style>
  <w:style w:type="paragraph" w:styleId="ad">
    <w:name w:val="header"/>
    <w:basedOn w:val="a"/>
    <w:link w:val="ae"/>
    <w:uiPriority w:val="99"/>
    <w:semiHidden/>
    <w:unhideWhenUsed/>
    <w:rsid w:val="006A7AE7"/>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6A7AE7"/>
  </w:style>
  <w:style w:type="paragraph" w:styleId="af">
    <w:name w:val="footer"/>
    <w:basedOn w:val="a"/>
    <w:link w:val="af0"/>
    <w:uiPriority w:val="99"/>
    <w:unhideWhenUsed/>
    <w:rsid w:val="006A7AE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A7AE7"/>
  </w:style>
  <w:style w:type="paragraph" w:styleId="af1">
    <w:name w:val="Document Map"/>
    <w:basedOn w:val="a"/>
    <w:link w:val="af2"/>
    <w:uiPriority w:val="99"/>
    <w:semiHidden/>
    <w:unhideWhenUsed/>
    <w:rsid w:val="00D634EA"/>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D634EA"/>
    <w:rPr>
      <w:rFonts w:ascii="Tahoma" w:hAnsi="Tahoma" w:cs="Tahoma"/>
      <w:sz w:val="16"/>
      <w:szCs w:val="16"/>
    </w:rPr>
  </w:style>
  <w:style w:type="numbering" w:customStyle="1" w:styleId="1">
    <w:name w:val="Нет списка1"/>
    <w:next w:val="a2"/>
    <w:uiPriority w:val="99"/>
    <w:semiHidden/>
    <w:unhideWhenUsed/>
    <w:rsid w:val="00DE2C7A"/>
  </w:style>
  <w:style w:type="table" w:customStyle="1" w:styleId="10">
    <w:name w:val="Сетка таблицы1"/>
    <w:basedOn w:val="a1"/>
    <w:next w:val="a6"/>
    <w:uiPriority w:val="59"/>
    <w:rsid w:val="00DE2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0"/>
    <w:uiPriority w:val="99"/>
    <w:semiHidden/>
    <w:rsid w:val="00DE2C7A"/>
    <w:rPr>
      <w:color w:val="808080"/>
    </w:rPr>
  </w:style>
  <w:style w:type="paragraph" w:styleId="af4">
    <w:name w:val="Normal (Web)"/>
    <w:basedOn w:val="a"/>
    <w:semiHidden/>
    <w:unhideWhenUsed/>
    <w:rsid w:val="00C06244"/>
    <w:pPr>
      <w:spacing w:before="30" w:after="330" w:line="345" w:lineRule="atLeast"/>
    </w:pPr>
    <w:rPr>
      <w:rFonts w:ascii="Helvetica" w:eastAsia="Times New Roman" w:hAnsi="Helvetica" w:cs="Times New Roman"/>
      <w:color w:val="000000"/>
      <w:sz w:val="20"/>
      <w:szCs w:val="20"/>
      <w:lang w:val="en-US" w:eastAsia="ru-RU" w:bidi="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81723"/>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5">
    <w:name w:val="FollowedHyperlink"/>
    <w:basedOn w:val="a0"/>
    <w:uiPriority w:val="99"/>
    <w:semiHidden/>
    <w:unhideWhenUsed/>
    <w:rsid w:val="001A2334"/>
    <w:rPr>
      <w:color w:val="800080" w:themeColor="followedHyperlink"/>
      <w:u w:val="single"/>
    </w:rPr>
  </w:style>
  <w:style w:type="numbering" w:customStyle="1" w:styleId="2">
    <w:name w:val="Нет списка2"/>
    <w:next w:val="a2"/>
    <w:uiPriority w:val="99"/>
    <w:semiHidden/>
    <w:unhideWhenUsed/>
    <w:rsid w:val="00A9456D"/>
  </w:style>
  <w:style w:type="table" w:customStyle="1" w:styleId="20">
    <w:name w:val="Сетка таблицы2"/>
    <w:basedOn w:val="a1"/>
    <w:next w:val="a6"/>
    <w:uiPriority w:val="59"/>
    <w:rsid w:val="00A9456D"/>
    <w:pPr>
      <w:spacing w:after="0" w:line="240" w:lineRule="auto"/>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0">
    <w:name w:val="Сетка таблицы11"/>
    <w:basedOn w:val="a1"/>
    <w:uiPriority w:val="59"/>
    <w:rsid w:val="00A9456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75317">
      <w:bodyDiv w:val="1"/>
      <w:marLeft w:val="0"/>
      <w:marRight w:val="0"/>
      <w:marTop w:val="0"/>
      <w:marBottom w:val="0"/>
      <w:divBdr>
        <w:top w:val="none" w:sz="0" w:space="0" w:color="auto"/>
        <w:left w:val="none" w:sz="0" w:space="0" w:color="auto"/>
        <w:bottom w:val="none" w:sz="0" w:space="0" w:color="auto"/>
        <w:right w:val="none" w:sz="0" w:space="0" w:color="auto"/>
      </w:divBdr>
    </w:div>
    <w:div w:id="556819928">
      <w:bodyDiv w:val="1"/>
      <w:marLeft w:val="0"/>
      <w:marRight w:val="0"/>
      <w:marTop w:val="0"/>
      <w:marBottom w:val="0"/>
      <w:divBdr>
        <w:top w:val="none" w:sz="0" w:space="0" w:color="auto"/>
        <w:left w:val="none" w:sz="0" w:space="0" w:color="auto"/>
        <w:bottom w:val="none" w:sz="0" w:space="0" w:color="auto"/>
        <w:right w:val="none" w:sz="0" w:space="0" w:color="auto"/>
      </w:divBdr>
    </w:div>
    <w:div w:id="1038121668">
      <w:bodyDiv w:val="1"/>
      <w:marLeft w:val="0"/>
      <w:marRight w:val="0"/>
      <w:marTop w:val="0"/>
      <w:marBottom w:val="0"/>
      <w:divBdr>
        <w:top w:val="none" w:sz="0" w:space="0" w:color="auto"/>
        <w:left w:val="none" w:sz="0" w:space="0" w:color="auto"/>
        <w:bottom w:val="none" w:sz="0" w:space="0" w:color="auto"/>
        <w:right w:val="none" w:sz="0" w:space="0" w:color="auto"/>
      </w:divBdr>
    </w:div>
    <w:div w:id="1227688910">
      <w:bodyDiv w:val="1"/>
      <w:marLeft w:val="0"/>
      <w:marRight w:val="0"/>
      <w:marTop w:val="0"/>
      <w:marBottom w:val="0"/>
      <w:divBdr>
        <w:top w:val="none" w:sz="0" w:space="0" w:color="auto"/>
        <w:left w:val="none" w:sz="0" w:space="0" w:color="auto"/>
        <w:bottom w:val="none" w:sz="0" w:space="0" w:color="auto"/>
        <w:right w:val="none" w:sz="0" w:space="0" w:color="auto"/>
      </w:divBdr>
    </w:div>
    <w:div w:id="1588925566">
      <w:bodyDiv w:val="1"/>
      <w:marLeft w:val="0"/>
      <w:marRight w:val="0"/>
      <w:marTop w:val="0"/>
      <w:marBottom w:val="0"/>
      <w:divBdr>
        <w:top w:val="none" w:sz="0" w:space="0" w:color="auto"/>
        <w:left w:val="none" w:sz="0" w:space="0" w:color="auto"/>
        <w:bottom w:val="none" w:sz="0" w:space="0" w:color="auto"/>
        <w:right w:val="none" w:sz="0" w:space="0" w:color="auto"/>
      </w:divBdr>
    </w:div>
    <w:div w:id="1731687781">
      <w:bodyDiv w:val="1"/>
      <w:marLeft w:val="0"/>
      <w:marRight w:val="0"/>
      <w:marTop w:val="0"/>
      <w:marBottom w:val="0"/>
      <w:divBdr>
        <w:top w:val="none" w:sz="0" w:space="0" w:color="auto"/>
        <w:left w:val="none" w:sz="0" w:space="0" w:color="auto"/>
        <w:bottom w:val="none" w:sz="0" w:space="0" w:color="auto"/>
        <w:right w:val="none" w:sz="0" w:space="0" w:color="auto"/>
      </w:divBdr>
    </w:div>
    <w:div w:id="1742094226">
      <w:bodyDiv w:val="1"/>
      <w:marLeft w:val="0"/>
      <w:marRight w:val="0"/>
      <w:marTop w:val="0"/>
      <w:marBottom w:val="0"/>
      <w:divBdr>
        <w:top w:val="none" w:sz="0" w:space="0" w:color="auto"/>
        <w:left w:val="none" w:sz="0" w:space="0" w:color="auto"/>
        <w:bottom w:val="none" w:sz="0" w:space="0" w:color="auto"/>
        <w:right w:val="none" w:sz="0" w:space="0" w:color="auto"/>
      </w:divBdr>
    </w:div>
    <w:div w:id="2043432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main?base=LAW;n=113646;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108907;fld=13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main?base=LAW;n=113646;fld=134" TargetMode="External"/><Relationship Id="rId4" Type="http://schemas.microsoft.com/office/2007/relationships/stylesWithEffects" Target="stylesWithEffects.xml"/><Relationship Id="rId9" Type="http://schemas.openxmlformats.org/officeDocument/2006/relationships/hyperlink" Target="consultantplus://offline/ref=3D1787E1F1E3CE54A525914EA724C059D4259CDF20CDD452455F74FF76FA563E367362A89F2D54DBoD43J" TargetMode="External"/><Relationship Id="rId14" Type="http://schemas.openxmlformats.org/officeDocument/2006/relationships/hyperlink" Target="consultantplus://offline/main?base=LAW;n=40987;fld=134;dst=100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5F5DC-7E05-440D-BEFF-E3D60A56C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5520</TotalTime>
  <Pages>46</Pages>
  <Words>11575</Words>
  <Characters>65979</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77400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cp:lastPrinted>2018-11-30T08:43:00Z</cp:lastPrinted>
  <dcterms:created xsi:type="dcterms:W3CDTF">2013-04-02T20:18:00Z</dcterms:created>
  <dcterms:modified xsi:type="dcterms:W3CDTF">2018-12-21T12:32:00Z</dcterms:modified>
</cp:coreProperties>
</file>