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CE" w:rsidRPr="006D3653" w:rsidRDefault="00894DCE" w:rsidP="00312307">
      <w:pPr>
        <w:pStyle w:val="ConsPlusTitle"/>
        <w:widowControl/>
        <w:spacing w:line="360" w:lineRule="auto"/>
        <w:jc w:val="right"/>
        <w:rPr>
          <w:b w:val="0"/>
          <w:i/>
          <w:sz w:val="28"/>
          <w:szCs w:val="28"/>
          <w:u w:val="single"/>
        </w:rPr>
      </w:pPr>
      <w:r w:rsidRPr="00C63D32">
        <w:rPr>
          <w:b w:val="0"/>
          <w:sz w:val="28"/>
          <w:szCs w:val="28"/>
        </w:rPr>
        <w:t>РОССИЙСКАЯ ФЕДЕРАЦИЯ</w:t>
      </w:r>
      <w:r w:rsidR="00312307">
        <w:rPr>
          <w:b w:val="0"/>
          <w:sz w:val="28"/>
          <w:szCs w:val="28"/>
        </w:rPr>
        <w:t xml:space="preserve">                      </w:t>
      </w:r>
      <w:r w:rsidRPr="006D3653">
        <w:rPr>
          <w:b w:val="0"/>
          <w:i/>
          <w:sz w:val="28"/>
          <w:szCs w:val="28"/>
          <w:u w:val="single"/>
        </w:rPr>
        <w:t>ПРОЕКТ</w:t>
      </w:r>
    </w:p>
    <w:p w:rsidR="00894DCE" w:rsidRPr="00C63D32" w:rsidRDefault="00894DCE" w:rsidP="00894DCE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  <w:r w:rsidRPr="00C63D32">
        <w:rPr>
          <w:b w:val="0"/>
          <w:sz w:val="28"/>
          <w:szCs w:val="28"/>
        </w:rPr>
        <w:t>АДМИНИСТРАЦИЯ ГОРОДА СЕЛЬЦО БРЯНСКОЙ ОБЛАСТИ</w:t>
      </w:r>
    </w:p>
    <w:p w:rsidR="00894DCE" w:rsidRPr="00C63D32" w:rsidRDefault="00894DCE" w:rsidP="00894DCE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</w:p>
    <w:p w:rsidR="00894DCE" w:rsidRPr="00C63D32" w:rsidRDefault="00894DCE" w:rsidP="00894DCE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  <w:r w:rsidRPr="00C63D32">
        <w:rPr>
          <w:b w:val="0"/>
          <w:sz w:val="28"/>
          <w:szCs w:val="28"/>
        </w:rPr>
        <w:t>ПОСТАНОВЛЕНИЕ</w:t>
      </w:r>
    </w:p>
    <w:p w:rsidR="00894DCE" w:rsidRPr="00C63D32" w:rsidRDefault="00894DCE" w:rsidP="00894DCE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C63D32">
        <w:rPr>
          <w:rFonts w:ascii="Times New Roman" w:hAnsi="Times New Roman" w:cs="Times New Roman"/>
          <w:snapToGrid w:val="0"/>
          <w:sz w:val="28"/>
          <w:szCs w:val="28"/>
        </w:rPr>
        <w:t xml:space="preserve">от  </w:t>
      </w:r>
      <w:r w:rsidR="00312307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63D32">
        <w:rPr>
          <w:rFonts w:ascii="Times New Roman" w:hAnsi="Times New Roman" w:cs="Times New Roman"/>
          <w:snapToGrid w:val="0"/>
          <w:sz w:val="28"/>
          <w:szCs w:val="28"/>
        </w:rPr>
        <w:t>201</w:t>
      </w: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312307">
        <w:rPr>
          <w:rFonts w:ascii="Times New Roman" w:hAnsi="Times New Roman" w:cs="Times New Roman"/>
          <w:snapToGrid w:val="0"/>
          <w:sz w:val="28"/>
          <w:szCs w:val="28"/>
        </w:rPr>
        <w:t xml:space="preserve">г                                </w:t>
      </w:r>
      <w:r w:rsidRPr="00C63D32">
        <w:rPr>
          <w:rFonts w:ascii="Times New Roman" w:hAnsi="Times New Roman" w:cs="Times New Roman"/>
          <w:snapToGrid w:val="0"/>
          <w:sz w:val="28"/>
          <w:szCs w:val="28"/>
        </w:rPr>
        <w:t xml:space="preserve"> №                            </w:t>
      </w:r>
    </w:p>
    <w:p w:rsidR="00894DCE" w:rsidRPr="00C63D32" w:rsidRDefault="00894DCE" w:rsidP="00894DCE">
      <w:pPr>
        <w:pStyle w:val="ConsPlusTitle"/>
        <w:widowControl/>
        <w:tabs>
          <w:tab w:val="left" w:pos="2552"/>
        </w:tabs>
        <w:spacing w:line="360" w:lineRule="auto"/>
        <w:rPr>
          <w:b w:val="0"/>
          <w:sz w:val="28"/>
          <w:szCs w:val="28"/>
        </w:rPr>
      </w:pPr>
      <w:r w:rsidRPr="00C63D32">
        <w:rPr>
          <w:b w:val="0"/>
          <w:sz w:val="28"/>
          <w:szCs w:val="28"/>
        </w:rPr>
        <w:t>г. Сельцо</w:t>
      </w:r>
    </w:p>
    <w:p w:rsidR="00894DCE" w:rsidRDefault="00894DCE" w:rsidP="00894DCE">
      <w:pPr>
        <w:tabs>
          <w:tab w:val="left" w:pos="0"/>
          <w:tab w:val="left" w:pos="709"/>
        </w:tabs>
        <w:spacing w:after="0" w:line="240" w:lineRule="auto"/>
        <w:ind w:right="55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894DCE" w:rsidRDefault="00894DCE" w:rsidP="00894DCE">
      <w:pPr>
        <w:tabs>
          <w:tab w:val="left" w:pos="0"/>
          <w:tab w:val="left" w:pos="709"/>
        </w:tabs>
        <w:spacing w:after="0" w:line="240" w:lineRule="auto"/>
        <w:ind w:right="55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</w:p>
    <w:p w:rsidR="00894DCE" w:rsidRDefault="00894DCE" w:rsidP="00894DCE">
      <w:pPr>
        <w:tabs>
          <w:tab w:val="left" w:pos="0"/>
          <w:tab w:val="left" w:pos="709"/>
        </w:tabs>
        <w:spacing w:after="0" w:line="240" w:lineRule="auto"/>
        <w:ind w:right="55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округа»</w:t>
      </w:r>
    </w:p>
    <w:p w:rsidR="00894DCE" w:rsidRPr="00C63D32" w:rsidRDefault="00894DCE" w:rsidP="00894DCE">
      <w:pPr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894DCE" w:rsidRDefault="00894DCE" w:rsidP="00894D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Постановлениями администрации города Сельцо Брянской области от 29 октября 2013 года №684 «Об утверждении Порядка разработки, реализации и оценки эффективности муниципальных программ </w:t>
      </w:r>
      <w:proofErr w:type="spellStart"/>
      <w:r w:rsidRPr="00C63D3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</w:rPr>
        <w:t xml:space="preserve"> городского округа» </w:t>
      </w:r>
      <w:r>
        <w:rPr>
          <w:rFonts w:ascii="Times New Roman" w:hAnsi="Times New Roman" w:cs="Times New Roman"/>
          <w:sz w:val="28"/>
          <w:szCs w:val="28"/>
        </w:rPr>
        <w:t>(с учетом изменений),</w:t>
      </w:r>
    </w:p>
    <w:p w:rsidR="00894DCE" w:rsidRPr="00C63D32" w:rsidRDefault="00894DCE" w:rsidP="00894D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DCE" w:rsidRPr="00C63D32" w:rsidRDefault="00894DCE" w:rsidP="00894D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94DCE" w:rsidRPr="00C63D32" w:rsidRDefault="00894DCE" w:rsidP="00894D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DCE" w:rsidRDefault="00894DCE" w:rsidP="00894DCE">
      <w:pPr>
        <w:jc w:val="both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«Управление муниципальными финансами </w:t>
      </w:r>
      <w:proofErr w:type="spellStart"/>
      <w:r w:rsidRPr="00C63D3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94DCE" w:rsidRDefault="00894DCE" w:rsidP="00894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63D32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города Сельцо Брянской области.</w:t>
      </w:r>
    </w:p>
    <w:p w:rsidR="00894DCE" w:rsidRPr="00C63D32" w:rsidRDefault="00894DCE" w:rsidP="00894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Настоящее постановление вступает в силу с 1 января 2019года.</w:t>
      </w:r>
    </w:p>
    <w:p w:rsidR="00894DCE" w:rsidRPr="00C63D32" w:rsidRDefault="00894DCE" w:rsidP="00894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63D3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начальника финансового отдела администрации города Сельцо Брянской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Афонину</w:t>
      </w:r>
      <w:proofErr w:type="spellEnd"/>
      <w:r w:rsidRPr="00C63D32">
        <w:rPr>
          <w:rFonts w:ascii="Times New Roman" w:hAnsi="Times New Roman" w:cs="Times New Roman"/>
          <w:sz w:val="28"/>
          <w:szCs w:val="28"/>
        </w:rPr>
        <w:t>.</w:t>
      </w:r>
    </w:p>
    <w:p w:rsidR="00894DCE" w:rsidRPr="00C63D32" w:rsidRDefault="00894DCE" w:rsidP="00894D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DCE" w:rsidRDefault="00894DCE" w:rsidP="00894DCE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Глава  администрации   города Сельцо                             В.Н</w:t>
      </w:r>
      <w:r>
        <w:rPr>
          <w:rFonts w:ascii="Times New Roman" w:hAnsi="Times New Roman" w:cs="Times New Roman"/>
          <w:sz w:val="28"/>
          <w:szCs w:val="28"/>
        </w:rPr>
        <w:t>.Мамошин</w:t>
      </w:r>
    </w:p>
    <w:p w:rsidR="00894DCE" w:rsidRDefault="00894DCE" w:rsidP="00894DCE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10530" w:rsidRDefault="00510530"/>
    <w:sectPr w:rsidR="00510530" w:rsidSect="00BF5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94DCE"/>
    <w:rsid w:val="00312307"/>
    <w:rsid w:val="00510530"/>
    <w:rsid w:val="00894DCE"/>
    <w:rsid w:val="00BF553C"/>
    <w:rsid w:val="00D7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4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940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4</cp:revision>
  <cp:lastPrinted>2018-11-12T06:02:00Z</cp:lastPrinted>
  <dcterms:created xsi:type="dcterms:W3CDTF">2018-11-08T12:35:00Z</dcterms:created>
  <dcterms:modified xsi:type="dcterms:W3CDTF">2018-11-12T06:03:00Z</dcterms:modified>
</cp:coreProperties>
</file>