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CE9" w:rsidRDefault="00964CE9" w:rsidP="006507D8">
      <w:pPr>
        <w:widowControl w:val="0"/>
        <w:autoSpaceDE w:val="0"/>
        <w:autoSpaceDN w:val="0"/>
        <w:adjustRightInd w:val="0"/>
        <w:spacing w:after="0" w:line="240" w:lineRule="auto"/>
        <w:ind w:firstLine="540"/>
        <w:jc w:val="right"/>
        <w:rPr>
          <w:rFonts w:ascii="Times New Roman" w:hAnsi="Times New Roman"/>
          <w:sz w:val="28"/>
          <w:szCs w:val="28"/>
        </w:rPr>
      </w:pPr>
      <w:r>
        <w:rPr>
          <w:rFonts w:ascii="Times New Roman" w:hAnsi="Times New Roman"/>
          <w:sz w:val="28"/>
          <w:szCs w:val="28"/>
        </w:rPr>
        <w:t xml:space="preserve">Приложение 1 </w:t>
      </w:r>
    </w:p>
    <w:p w:rsidR="00964CE9" w:rsidRDefault="00964CE9" w:rsidP="006507D8">
      <w:pPr>
        <w:widowControl w:val="0"/>
        <w:autoSpaceDE w:val="0"/>
        <w:autoSpaceDN w:val="0"/>
        <w:adjustRightInd w:val="0"/>
        <w:spacing w:after="0" w:line="240" w:lineRule="auto"/>
        <w:ind w:firstLine="540"/>
        <w:jc w:val="right"/>
        <w:rPr>
          <w:rFonts w:ascii="Times New Roman" w:hAnsi="Times New Roman"/>
          <w:sz w:val="28"/>
          <w:szCs w:val="28"/>
        </w:rPr>
      </w:pPr>
      <w:r>
        <w:rPr>
          <w:rFonts w:ascii="Times New Roman" w:hAnsi="Times New Roman"/>
          <w:sz w:val="28"/>
          <w:szCs w:val="28"/>
        </w:rPr>
        <w:t>к постановлению администрации</w:t>
      </w:r>
    </w:p>
    <w:p w:rsidR="00964CE9" w:rsidRDefault="00964CE9" w:rsidP="006507D8">
      <w:pPr>
        <w:widowControl w:val="0"/>
        <w:autoSpaceDE w:val="0"/>
        <w:autoSpaceDN w:val="0"/>
        <w:adjustRightInd w:val="0"/>
        <w:spacing w:after="0" w:line="240" w:lineRule="auto"/>
        <w:ind w:firstLine="540"/>
        <w:jc w:val="right"/>
        <w:rPr>
          <w:rFonts w:ascii="Times New Roman" w:hAnsi="Times New Roman"/>
          <w:sz w:val="28"/>
          <w:szCs w:val="28"/>
        </w:rPr>
      </w:pPr>
      <w:r>
        <w:rPr>
          <w:rFonts w:ascii="Times New Roman" w:hAnsi="Times New Roman"/>
          <w:sz w:val="28"/>
          <w:szCs w:val="28"/>
        </w:rPr>
        <w:t>города Сельцо Брянской области</w:t>
      </w:r>
    </w:p>
    <w:p w:rsidR="00964CE9" w:rsidRDefault="00873161" w:rsidP="00964CE9">
      <w:pPr>
        <w:widowControl w:val="0"/>
        <w:tabs>
          <w:tab w:val="left" w:pos="6697"/>
          <w:tab w:val="right" w:pos="10422"/>
        </w:tabs>
        <w:autoSpaceDE w:val="0"/>
        <w:autoSpaceDN w:val="0"/>
        <w:adjustRightInd w:val="0"/>
        <w:spacing w:after="0" w:line="240" w:lineRule="auto"/>
        <w:ind w:firstLine="540"/>
        <w:rPr>
          <w:rFonts w:ascii="Times New Roman" w:hAnsi="Times New Roman"/>
          <w:sz w:val="28"/>
          <w:szCs w:val="28"/>
        </w:rPr>
      </w:pPr>
      <w:r>
        <w:rPr>
          <w:rFonts w:ascii="Times New Roman" w:hAnsi="Times New Roman"/>
          <w:sz w:val="28"/>
          <w:szCs w:val="28"/>
        </w:rPr>
        <w:tab/>
        <w:t>от</w:t>
      </w:r>
      <w:r w:rsidR="00F91477">
        <w:rPr>
          <w:rFonts w:ascii="Times New Roman" w:hAnsi="Times New Roman"/>
          <w:sz w:val="28"/>
          <w:szCs w:val="28"/>
        </w:rPr>
        <w:t xml:space="preserve"> </w:t>
      </w:r>
      <w:r w:rsidR="002350A7">
        <w:rPr>
          <w:rFonts w:ascii="Times New Roman" w:hAnsi="Times New Roman"/>
          <w:sz w:val="28"/>
          <w:szCs w:val="28"/>
        </w:rPr>
        <w:t>28 декабря</w:t>
      </w:r>
      <w:r w:rsidR="00932C22">
        <w:rPr>
          <w:rFonts w:ascii="Times New Roman" w:hAnsi="Times New Roman"/>
          <w:sz w:val="28"/>
          <w:szCs w:val="28"/>
        </w:rPr>
        <w:t xml:space="preserve"> 2017</w:t>
      </w:r>
      <w:r w:rsidR="00964CE9">
        <w:rPr>
          <w:rFonts w:ascii="Times New Roman" w:hAnsi="Times New Roman"/>
          <w:sz w:val="28"/>
          <w:szCs w:val="28"/>
        </w:rPr>
        <w:t xml:space="preserve"> года №</w:t>
      </w:r>
      <w:r w:rsidR="00932C22">
        <w:rPr>
          <w:rFonts w:ascii="Times New Roman" w:hAnsi="Times New Roman"/>
          <w:sz w:val="28"/>
          <w:szCs w:val="28"/>
        </w:rPr>
        <w:t xml:space="preserve"> </w:t>
      </w:r>
      <w:r w:rsidR="002350A7">
        <w:rPr>
          <w:rFonts w:ascii="Times New Roman" w:hAnsi="Times New Roman"/>
          <w:sz w:val="28"/>
          <w:szCs w:val="28"/>
        </w:rPr>
        <w:t>612</w:t>
      </w:r>
      <w:r>
        <w:rPr>
          <w:rFonts w:ascii="Times New Roman" w:hAnsi="Times New Roman"/>
          <w:sz w:val="28"/>
          <w:szCs w:val="28"/>
        </w:rPr>
        <w:t xml:space="preserve"> </w:t>
      </w:r>
      <w:r w:rsidR="00964CE9">
        <w:rPr>
          <w:rFonts w:ascii="Times New Roman" w:hAnsi="Times New Roman"/>
          <w:sz w:val="28"/>
          <w:szCs w:val="28"/>
        </w:rPr>
        <w:t xml:space="preserve">   </w:t>
      </w:r>
    </w:p>
    <w:p w:rsidR="00964CE9" w:rsidRDefault="00964CE9" w:rsidP="006507D8">
      <w:pPr>
        <w:widowControl w:val="0"/>
        <w:autoSpaceDE w:val="0"/>
        <w:autoSpaceDN w:val="0"/>
        <w:adjustRightInd w:val="0"/>
        <w:spacing w:after="0" w:line="240" w:lineRule="auto"/>
        <w:ind w:firstLine="540"/>
        <w:jc w:val="right"/>
        <w:rPr>
          <w:rFonts w:ascii="Times New Roman" w:hAnsi="Times New Roman"/>
          <w:sz w:val="28"/>
          <w:szCs w:val="28"/>
        </w:rPr>
      </w:pPr>
    </w:p>
    <w:p w:rsidR="00FC3D00" w:rsidRPr="001530A1" w:rsidRDefault="00FC3D00" w:rsidP="00FC3D00">
      <w:pPr>
        <w:widowControl w:val="0"/>
        <w:autoSpaceDE w:val="0"/>
        <w:autoSpaceDN w:val="0"/>
        <w:adjustRightInd w:val="0"/>
        <w:spacing w:after="0" w:line="240" w:lineRule="auto"/>
        <w:ind w:firstLine="540"/>
        <w:jc w:val="right"/>
        <w:rPr>
          <w:rFonts w:ascii="Times New Roman" w:hAnsi="Times New Roman"/>
          <w:sz w:val="28"/>
          <w:szCs w:val="28"/>
        </w:rPr>
      </w:pPr>
      <w:r w:rsidRPr="001530A1">
        <w:rPr>
          <w:rFonts w:ascii="Times New Roman" w:hAnsi="Times New Roman"/>
          <w:sz w:val="28"/>
          <w:szCs w:val="28"/>
        </w:rPr>
        <w:t>Приложение 7</w:t>
      </w:r>
    </w:p>
    <w:p w:rsidR="00FC3D00" w:rsidRPr="001530A1" w:rsidRDefault="00FC3D00" w:rsidP="00FC3D00">
      <w:pPr>
        <w:widowControl w:val="0"/>
        <w:autoSpaceDE w:val="0"/>
        <w:autoSpaceDN w:val="0"/>
        <w:adjustRightInd w:val="0"/>
        <w:spacing w:after="0" w:line="240" w:lineRule="auto"/>
        <w:jc w:val="right"/>
        <w:rPr>
          <w:rFonts w:ascii="Calibri" w:hAnsi="Calibri" w:cs="Calibri"/>
        </w:rPr>
      </w:pPr>
      <w:r w:rsidRPr="001530A1">
        <w:rPr>
          <w:rFonts w:ascii="Calibri" w:hAnsi="Calibri" w:cs="Calibri"/>
        </w:rPr>
        <w:t>к муниципальной программе</w:t>
      </w:r>
    </w:p>
    <w:p w:rsidR="00FC3D00" w:rsidRPr="001530A1" w:rsidRDefault="00FC3D00" w:rsidP="00FC3D00">
      <w:pPr>
        <w:widowControl w:val="0"/>
        <w:autoSpaceDE w:val="0"/>
        <w:autoSpaceDN w:val="0"/>
        <w:adjustRightInd w:val="0"/>
        <w:spacing w:after="0" w:line="240" w:lineRule="auto"/>
        <w:jc w:val="right"/>
        <w:rPr>
          <w:rFonts w:ascii="Calibri" w:hAnsi="Calibri" w:cs="Calibri"/>
        </w:rPr>
      </w:pPr>
      <w:r w:rsidRPr="001530A1">
        <w:rPr>
          <w:rFonts w:ascii="Calibri" w:hAnsi="Calibri" w:cs="Calibri"/>
        </w:rPr>
        <w:t xml:space="preserve">"Реализация полномочий  </w:t>
      </w:r>
    </w:p>
    <w:p w:rsidR="00FC3D00" w:rsidRPr="001530A1" w:rsidRDefault="00FC3D00" w:rsidP="00FC3D00">
      <w:pPr>
        <w:widowControl w:val="0"/>
        <w:autoSpaceDE w:val="0"/>
        <w:autoSpaceDN w:val="0"/>
        <w:adjustRightInd w:val="0"/>
        <w:spacing w:after="0" w:line="240" w:lineRule="auto"/>
        <w:jc w:val="right"/>
        <w:rPr>
          <w:rFonts w:ascii="Calibri" w:hAnsi="Calibri" w:cs="Calibri"/>
        </w:rPr>
      </w:pPr>
      <w:r w:rsidRPr="001530A1">
        <w:rPr>
          <w:rFonts w:ascii="Calibri" w:hAnsi="Calibri" w:cs="Calibri"/>
        </w:rPr>
        <w:t xml:space="preserve">исполнительно-распорядительного </w:t>
      </w:r>
    </w:p>
    <w:p w:rsidR="00FC3D00" w:rsidRPr="001530A1" w:rsidRDefault="00FC3D00" w:rsidP="00FC3D00">
      <w:pPr>
        <w:widowControl w:val="0"/>
        <w:autoSpaceDE w:val="0"/>
        <w:autoSpaceDN w:val="0"/>
        <w:adjustRightInd w:val="0"/>
        <w:spacing w:after="0" w:line="240" w:lineRule="auto"/>
        <w:jc w:val="right"/>
        <w:rPr>
          <w:rFonts w:ascii="Calibri" w:hAnsi="Calibri" w:cs="Calibri"/>
        </w:rPr>
      </w:pPr>
      <w:r w:rsidRPr="001530A1">
        <w:rPr>
          <w:rFonts w:ascii="Calibri" w:hAnsi="Calibri" w:cs="Calibri"/>
        </w:rPr>
        <w:t xml:space="preserve"> органа  </w:t>
      </w:r>
      <w:proofErr w:type="spellStart"/>
      <w:r w:rsidRPr="001530A1">
        <w:rPr>
          <w:rFonts w:ascii="Calibri" w:hAnsi="Calibri" w:cs="Calibri"/>
        </w:rPr>
        <w:t>Сельцовского</w:t>
      </w:r>
      <w:proofErr w:type="spellEnd"/>
      <w:r w:rsidRPr="001530A1">
        <w:rPr>
          <w:rFonts w:ascii="Calibri" w:hAnsi="Calibri" w:cs="Calibri"/>
        </w:rPr>
        <w:t xml:space="preserve">  городского  округа</w:t>
      </w:r>
    </w:p>
    <w:p w:rsidR="00FC3D00" w:rsidRPr="001530A1" w:rsidRDefault="00FC3D00" w:rsidP="00FC3D00">
      <w:pPr>
        <w:widowControl w:val="0"/>
        <w:autoSpaceDE w:val="0"/>
        <w:autoSpaceDN w:val="0"/>
        <w:adjustRightInd w:val="0"/>
        <w:spacing w:after="0" w:line="240" w:lineRule="auto"/>
        <w:jc w:val="right"/>
        <w:rPr>
          <w:rFonts w:ascii="Calibri" w:hAnsi="Calibri" w:cs="Calibri"/>
        </w:rPr>
      </w:pPr>
      <w:r w:rsidRPr="001530A1">
        <w:rPr>
          <w:rFonts w:ascii="Calibri" w:hAnsi="Calibri" w:cs="Calibri"/>
        </w:rPr>
        <w:t>(2016 - 2020 годы) "</w:t>
      </w:r>
    </w:p>
    <w:p w:rsidR="00FC3D00" w:rsidRDefault="00FC3D00" w:rsidP="00FC3D00">
      <w:pPr>
        <w:widowControl w:val="0"/>
        <w:autoSpaceDE w:val="0"/>
        <w:autoSpaceDN w:val="0"/>
        <w:adjustRightInd w:val="0"/>
        <w:spacing w:after="0" w:line="240" w:lineRule="auto"/>
        <w:jc w:val="right"/>
        <w:rPr>
          <w:rFonts w:ascii="Calibri" w:hAnsi="Calibri" w:cs="Calibri"/>
        </w:rPr>
      </w:pPr>
    </w:p>
    <w:p w:rsidR="00FC3D00" w:rsidRPr="00C132C0" w:rsidRDefault="00FC3D00" w:rsidP="00FC3D00">
      <w:pPr>
        <w:autoSpaceDE w:val="0"/>
        <w:autoSpaceDN w:val="0"/>
        <w:adjustRightInd w:val="0"/>
        <w:spacing w:after="0" w:line="240" w:lineRule="auto"/>
        <w:jc w:val="center"/>
        <w:rPr>
          <w:rFonts w:ascii="Times New Roman" w:eastAsia="Calibri" w:hAnsi="Times New Roman" w:cs="Times New Roman"/>
          <w:sz w:val="28"/>
          <w:szCs w:val="28"/>
        </w:rPr>
      </w:pPr>
      <w:r w:rsidRPr="00C132C0">
        <w:rPr>
          <w:rFonts w:ascii="Times New Roman" w:eastAsia="Calibri" w:hAnsi="Times New Roman" w:cs="Times New Roman"/>
          <w:sz w:val="28"/>
          <w:szCs w:val="28"/>
        </w:rPr>
        <w:t xml:space="preserve">Показатели (индикаторы) муниципальной программы </w:t>
      </w:r>
    </w:p>
    <w:tbl>
      <w:tblPr>
        <w:tblW w:w="8038" w:type="pct"/>
        <w:tblInd w:w="-176" w:type="dxa"/>
        <w:tblLayout w:type="fixed"/>
        <w:tblLook w:val="04A0" w:firstRow="1" w:lastRow="0" w:firstColumn="1" w:lastColumn="0" w:noHBand="0" w:noVBand="1"/>
      </w:tblPr>
      <w:tblGrid>
        <w:gridCol w:w="644"/>
        <w:gridCol w:w="2760"/>
        <w:gridCol w:w="1136"/>
        <w:gridCol w:w="807"/>
        <w:gridCol w:w="855"/>
        <w:gridCol w:w="903"/>
        <w:gridCol w:w="934"/>
        <w:gridCol w:w="913"/>
        <w:gridCol w:w="824"/>
        <w:gridCol w:w="930"/>
        <w:gridCol w:w="903"/>
        <w:gridCol w:w="10"/>
        <w:gridCol w:w="893"/>
        <w:gridCol w:w="24"/>
        <w:gridCol w:w="879"/>
        <w:gridCol w:w="34"/>
        <w:gridCol w:w="869"/>
        <w:gridCol w:w="48"/>
        <w:gridCol w:w="838"/>
        <w:gridCol w:w="79"/>
        <w:gridCol w:w="913"/>
        <w:gridCol w:w="906"/>
      </w:tblGrid>
      <w:tr w:rsidR="00FC3D00" w:rsidRPr="00C132C0" w:rsidTr="00540584">
        <w:trPr>
          <w:gridAfter w:val="12"/>
          <w:wAfter w:w="1871" w:type="pct"/>
          <w:trHeight w:val="750"/>
        </w:trPr>
        <w:tc>
          <w:tcPr>
            <w:tcW w:w="18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4"/>
                <w:szCs w:val="24"/>
                <w:lang w:eastAsia="ru-RU"/>
              </w:rPr>
              <w:t>№</w:t>
            </w:r>
          </w:p>
        </w:tc>
        <w:tc>
          <w:tcPr>
            <w:tcW w:w="80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Наименование показателя (индикатора)</w:t>
            </w:r>
          </w:p>
        </w:tc>
        <w:tc>
          <w:tcPr>
            <w:tcW w:w="332" w:type="pct"/>
            <w:vMerge w:val="restar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Единица измерения</w:t>
            </w:r>
          </w:p>
        </w:tc>
        <w:tc>
          <w:tcPr>
            <w:tcW w:w="1803" w:type="pct"/>
            <w:gridSpan w:val="7"/>
            <w:tcBorders>
              <w:top w:val="single" w:sz="4" w:space="0" w:color="auto"/>
              <w:left w:val="nil"/>
              <w:bottom w:val="single" w:sz="4" w:space="0" w:color="auto"/>
              <w:right w:val="single" w:sz="4" w:space="0" w:color="auto"/>
            </w:tcBorders>
            <w:shd w:val="clear" w:color="auto" w:fill="FFFFFF"/>
            <w:hideMark/>
          </w:tcPr>
          <w:p w:rsidR="00FC3D00" w:rsidRPr="00C132C0" w:rsidRDefault="00FC3D00" w:rsidP="00540584">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Целевые значения показателей (индикаторов)</w:t>
            </w:r>
          </w:p>
        </w:tc>
      </w:tr>
      <w:tr w:rsidR="00FC3D00" w:rsidRPr="00C132C0" w:rsidTr="00FC3D00">
        <w:trPr>
          <w:gridAfter w:val="12"/>
          <w:wAfter w:w="1871" w:type="pct"/>
          <w:trHeight w:val="750"/>
        </w:trPr>
        <w:tc>
          <w:tcPr>
            <w:tcW w:w="188" w:type="pct"/>
            <w:vMerge/>
            <w:tcBorders>
              <w:top w:val="single" w:sz="4" w:space="0" w:color="auto"/>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8"/>
                <w:szCs w:val="28"/>
                <w:lang w:eastAsia="ru-RU"/>
              </w:rPr>
            </w:pPr>
          </w:p>
        </w:tc>
        <w:tc>
          <w:tcPr>
            <w:tcW w:w="807" w:type="pct"/>
            <w:vMerge/>
            <w:tcBorders>
              <w:top w:val="single" w:sz="4" w:space="0" w:color="auto"/>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p>
        </w:tc>
        <w:tc>
          <w:tcPr>
            <w:tcW w:w="332" w:type="pct"/>
            <w:vMerge/>
            <w:tcBorders>
              <w:top w:val="single" w:sz="4" w:space="0" w:color="auto"/>
              <w:left w:val="nil"/>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p>
        </w:tc>
        <w:tc>
          <w:tcPr>
            <w:tcW w:w="236" w:type="pct"/>
            <w:tcBorders>
              <w:top w:val="single" w:sz="4" w:space="0" w:color="auto"/>
              <w:left w:val="nil"/>
              <w:bottom w:val="single" w:sz="4" w:space="0" w:color="auto"/>
              <w:right w:val="single" w:sz="4" w:space="0" w:color="auto"/>
            </w:tcBorders>
            <w:shd w:val="clear" w:color="auto" w:fill="FFFFFF"/>
            <w:hideMark/>
          </w:tcPr>
          <w:p w:rsidR="00610B68" w:rsidRDefault="00FC3D00" w:rsidP="00540584">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C132C0">
              <w:rPr>
                <w:rFonts w:ascii="Times New Roman" w:eastAsia="Times New Roman" w:hAnsi="Times New Roman" w:cs="Times New Roman"/>
                <w:sz w:val="20"/>
                <w:szCs w:val="28"/>
                <w:lang w:eastAsia="ru-RU"/>
              </w:rPr>
              <w:t>2014</w:t>
            </w:r>
          </w:p>
          <w:p w:rsidR="00FC3D00" w:rsidRPr="00C132C0" w:rsidRDefault="00610B68" w:rsidP="00540584">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год</w:t>
            </w:r>
            <w:r w:rsidR="00FC3D00" w:rsidRPr="00C132C0">
              <w:rPr>
                <w:rFonts w:ascii="Times New Roman" w:eastAsia="Times New Roman" w:hAnsi="Times New Roman" w:cs="Times New Roman"/>
                <w:sz w:val="20"/>
                <w:szCs w:val="28"/>
                <w:lang w:eastAsia="ru-RU"/>
              </w:rPr>
              <w:t xml:space="preserve"> </w:t>
            </w:r>
            <w:r>
              <w:rPr>
                <w:rFonts w:ascii="Times New Roman" w:eastAsia="Times New Roman" w:hAnsi="Times New Roman" w:cs="Times New Roman"/>
                <w:sz w:val="20"/>
                <w:szCs w:val="28"/>
                <w:lang w:eastAsia="ru-RU"/>
              </w:rPr>
              <w:t>(</w:t>
            </w:r>
            <w:r w:rsidR="00FC3D00" w:rsidRPr="00C132C0">
              <w:rPr>
                <w:rFonts w:ascii="Times New Roman" w:eastAsia="Times New Roman" w:hAnsi="Times New Roman" w:cs="Times New Roman"/>
                <w:sz w:val="20"/>
                <w:szCs w:val="28"/>
                <w:lang w:eastAsia="ru-RU"/>
              </w:rPr>
              <w:t>факт</w:t>
            </w:r>
            <w:r>
              <w:rPr>
                <w:rFonts w:ascii="Times New Roman" w:eastAsia="Times New Roman" w:hAnsi="Times New Roman" w:cs="Times New Roman"/>
                <w:sz w:val="20"/>
                <w:szCs w:val="28"/>
                <w:lang w:eastAsia="ru-RU"/>
              </w:rPr>
              <w:t>)</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610B68" w:rsidP="00540584">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2015 год (факт</w:t>
            </w:r>
            <w:r w:rsidR="00FC3D00" w:rsidRPr="00C132C0">
              <w:rPr>
                <w:rFonts w:ascii="Times New Roman" w:eastAsia="Times New Roman" w:hAnsi="Times New Roman" w:cs="Times New Roman"/>
                <w:sz w:val="20"/>
                <w:szCs w:val="28"/>
                <w:lang w:eastAsia="ru-RU"/>
              </w:rPr>
              <w:t>)</w:t>
            </w:r>
          </w:p>
        </w:tc>
        <w:tc>
          <w:tcPr>
            <w:tcW w:w="264" w:type="pct"/>
            <w:tcBorders>
              <w:top w:val="nil"/>
              <w:left w:val="nil"/>
              <w:bottom w:val="single" w:sz="4" w:space="0" w:color="auto"/>
              <w:right w:val="single" w:sz="4" w:space="0" w:color="auto"/>
            </w:tcBorders>
            <w:shd w:val="clear" w:color="auto" w:fill="FFFFFF"/>
            <w:vAlign w:val="center"/>
            <w:hideMark/>
          </w:tcPr>
          <w:p w:rsidR="00FC3D00" w:rsidRDefault="00FC3D00" w:rsidP="00540584">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C132C0">
              <w:rPr>
                <w:rFonts w:ascii="Times New Roman" w:eastAsia="Times New Roman" w:hAnsi="Times New Roman" w:cs="Times New Roman"/>
                <w:sz w:val="20"/>
                <w:szCs w:val="28"/>
                <w:lang w:eastAsia="ru-RU"/>
              </w:rPr>
              <w:t>2016 год</w:t>
            </w:r>
          </w:p>
          <w:p w:rsidR="00610B68" w:rsidRPr="00C132C0" w:rsidRDefault="00610B68" w:rsidP="00540584">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(факт)</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2017 год</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2018 год</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2019 год</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Default="00FC3D00" w:rsidP="00FC3D0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p>
          <w:p w:rsidR="00FC3D00" w:rsidRPr="00C132C0" w:rsidRDefault="00610B68" w:rsidP="00FC3D00">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Pr>
                <w:rFonts w:ascii="Times New Roman" w:eastAsia="Times New Roman" w:hAnsi="Times New Roman" w:cs="Times New Roman"/>
                <w:sz w:val="20"/>
                <w:szCs w:val="28"/>
                <w:lang w:eastAsia="ru-RU"/>
              </w:rPr>
              <w:t>2020 год</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shd w:val="clear" w:color="auto" w:fill="FFFFFF"/>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Цель муниципальной программы: </w:t>
            </w:r>
          </w:p>
          <w:p w:rsidR="00FC3D00" w:rsidRPr="00F91477" w:rsidRDefault="00FC3D00" w:rsidP="00610B68">
            <w:pPr>
              <w:pStyle w:val="a4"/>
              <w:numPr>
                <w:ilvl w:val="0"/>
                <w:numId w:val="7"/>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эффективное исполнение полномочий главы исполнительно-распорядительного органа муниципального образования и администрации города Сельцо Брянской области</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shd w:val="clear" w:color="auto" w:fill="FFFFFF"/>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F91477" w:rsidRDefault="00FC3D00" w:rsidP="00610B68">
            <w:pPr>
              <w:pStyle w:val="a4"/>
              <w:numPr>
                <w:ilvl w:val="0"/>
                <w:numId w:val="8"/>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создание условий для эффективной деятельности главы исполнительно-распорядительного органа муниципального образования и администрации города Сельцо Брянской области</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shd w:val="clear" w:color="auto" w:fill="FFFFFF"/>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shd w:val="clear" w:color="auto" w:fill="FFFFFF"/>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установленному постановлением Правительства Брянской области</w:t>
            </w:r>
          </w:p>
        </w:tc>
        <w:tc>
          <w:tcPr>
            <w:tcW w:w="332" w:type="pct"/>
            <w:tcBorders>
              <w:top w:val="nil"/>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Default="00FC3D00" w:rsidP="00540584">
            <w:pPr>
              <w:jc w:val="center"/>
            </w:pPr>
            <w:r w:rsidRPr="001816C0">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Default="00FC3D00" w:rsidP="00540584">
            <w:pPr>
              <w:jc w:val="center"/>
            </w:pPr>
            <w:r w:rsidRPr="001816C0">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Default="00FC3D00" w:rsidP="00540584">
            <w:pPr>
              <w:jc w:val="center"/>
            </w:pPr>
            <w:r w:rsidRPr="001816C0">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shd w:val="clear" w:color="auto" w:fill="FFFFFF"/>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shd w:val="clear" w:color="auto" w:fill="FFFFFF"/>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фактически произведенных расходов на содержание  органов местного самоуправления, к нормативному объему,  установленному постановлением Правительства Брянской области</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505"/>
        </w:trPr>
        <w:tc>
          <w:tcPr>
            <w:tcW w:w="188" w:type="pct"/>
            <w:tcBorders>
              <w:top w:val="nil"/>
              <w:left w:val="single" w:sz="4" w:space="0" w:color="auto"/>
              <w:bottom w:val="single" w:sz="4" w:space="0" w:color="auto"/>
              <w:right w:val="single" w:sz="4" w:space="0" w:color="auto"/>
            </w:tcBorders>
            <w:shd w:val="clear" w:color="auto" w:fill="FFFFFF"/>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shd w:val="clear" w:color="auto" w:fill="FFFFFF"/>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муниципальных служащих, повысивших квалификацию</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человек</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6</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FC3D00" w:rsidRPr="00C132C0" w:rsidTr="00540584">
        <w:trPr>
          <w:gridAfter w:val="12"/>
          <w:wAfter w:w="1871" w:type="pct"/>
          <w:trHeight w:val="274"/>
        </w:trPr>
        <w:tc>
          <w:tcPr>
            <w:tcW w:w="188" w:type="pct"/>
            <w:tcBorders>
              <w:top w:val="nil"/>
              <w:left w:val="single" w:sz="4" w:space="0" w:color="auto"/>
              <w:bottom w:val="single" w:sz="4" w:space="0" w:color="auto"/>
              <w:right w:val="single" w:sz="4" w:space="0" w:color="auto"/>
            </w:tcBorders>
            <w:shd w:val="clear" w:color="auto" w:fill="FFFFFF"/>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shd w:val="clear" w:color="auto" w:fill="FFFFFF"/>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Увеличение  поступлений в местный бюджет доходов от сдачи в аренду земельных участков, находящихся в собственности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w:t>
            </w:r>
          </w:p>
        </w:tc>
        <w:tc>
          <w:tcPr>
            <w:tcW w:w="332" w:type="pct"/>
            <w:tcBorders>
              <w:top w:val="nil"/>
              <w:left w:val="nil"/>
              <w:bottom w:val="single" w:sz="4" w:space="0" w:color="auto"/>
              <w:right w:val="single" w:sz="4" w:space="0" w:color="auto"/>
            </w:tcBorders>
            <w:shd w:val="clear" w:color="auto" w:fill="FFFFFF"/>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92,2</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r>
      <w:tr w:rsidR="00FC3D00" w:rsidRPr="00C132C0" w:rsidTr="00540584">
        <w:trPr>
          <w:gridAfter w:val="12"/>
          <w:wAfter w:w="1871" w:type="pct"/>
          <w:trHeight w:val="896"/>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Соответствие роста платы граждан за коммунальные услуги установленным предельным индексам по Брянской области</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да/нет</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2350A7"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w:t>
            </w:r>
            <w:r w:rsidR="00FC3D00" w:rsidRPr="00C132C0">
              <w:rPr>
                <w:rFonts w:ascii="Times New Roman" w:eastAsia="Times New Roman" w:hAnsi="Times New Roman" w:cs="Times New Roman"/>
                <w:sz w:val="24"/>
                <w:szCs w:val="24"/>
                <w:lang w:eastAsia="ru-RU"/>
              </w:rPr>
              <w:t>а</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r>
      <w:tr w:rsidR="00FC3D00" w:rsidRPr="00C132C0" w:rsidTr="00540584">
        <w:trPr>
          <w:gridAfter w:val="12"/>
          <w:wAfter w:w="1871" w:type="pct"/>
          <w:trHeight w:val="562"/>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Темп роста реальной среднемесячной заработной платы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к предыдущему периоду </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111,5</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105</w:t>
            </w:r>
            <w:r w:rsidR="001530A1">
              <w:rPr>
                <w:rFonts w:ascii="Times New Roman" w:eastAsia="Times New Roman" w:hAnsi="Times New Roman" w:cs="Times New Roman"/>
                <w:sz w:val="24"/>
                <w:szCs w:val="24"/>
                <w:lang w:eastAsia="ru-RU"/>
              </w:rPr>
              <w:t>,6</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101,8</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2350A7"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r>
      <w:tr w:rsidR="00FC3D00" w:rsidRPr="00C132C0" w:rsidTr="00540584">
        <w:trPr>
          <w:gridAfter w:val="12"/>
          <w:wAfter w:w="1871" w:type="pct"/>
          <w:trHeight w:val="278"/>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лесных пожаров</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0,6</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Отношение площади искусственного </w:t>
            </w:r>
            <w:proofErr w:type="spellStart"/>
            <w:r w:rsidRPr="00C132C0">
              <w:rPr>
                <w:rFonts w:ascii="Times New Roman" w:eastAsia="Times New Roman" w:hAnsi="Times New Roman" w:cs="Times New Roman"/>
                <w:sz w:val="24"/>
                <w:szCs w:val="24"/>
                <w:lang w:eastAsia="ru-RU"/>
              </w:rPr>
              <w:t>лесовосстановления</w:t>
            </w:r>
            <w:proofErr w:type="spellEnd"/>
            <w:r w:rsidRPr="00C132C0">
              <w:rPr>
                <w:rFonts w:ascii="Times New Roman" w:eastAsia="Times New Roman" w:hAnsi="Times New Roman" w:cs="Times New Roman"/>
                <w:sz w:val="24"/>
                <w:szCs w:val="24"/>
                <w:lang w:eastAsia="ru-RU"/>
              </w:rPr>
              <w:t xml:space="preserve"> к площади выбытия лесов от сплошных рубок и гибели лесов</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вредителей и болезней леса</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га</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0,074</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0,065</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муниципальных услуг, переведенных в электронный вид</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(нарастающим итогом)</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Отклонение показателей прогноза социально-экономического развития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 </w:t>
            </w:r>
            <w:proofErr w:type="gramStart"/>
            <w:r w:rsidRPr="00C132C0">
              <w:rPr>
                <w:rFonts w:ascii="Times New Roman" w:eastAsia="Times New Roman" w:hAnsi="Times New Roman" w:cs="Times New Roman"/>
                <w:sz w:val="24"/>
                <w:szCs w:val="24"/>
                <w:lang w:eastAsia="ru-RU"/>
              </w:rPr>
              <w:t>от</w:t>
            </w:r>
            <w:proofErr w:type="gramEnd"/>
            <w:r w:rsidRPr="00C132C0">
              <w:rPr>
                <w:rFonts w:ascii="Times New Roman" w:eastAsia="Times New Roman" w:hAnsi="Times New Roman" w:cs="Times New Roman"/>
                <w:sz w:val="24"/>
                <w:szCs w:val="24"/>
                <w:lang w:eastAsia="ru-RU"/>
              </w:rPr>
              <w:t xml:space="preserve"> фактических</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просроченной кредиторской задолженности на конец отчетного периода в общем объеме расходов по главному распорядителю</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Mar>
              <w:top w:w="0" w:type="dxa"/>
              <w:left w:w="0" w:type="dxa"/>
              <w:bottom w:w="0" w:type="dxa"/>
              <w:right w:w="0" w:type="dxa"/>
            </w:tcMar>
            <w:hideMark/>
          </w:tcPr>
          <w:p w:rsidR="00FC3D00" w:rsidRPr="0020481C" w:rsidRDefault="00FC3D00" w:rsidP="00540584">
            <w:pPr>
              <w:spacing w:after="0" w:line="240" w:lineRule="auto"/>
              <w:contextualSpacing/>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lastRenderedPageBreak/>
              <w:t>12.1.</w:t>
            </w:r>
          </w:p>
        </w:tc>
        <w:tc>
          <w:tcPr>
            <w:tcW w:w="807" w:type="pct"/>
            <w:tcBorders>
              <w:top w:val="nil"/>
              <w:left w:val="single" w:sz="4" w:space="0" w:color="auto"/>
              <w:bottom w:val="single" w:sz="4" w:space="0" w:color="auto"/>
              <w:right w:val="single" w:sz="4" w:space="0" w:color="auto"/>
            </w:tcBorders>
            <w:vAlign w:val="center"/>
            <w:hideMark/>
          </w:tcPr>
          <w:p w:rsidR="00FC3D00" w:rsidRPr="0020481C" w:rsidRDefault="00FC3D00" w:rsidP="00540584">
            <w:pPr>
              <w:spacing w:after="0" w:line="240" w:lineRule="auto"/>
              <w:rPr>
                <w:rFonts w:ascii="Times New Roman" w:eastAsia="Times New Roman" w:hAnsi="Times New Roman" w:cs="Times New Roman"/>
                <w:sz w:val="24"/>
                <w:szCs w:val="24"/>
                <w:lang w:eastAsia="ru-RU"/>
              </w:rPr>
            </w:pPr>
            <w:r w:rsidRPr="0020481C">
              <w:rPr>
                <w:rFonts w:ascii="Times New Roman" w:eastAsia="Calibri" w:hAnsi="Times New Roman" w:cs="Times New Roman"/>
                <w:sz w:val="24"/>
                <w:szCs w:val="24"/>
              </w:rPr>
              <w:t xml:space="preserve">Обеспечение своевременного официального опубликования решений и иных нормативных правовых актов органов местного самоуправления </w:t>
            </w:r>
            <w:proofErr w:type="spellStart"/>
            <w:r w:rsidRPr="0020481C">
              <w:rPr>
                <w:rFonts w:ascii="Times New Roman" w:eastAsia="Calibri" w:hAnsi="Times New Roman" w:cs="Times New Roman"/>
                <w:sz w:val="24"/>
                <w:szCs w:val="24"/>
              </w:rPr>
              <w:t>Сельцовского</w:t>
            </w:r>
            <w:proofErr w:type="spellEnd"/>
            <w:r w:rsidRPr="0020481C">
              <w:rPr>
                <w:rFonts w:ascii="Times New Roman" w:eastAsia="Calibri" w:hAnsi="Times New Roman" w:cs="Times New Roman"/>
                <w:sz w:val="24"/>
                <w:szCs w:val="24"/>
              </w:rPr>
              <w:t xml:space="preserve"> городского округа</w:t>
            </w:r>
          </w:p>
        </w:tc>
        <w:tc>
          <w:tcPr>
            <w:tcW w:w="332" w:type="pct"/>
            <w:tcBorders>
              <w:top w:val="nil"/>
              <w:left w:val="nil"/>
              <w:bottom w:val="single" w:sz="4" w:space="0" w:color="auto"/>
              <w:right w:val="single" w:sz="4" w:space="0" w:color="auto"/>
            </w:tcBorders>
            <w:shd w:val="clear" w:color="auto" w:fill="FFFFFF"/>
            <w:vAlign w:val="center"/>
            <w:hideMark/>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да/нет</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w:t>
            </w:r>
          </w:p>
        </w:tc>
        <w:tc>
          <w:tcPr>
            <w:tcW w:w="264" w:type="pct"/>
            <w:tcBorders>
              <w:top w:val="nil"/>
              <w:left w:val="nil"/>
              <w:bottom w:val="single" w:sz="4" w:space="0" w:color="auto"/>
              <w:right w:val="single" w:sz="4" w:space="0" w:color="auto"/>
            </w:tcBorders>
            <w:shd w:val="clear" w:color="auto" w:fill="FFFFFF"/>
            <w:vAlign w:val="center"/>
            <w:hideMark/>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73" w:type="pct"/>
            <w:tcBorders>
              <w:top w:val="nil"/>
              <w:left w:val="nil"/>
              <w:bottom w:val="single" w:sz="4" w:space="0" w:color="auto"/>
              <w:right w:val="single" w:sz="4" w:space="0" w:color="auto"/>
            </w:tcBorders>
            <w:shd w:val="clear" w:color="auto" w:fill="FFFFFF"/>
            <w:vAlign w:val="center"/>
            <w:hideMark/>
          </w:tcPr>
          <w:p w:rsidR="00FC3D00" w:rsidRPr="0020481C" w:rsidRDefault="002350A7"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FC3D00" w:rsidRPr="0020481C">
              <w:rPr>
                <w:rFonts w:ascii="Times New Roman" w:eastAsia="Times New Roman" w:hAnsi="Times New Roman" w:cs="Times New Roman"/>
                <w:sz w:val="24"/>
                <w:szCs w:val="24"/>
                <w:lang w:eastAsia="ru-RU"/>
              </w:rPr>
              <w:t>а</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Mar>
              <w:top w:w="0" w:type="dxa"/>
              <w:left w:w="0" w:type="dxa"/>
              <w:bottom w:w="0" w:type="dxa"/>
              <w:right w:w="0" w:type="dxa"/>
            </w:tcMar>
            <w:hideMark/>
          </w:tcPr>
          <w:p w:rsidR="00FC3D00" w:rsidRPr="0020481C" w:rsidRDefault="00FC3D00" w:rsidP="00540584">
            <w:pPr>
              <w:spacing w:after="0" w:line="240" w:lineRule="auto"/>
              <w:contextualSpacing/>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12.2.</w:t>
            </w:r>
          </w:p>
        </w:tc>
        <w:tc>
          <w:tcPr>
            <w:tcW w:w="807" w:type="pct"/>
            <w:tcBorders>
              <w:top w:val="nil"/>
              <w:left w:val="single" w:sz="4" w:space="0" w:color="auto"/>
              <w:bottom w:val="single" w:sz="4" w:space="0" w:color="auto"/>
              <w:right w:val="single" w:sz="4" w:space="0" w:color="auto"/>
            </w:tcBorders>
            <w:hideMark/>
          </w:tcPr>
          <w:p w:rsidR="00FC3D00" w:rsidRPr="0020481C" w:rsidRDefault="00FC3D00" w:rsidP="00540584">
            <w:pPr>
              <w:spacing w:after="0" w:line="240" w:lineRule="auto"/>
              <w:rPr>
                <w:rFonts w:ascii="Times New Roman" w:eastAsia="Calibri" w:hAnsi="Times New Roman" w:cs="Times New Roman"/>
                <w:sz w:val="24"/>
                <w:szCs w:val="24"/>
              </w:rPr>
            </w:pPr>
            <w:r w:rsidRPr="0020481C">
              <w:rPr>
                <w:rFonts w:ascii="Times New Roman" w:eastAsia="Calibri" w:hAnsi="Times New Roman" w:cs="Times New Roman"/>
                <w:sz w:val="24"/>
                <w:szCs w:val="24"/>
              </w:rPr>
              <w:t>Выполнение норм соглашений (уплата членских взносов)</w:t>
            </w:r>
          </w:p>
        </w:tc>
        <w:tc>
          <w:tcPr>
            <w:tcW w:w="332" w:type="pct"/>
            <w:tcBorders>
              <w:top w:val="nil"/>
              <w:left w:val="nil"/>
              <w:bottom w:val="single" w:sz="4" w:space="0" w:color="auto"/>
              <w:right w:val="single" w:sz="4" w:space="0" w:color="auto"/>
            </w:tcBorders>
            <w:shd w:val="clear" w:color="auto" w:fill="FFFFFF"/>
            <w:vAlign w:val="center"/>
            <w:hideMark/>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да/нет</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64" w:type="pct"/>
            <w:tcBorders>
              <w:top w:val="nil"/>
              <w:left w:val="nil"/>
              <w:bottom w:val="single" w:sz="4" w:space="0" w:color="auto"/>
              <w:right w:val="single" w:sz="4" w:space="0" w:color="auto"/>
            </w:tcBorders>
            <w:shd w:val="clear" w:color="auto" w:fill="FFFFFF"/>
            <w:vAlign w:val="center"/>
            <w:hideMark/>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73" w:type="pct"/>
            <w:tcBorders>
              <w:top w:val="nil"/>
              <w:left w:val="nil"/>
              <w:bottom w:val="single" w:sz="4" w:space="0" w:color="auto"/>
              <w:right w:val="single" w:sz="4" w:space="0" w:color="auto"/>
            </w:tcBorders>
            <w:shd w:val="clear" w:color="auto" w:fill="FFFFFF"/>
            <w:vAlign w:val="center"/>
            <w:hideMark/>
          </w:tcPr>
          <w:p w:rsidR="00FC3D00" w:rsidRPr="0020481C" w:rsidRDefault="002350A7"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FC3D00" w:rsidRPr="0020481C">
              <w:rPr>
                <w:rFonts w:ascii="Times New Roman" w:eastAsia="Times New Roman" w:hAnsi="Times New Roman" w:cs="Times New Roman"/>
                <w:sz w:val="24"/>
                <w:szCs w:val="24"/>
                <w:lang w:eastAsia="ru-RU"/>
              </w:rPr>
              <w:t>а</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да</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jc w:val="both"/>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F91477" w:rsidRDefault="00FC3D00" w:rsidP="00610B68">
            <w:pPr>
              <w:pStyle w:val="a4"/>
              <w:numPr>
                <w:ilvl w:val="0"/>
                <w:numId w:val="8"/>
              </w:numPr>
              <w:spacing w:after="0" w:line="240" w:lineRule="auto"/>
              <w:jc w:val="both"/>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обеспечение реализации отдельных полномочий переданных на муниципальный уровень</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Соотношение числа членов, включенных в список  кандидатов в присяжные заседатели, от общего количества претендентов</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2) обеспечение правопорядка и профилактика правонарушений</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F91477" w:rsidRDefault="00FC3D00" w:rsidP="00610B68">
            <w:pPr>
              <w:pStyle w:val="a4"/>
              <w:numPr>
                <w:ilvl w:val="0"/>
                <w:numId w:val="9"/>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before="240"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spacing w:before="24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Количества протоколов, рассмотренных административной комиссией</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40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1530A1">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4</w:t>
            </w:r>
            <w:r w:rsidR="001530A1">
              <w:rPr>
                <w:rFonts w:ascii="Times New Roman" w:eastAsia="Times New Roman" w:hAnsi="Times New Roman" w:cs="Times New Roman"/>
                <w:sz w:val="24"/>
                <w:szCs w:val="24"/>
                <w:lang w:eastAsia="ru-RU"/>
              </w:rPr>
              <w:t>6</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2350A7" w:rsidP="0054058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r>
      <w:tr w:rsidR="00FC3D00" w:rsidRPr="00C132C0" w:rsidTr="00540584">
        <w:trPr>
          <w:gridAfter w:val="12"/>
          <w:wAfter w:w="1871" w:type="pct"/>
          <w:trHeight w:val="1003"/>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before="240"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spacing w:before="24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Сокращение числа несовершеннолетних, состоящих на учете в комиссиях по делам несовершеннолетних и защите их прав</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37,5</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before="240"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166,6</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2350A7" w:rsidP="0054058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3)предупреждение чрезвычайных ситуаций, развитие гражданской обороны, защита населения города и территории города от чрезвычайных ситуаций природного и техногенного характера</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F91477" w:rsidRDefault="00FC3D00" w:rsidP="00610B68">
            <w:pPr>
              <w:pStyle w:val="a4"/>
              <w:numPr>
                <w:ilvl w:val="0"/>
                <w:numId w:val="10"/>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обеспечение первичного воинского учета на территориях, где отсутствуют военные комиссариаты</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Выполнение плана по призыву в ряды Вооруженных сил РФ на территории города Сельцо</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95</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95</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1530A1">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w:t>
            </w:r>
            <w:r w:rsidR="001530A1">
              <w:rPr>
                <w:rFonts w:ascii="Times New Roman" w:eastAsia="Times New Roman" w:hAnsi="Times New Roman" w:cs="Times New Roman"/>
                <w:sz w:val="24"/>
                <w:szCs w:val="24"/>
                <w:lang w:eastAsia="ru-RU"/>
              </w:rPr>
              <w:t>9</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95</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Задача муниципальной программы:</w:t>
            </w:r>
          </w:p>
          <w:p w:rsidR="00FC3D00" w:rsidRPr="00F91477" w:rsidRDefault="00FC3D00" w:rsidP="00610B68">
            <w:pPr>
              <w:pStyle w:val="a4"/>
              <w:numPr>
                <w:ilvl w:val="0"/>
                <w:numId w:val="10"/>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 xml:space="preserve">обеспечение готовности администрации </w:t>
            </w:r>
            <w:proofErr w:type="spellStart"/>
            <w:r w:rsidRPr="00F91477">
              <w:rPr>
                <w:rFonts w:ascii="Times New Roman" w:eastAsia="Times New Roman" w:hAnsi="Times New Roman" w:cs="Times New Roman"/>
                <w:sz w:val="24"/>
                <w:szCs w:val="24"/>
                <w:lang w:eastAsia="ru-RU"/>
              </w:rPr>
              <w:t>Сельцовского</w:t>
            </w:r>
            <w:proofErr w:type="spellEnd"/>
            <w:r w:rsidRPr="00F91477">
              <w:rPr>
                <w:rFonts w:ascii="Times New Roman" w:eastAsia="Times New Roman" w:hAnsi="Times New Roman" w:cs="Times New Roman"/>
                <w:sz w:val="24"/>
                <w:szCs w:val="24"/>
                <w:lang w:eastAsia="ru-RU"/>
              </w:rPr>
              <w:t xml:space="preserve"> городского округа и служб города Сельцо к реагированию на угрозу или возникновение чрезвычайных ситуаций</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Охват населения региональной автоматизированной системой централизованного оповещения (РАСЦО)</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Охват населения комплексной системой экстренного оповещения при возникновении чрезвычайных ситуаций (КСЭОН)</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rPr>
                <w:rFonts w:ascii="Times New Roman" w:eastAsia="Calibri" w:hAnsi="Times New Roman" w:cs="Times New Roman"/>
                <w:sz w:val="24"/>
                <w:szCs w:val="24"/>
              </w:rPr>
            </w:pPr>
            <w:r w:rsidRPr="00C132C0">
              <w:rPr>
                <w:rFonts w:ascii="Times New Roman" w:eastAsia="Calibri" w:hAnsi="Times New Roman" w:cs="Times New Roman"/>
                <w:sz w:val="24"/>
                <w:szCs w:val="24"/>
              </w:rPr>
              <w:t>Снижение количества пожаров</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2350A7"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r>
      <w:tr w:rsidR="00FC3D00" w:rsidRPr="00C132C0" w:rsidTr="00540584">
        <w:trPr>
          <w:gridAfter w:val="12"/>
          <w:wAfter w:w="1871" w:type="pct"/>
          <w:trHeight w:val="1177"/>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rPr>
                <w:rFonts w:ascii="Times New Roman" w:eastAsia="Calibri" w:hAnsi="Times New Roman" w:cs="Times New Roman"/>
                <w:sz w:val="24"/>
                <w:szCs w:val="24"/>
              </w:rPr>
            </w:pPr>
            <w:r w:rsidRPr="00C132C0">
              <w:rPr>
                <w:rFonts w:ascii="Times New Roman" w:eastAsia="Calibri" w:hAnsi="Times New Roman" w:cs="Times New Roman"/>
                <w:sz w:val="24"/>
                <w:szCs w:val="24"/>
              </w:rPr>
              <w:t>Снижение численности пострадавших при пожарах</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2350A7"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F91477" w:rsidRDefault="00FC3D00" w:rsidP="00610B68">
            <w:pPr>
              <w:pStyle w:val="a4"/>
              <w:numPr>
                <w:ilvl w:val="0"/>
                <w:numId w:val="10"/>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выполнение мероприятий по гражданской обороне</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Уровень мобилизационной готовности МО в условиях ЧС</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FC3D00" w:rsidRPr="00C132C0">
              <w:rPr>
                <w:rFonts w:ascii="Times New Roman" w:eastAsia="Times New Roman" w:hAnsi="Times New Roman" w:cs="Times New Roman"/>
                <w:sz w:val="24"/>
                <w:szCs w:val="24"/>
                <w:lang w:eastAsia="ru-RU"/>
              </w:rPr>
              <w:t>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F91477" w:rsidRDefault="00FC3D00" w:rsidP="00610B68">
            <w:pPr>
              <w:pStyle w:val="a4"/>
              <w:numPr>
                <w:ilvl w:val="0"/>
                <w:numId w:val="10"/>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обеспечение эпизоотического и ветеринарно-санитарного благополучия территории городского округа</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F91477" w:rsidRDefault="00FC3D00" w:rsidP="00610B68">
            <w:pPr>
              <w:pStyle w:val="a4"/>
              <w:numPr>
                <w:ilvl w:val="0"/>
                <w:numId w:val="11"/>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предупреждение и ликвидация заразных и иных болезней животных</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Удовлетворение обращений населения в части отлова собака</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FC3D00" w:rsidRPr="00C132C0">
              <w:rPr>
                <w:rFonts w:ascii="Times New Roman" w:eastAsia="Times New Roman" w:hAnsi="Times New Roman" w:cs="Times New Roman"/>
                <w:sz w:val="24"/>
                <w:szCs w:val="24"/>
                <w:lang w:eastAsia="ru-RU"/>
              </w:rPr>
              <w:t>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F91477" w:rsidRDefault="00FC3D00" w:rsidP="00610B68">
            <w:pPr>
              <w:pStyle w:val="a4"/>
              <w:numPr>
                <w:ilvl w:val="0"/>
                <w:numId w:val="10"/>
              </w:numPr>
              <w:spacing w:after="0" w:line="240" w:lineRule="auto"/>
              <w:rPr>
                <w:rFonts w:ascii="Times New Roman" w:eastAsia="Times New Roman" w:hAnsi="Times New Roman" w:cs="Times New Roman"/>
                <w:sz w:val="24"/>
                <w:szCs w:val="24"/>
                <w:lang w:eastAsia="ru-RU"/>
              </w:rPr>
            </w:pPr>
            <w:r w:rsidRPr="00F91477">
              <w:rPr>
                <w:rFonts w:ascii="Times New Roman" w:eastAsia="Times New Roman" w:hAnsi="Times New Roman" w:cs="Times New Roman"/>
                <w:sz w:val="24"/>
                <w:szCs w:val="24"/>
                <w:lang w:eastAsia="ru-RU"/>
              </w:rPr>
              <w:t xml:space="preserve">повышение эффективности и безопасности </w:t>
            </w:r>
            <w:proofErr w:type="gramStart"/>
            <w:r w:rsidRPr="00F91477">
              <w:rPr>
                <w:rFonts w:ascii="Times New Roman" w:eastAsia="Times New Roman" w:hAnsi="Times New Roman" w:cs="Times New Roman"/>
                <w:sz w:val="24"/>
                <w:szCs w:val="24"/>
                <w:lang w:eastAsia="ru-RU"/>
              </w:rPr>
              <w:t>функционирования</w:t>
            </w:r>
            <w:proofErr w:type="gramEnd"/>
            <w:r w:rsidRPr="00F91477">
              <w:rPr>
                <w:rFonts w:ascii="Times New Roman" w:eastAsia="Times New Roman" w:hAnsi="Times New Roman" w:cs="Times New Roman"/>
                <w:sz w:val="24"/>
                <w:szCs w:val="24"/>
                <w:lang w:eastAsia="ru-RU"/>
              </w:rPr>
              <w:t xml:space="preserve"> автомобильных дорог общего пользования местного значения</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C132C0" w:rsidRDefault="00FC3D00" w:rsidP="00540584">
            <w:pPr>
              <w:numPr>
                <w:ilvl w:val="0"/>
                <w:numId w:val="2"/>
              </w:numPr>
              <w:spacing w:after="0" w:line="240" w:lineRule="auto"/>
              <w:contextualSpacing/>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развитие и модернизация сети автомобильных дорог общего пользования местного значения</w:t>
            </w:r>
          </w:p>
        </w:tc>
      </w:tr>
      <w:tr w:rsidR="00FC3D00" w:rsidRPr="00C132C0" w:rsidTr="00540584">
        <w:trPr>
          <w:gridAfter w:val="12"/>
          <w:wAfter w:w="1871" w:type="pct"/>
          <w:trHeight w:val="66"/>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Площадь отремонтированных автомобильных дорог общего пользования местного значения</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roofErr w:type="spellStart"/>
            <w:r w:rsidRPr="00C132C0">
              <w:rPr>
                <w:rFonts w:ascii="Times New Roman" w:eastAsia="Times New Roman" w:hAnsi="Times New Roman" w:cs="Times New Roman"/>
                <w:sz w:val="24"/>
                <w:szCs w:val="24"/>
                <w:lang w:eastAsia="ru-RU"/>
              </w:rPr>
              <w:lastRenderedPageBreak/>
              <w:t>тыс.кв</w:t>
            </w:r>
            <w:proofErr w:type="gramStart"/>
            <w:r w:rsidRPr="00C132C0">
              <w:rPr>
                <w:rFonts w:ascii="Times New Roman" w:eastAsia="Times New Roman" w:hAnsi="Times New Roman" w:cs="Times New Roman"/>
                <w:sz w:val="24"/>
                <w:szCs w:val="24"/>
                <w:lang w:eastAsia="ru-RU"/>
              </w:rPr>
              <w:t>.м</w:t>
            </w:r>
            <w:proofErr w:type="spellEnd"/>
            <w:proofErr w:type="gramEnd"/>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11,8</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2,4</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5,0</w:t>
            </w:r>
            <w:r w:rsidR="001530A1">
              <w:rPr>
                <w:rFonts w:ascii="Times New Roman" w:eastAsia="Times New Roman" w:hAnsi="Times New Roman" w:cs="Times New Roman"/>
                <w:sz w:val="24"/>
                <w:szCs w:val="24"/>
                <w:lang w:eastAsia="ru-RU"/>
              </w:rPr>
              <w:t>9</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2350A7"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44,438</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hideMark/>
          </w:tcPr>
          <w:p w:rsidR="00FC3D00" w:rsidRPr="0020481C" w:rsidRDefault="00FC3D00" w:rsidP="00540584">
            <w:pPr>
              <w:spacing w:after="0" w:line="240" w:lineRule="auto"/>
              <w:contextualSpacing/>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lastRenderedPageBreak/>
              <w:t>23.1</w:t>
            </w:r>
          </w:p>
        </w:tc>
        <w:tc>
          <w:tcPr>
            <w:tcW w:w="807" w:type="pct"/>
            <w:tcBorders>
              <w:top w:val="nil"/>
              <w:left w:val="single" w:sz="4" w:space="0" w:color="auto"/>
              <w:bottom w:val="single" w:sz="4" w:space="0" w:color="auto"/>
              <w:right w:val="single" w:sz="4" w:space="0" w:color="auto"/>
            </w:tcBorders>
            <w:vAlign w:val="center"/>
            <w:hideMark/>
          </w:tcPr>
          <w:p w:rsidR="00FC3D00" w:rsidRDefault="00FC3D00" w:rsidP="00540584">
            <w:pPr>
              <w:spacing w:after="0" w:line="240" w:lineRule="auto"/>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Площадь отремонтированных дворовых территорий многоквартирных домов</w:t>
            </w:r>
          </w:p>
          <w:p w:rsidR="00FC3D00" w:rsidRPr="0020481C" w:rsidRDefault="00FC3D00" w:rsidP="00540584">
            <w:pPr>
              <w:spacing w:after="0" w:line="240" w:lineRule="auto"/>
              <w:rPr>
                <w:rFonts w:ascii="Times New Roman" w:eastAsia="Times New Roman" w:hAnsi="Times New Roman" w:cs="Times New Roman"/>
                <w:sz w:val="24"/>
                <w:szCs w:val="24"/>
                <w:lang w:eastAsia="ru-RU"/>
              </w:rPr>
            </w:pPr>
          </w:p>
        </w:tc>
        <w:tc>
          <w:tcPr>
            <w:tcW w:w="332" w:type="pct"/>
            <w:tcBorders>
              <w:top w:val="nil"/>
              <w:left w:val="nil"/>
              <w:bottom w:val="single" w:sz="4" w:space="0" w:color="auto"/>
              <w:right w:val="single" w:sz="4" w:space="0" w:color="auto"/>
            </w:tcBorders>
            <w:shd w:val="clear" w:color="auto" w:fill="FFFFFF"/>
            <w:vAlign w:val="center"/>
            <w:hideMark/>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proofErr w:type="spellStart"/>
            <w:r w:rsidRPr="0020481C">
              <w:rPr>
                <w:rFonts w:ascii="Times New Roman" w:eastAsia="Times New Roman" w:hAnsi="Times New Roman" w:cs="Times New Roman"/>
                <w:sz w:val="24"/>
                <w:szCs w:val="24"/>
                <w:lang w:eastAsia="ru-RU"/>
              </w:rPr>
              <w:t>тыс.кв</w:t>
            </w:r>
            <w:proofErr w:type="gramStart"/>
            <w:r w:rsidRPr="0020481C">
              <w:rPr>
                <w:rFonts w:ascii="Times New Roman" w:eastAsia="Times New Roman" w:hAnsi="Times New Roman" w:cs="Times New Roman"/>
                <w:sz w:val="24"/>
                <w:szCs w:val="24"/>
                <w:lang w:eastAsia="ru-RU"/>
              </w:rPr>
              <w:t>.м</w:t>
            </w:r>
            <w:proofErr w:type="spellEnd"/>
            <w:proofErr w:type="gramEnd"/>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sidRPr="0020481C">
              <w:rPr>
                <w:rFonts w:ascii="Times New Roman" w:eastAsia="Times New Roman" w:hAnsi="Times New Roman" w:cs="Times New Roman"/>
                <w:sz w:val="24"/>
                <w:szCs w:val="24"/>
                <w:lang w:eastAsia="ru-RU"/>
              </w:rPr>
              <w:t>-</w:t>
            </w:r>
          </w:p>
        </w:tc>
        <w:tc>
          <w:tcPr>
            <w:tcW w:w="264" w:type="pct"/>
            <w:tcBorders>
              <w:top w:val="nil"/>
              <w:left w:val="nil"/>
              <w:bottom w:val="single" w:sz="4" w:space="0" w:color="auto"/>
              <w:right w:val="single" w:sz="4" w:space="0" w:color="auto"/>
            </w:tcBorders>
            <w:shd w:val="clear" w:color="auto" w:fill="FFFFFF"/>
            <w:vAlign w:val="center"/>
            <w:hideMark/>
          </w:tcPr>
          <w:p w:rsidR="00FC3D00" w:rsidRPr="0020481C"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w:t>
            </w:r>
          </w:p>
        </w:tc>
        <w:tc>
          <w:tcPr>
            <w:tcW w:w="273" w:type="pct"/>
            <w:tcBorders>
              <w:top w:val="nil"/>
              <w:left w:val="nil"/>
              <w:bottom w:val="single" w:sz="4" w:space="0" w:color="auto"/>
              <w:right w:val="single" w:sz="4" w:space="0" w:color="auto"/>
            </w:tcBorders>
            <w:shd w:val="clear" w:color="auto" w:fill="FFFFFF"/>
            <w:vAlign w:val="center"/>
            <w:hideMark/>
          </w:tcPr>
          <w:p w:rsidR="00FC3D00" w:rsidRPr="0020481C" w:rsidRDefault="002350A7"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4,8945</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20481C"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color w:val="7030A0"/>
                <w:sz w:val="24"/>
                <w:szCs w:val="24"/>
                <w:lang w:eastAsia="ru-RU"/>
              </w:rPr>
            </w:pPr>
            <w:r>
              <w:rPr>
                <w:rFonts w:ascii="Times New Roman" w:eastAsia="Times New Roman" w:hAnsi="Times New Roman" w:cs="Times New Roman"/>
                <w:color w:val="7030A0"/>
                <w:sz w:val="24"/>
                <w:szCs w:val="24"/>
                <w:lang w:eastAsia="ru-RU"/>
              </w:rPr>
              <w:t>-</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color w:val="7030A0"/>
                <w:sz w:val="24"/>
                <w:szCs w:val="24"/>
                <w:lang w:eastAsia="ru-RU"/>
              </w:rPr>
            </w:pPr>
            <w:r>
              <w:rPr>
                <w:rFonts w:ascii="Times New Roman" w:eastAsia="Times New Roman" w:hAnsi="Times New Roman" w:cs="Times New Roman"/>
                <w:sz w:val="24"/>
                <w:szCs w:val="24"/>
                <w:lang w:eastAsia="ru-RU"/>
              </w:rPr>
              <w:t>-</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092A34" w:rsidRDefault="00FC3D00" w:rsidP="00610B68">
            <w:pPr>
              <w:pStyle w:val="a4"/>
              <w:numPr>
                <w:ilvl w:val="0"/>
                <w:numId w:val="2"/>
              </w:num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Охват дорог общего значения подпадающих под систематическую уборку</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jc w:val="both"/>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092A34" w:rsidRDefault="00FC3D00" w:rsidP="00610B68">
            <w:pPr>
              <w:pStyle w:val="a4"/>
              <w:numPr>
                <w:ilvl w:val="0"/>
                <w:numId w:val="2"/>
              </w:numPr>
              <w:spacing w:after="0" w:line="240" w:lineRule="auto"/>
              <w:jc w:val="both"/>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повышение безопасности дорожного движения</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Сокращение количества ДТП на территории города</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году</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2350A7"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28,5</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roofErr w:type="gramStart"/>
            <w:r w:rsidRPr="00C132C0">
              <w:rPr>
                <w:rFonts w:ascii="Times New Roman" w:eastAsia="Times New Roman" w:hAnsi="Times New Roman" w:cs="Times New Roman"/>
                <w:sz w:val="24"/>
                <w:szCs w:val="24"/>
                <w:lang w:eastAsia="ru-RU"/>
              </w:rPr>
              <w:t xml:space="preserve"> :</w:t>
            </w:r>
            <w:proofErr w:type="gramEnd"/>
          </w:p>
          <w:p w:rsidR="00FC3D00" w:rsidRPr="00092A34" w:rsidRDefault="00FC3D00" w:rsidP="00610B68">
            <w:pPr>
              <w:pStyle w:val="a4"/>
              <w:numPr>
                <w:ilvl w:val="0"/>
                <w:numId w:val="10"/>
              </w:num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предоставление мер социальной поддержки и социальных гарантий гражданам</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092A34" w:rsidRDefault="00FC3D00" w:rsidP="00610B68">
            <w:pPr>
              <w:pStyle w:val="a4"/>
              <w:numPr>
                <w:ilvl w:val="0"/>
                <w:numId w:val="12"/>
              </w:num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осуществление мер по улучшению положения отдельных категорий граждан, включая граждан пожилого возраста</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092A34" w:rsidRDefault="00FC3D00" w:rsidP="00610B68">
            <w:pPr>
              <w:pStyle w:val="a4"/>
              <w:numPr>
                <w:ilvl w:val="0"/>
                <w:numId w:val="12"/>
              </w:num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защита прав и законных интересов несовершеннолетних лиц из числа детей-сирот и детей, оставшихся без попечения родителей</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детей-сирот и детей, оставшихся без попечения родителей, а также лиц из их числа, обеспеченных жилыми помещениями от количества нуждающегося</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41</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54</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Исполнение публичных нормативных обязательств и социальных выплат </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перед гражданами в рамках действующего законодательства</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110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111</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111</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Обеспечение  жилыми помещениями детей-сирот по договорам социального найма, от общего количества нуждающихся</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15</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20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092A34" w:rsidRDefault="00FC3D00" w:rsidP="00610B68">
            <w:pPr>
              <w:pStyle w:val="a4"/>
              <w:numPr>
                <w:ilvl w:val="0"/>
                <w:numId w:val="1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092A34">
              <w:rPr>
                <w:rFonts w:ascii="Times New Roman" w:eastAsia="Times New Roman" w:hAnsi="Times New Roman" w:cs="Times New Roman"/>
                <w:sz w:val="24"/>
                <w:szCs w:val="24"/>
                <w:lang w:eastAsia="ru-RU"/>
              </w:rPr>
              <w:t>оциальная поддержка многодетных семей, реализация мероприятий, направленных на повышение социального статуса семьи и укрепление семейных ценностей</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назначений единовременных пособий при передаче ребенка на воспитание в семью</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132C0">
              <w:rPr>
                <w:rFonts w:ascii="Times New Roman" w:eastAsia="Times New Roman" w:hAnsi="Times New Roman" w:cs="Times New Roman"/>
                <w:sz w:val="24"/>
                <w:szCs w:val="24"/>
              </w:rPr>
              <w:t>8</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092A34" w:rsidRDefault="00FC3D00" w:rsidP="00610B68">
            <w:pPr>
              <w:pStyle w:val="a4"/>
              <w:numPr>
                <w:ilvl w:val="0"/>
                <w:numId w:val="12"/>
              </w:num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 xml:space="preserve">социальная защита населения, имеющего льготный статус, </w:t>
            </w:r>
            <w:proofErr w:type="gramStart"/>
            <w:r w:rsidRPr="00092A34">
              <w:rPr>
                <w:rFonts w:ascii="Times New Roman" w:eastAsia="Times New Roman" w:hAnsi="Times New Roman" w:cs="Times New Roman"/>
                <w:sz w:val="24"/>
                <w:szCs w:val="24"/>
                <w:lang w:eastAsia="ru-RU"/>
              </w:rPr>
              <w:t>попавших</w:t>
            </w:r>
            <w:proofErr w:type="gramEnd"/>
            <w:r w:rsidRPr="00092A34">
              <w:rPr>
                <w:rFonts w:ascii="Times New Roman" w:eastAsia="Times New Roman" w:hAnsi="Times New Roman" w:cs="Times New Roman"/>
                <w:sz w:val="24"/>
                <w:szCs w:val="24"/>
                <w:lang w:eastAsia="ru-RU"/>
              </w:rPr>
              <w:t xml:space="preserve"> в трудную жизненную ситуацию</w:t>
            </w:r>
          </w:p>
        </w:tc>
      </w:tr>
      <w:tr w:rsidR="00FC3D00" w:rsidRPr="00C132C0" w:rsidTr="00540584">
        <w:trPr>
          <w:gridAfter w:val="12"/>
          <w:wAfter w:w="1871" w:type="pct"/>
          <w:trHeight w:val="2116"/>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spacing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Доля выплаченных социальных пособий при рождении двойни, третьего и последующих детей в семье от общего количества обратившихся</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547"/>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spacing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Доля семей, оказавшихся в сложной жизненной ситуации и получивших материальную помощь  в соответствии с утвержденными нормативными правовыми актами, от общего количества обратившихся</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детей, находящихся в сложной жизненной ситуации,  посетивших губернаторскую елку</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в % не менее</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15</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15</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15</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2350A7"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092A34" w:rsidRDefault="00FC3D00" w:rsidP="00610B68">
            <w:pPr>
              <w:pStyle w:val="a4"/>
              <w:numPr>
                <w:ilvl w:val="0"/>
                <w:numId w:val="10"/>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Pr="00092A34">
              <w:rPr>
                <w:rFonts w:ascii="Times New Roman" w:eastAsia="Times New Roman" w:hAnsi="Times New Roman" w:cs="Times New Roman"/>
                <w:sz w:val="24"/>
                <w:szCs w:val="24"/>
                <w:lang w:eastAsia="ru-RU"/>
              </w:rPr>
              <w:t>ффективное управление и распоряжение муниципальным имуществом (в том числе земельными участками), рациональное его использование</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Задача муниципальной программы:</w:t>
            </w:r>
          </w:p>
          <w:p w:rsidR="00FC3D00" w:rsidRPr="00092A34" w:rsidRDefault="00FC3D00" w:rsidP="00610B68">
            <w:pPr>
              <w:pStyle w:val="a4"/>
              <w:numPr>
                <w:ilvl w:val="0"/>
                <w:numId w:val="13"/>
              </w:numPr>
              <w:spacing w:after="0" w:line="240" w:lineRule="auto"/>
              <w:rPr>
                <w:rFonts w:ascii="Times New Roman" w:eastAsia="Times New Roman" w:hAnsi="Times New Roman" w:cs="Times New Roman"/>
                <w:sz w:val="24"/>
                <w:szCs w:val="24"/>
                <w:lang w:eastAsia="ru-RU"/>
              </w:rPr>
            </w:pPr>
            <w:r w:rsidRPr="00092A34">
              <w:rPr>
                <w:rFonts w:ascii="Times New Roman" w:eastAsia="Times New Roman" w:hAnsi="Times New Roman" w:cs="Times New Roman"/>
                <w:sz w:val="24"/>
                <w:szCs w:val="24"/>
                <w:lang w:eastAsia="ru-RU"/>
              </w:rPr>
              <w:t>обеспечение эффективного управления и распоряжения муниципальным имуществом (в том числе земельными участками), рационального его использования</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объектов недвижимого имущества (за исключением земельных участков), находящихся в муниципальной собственности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 право </w:t>
            </w:r>
            <w:proofErr w:type="gramStart"/>
            <w:r w:rsidRPr="00C132C0">
              <w:rPr>
                <w:rFonts w:ascii="Times New Roman" w:eastAsia="Times New Roman" w:hAnsi="Times New Roman" w:cs="Times New Roman"/>
                <w:sz w:val="24"/>
                <w:szCs w:val="24"/>
                <w:lang w:eastAsia="ru-RU"/>
              </w:rPr>
              <w:t>собственности</w:t>
            </w:r>
            <w:proofErr w:type="gramEnd"/>
            <w:r w:rsidRPr="00C132C0">
              <w:rPr>
                <w:rFonts w:ascii="Times New Roman" w:eastAsia="Times New Roman" w:hAnsi="Times New Roman" w:cs="Times New Roman"/>
                <w:sz w:val="24"/>
                <w:szCs w:val="24"/>
                <w:lang w:eastAsia="ru-RU"/>
              </w:rPr>
              <w:t xml:space="preserve"> на которые зарегистрировано в установленном порядке</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FC3D00" w:rsidRPr="00C132C0">
              <w:rPr>
                <w:rFonts w:ascii="Times New Roman" w:eastAsia="Times New Roman" w:hAnsi="Times New Roman" w:cs="Times New Roman"/>
                <w:sz w:val="24"/>
                <w:szCs w:val="24"/>
                <w:lang w:eastAsia="ru-RU"/>
              </w:rPr>
              <w:t>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арендаторов имущества, имеющих задержку в уплате арендных платежей 30 и более дней за объекты недвижимого имущества, составляющие казну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12,5</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земельных участков, в отношении которых проведено межевание с целью постановки на кадастровый учет</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34</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33</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1530A1">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w:t>
            </w:r>
            <w:r w:rsidR="001530A1">
              <w:rPr>
                <w:rFonts w:ascii="Times New Roman" w:eastAsia="Times New Roman" w:hAnsi="Times New Roman" w:cs="Times New Roman"/>
                <w:sz w:val="24"/>
                <w:szCs w:val="24"/>
                <w:lang w:eastAsia="ru-RU"/>
              </w:rPr>
              <w:t>4</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25</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Выполнение обязательств </w:t>
            </w:r>
            <w:proofErr w:type="gramStart"/>
            <w:r w:rsidRPr="00C132C0">
              <w:rPr>
                <w:rFonts w:ascii="Times New Roman" w:eastAsia="Times New Roman" w:hAnsi="Times New Roman" w:cs="Times New Roman"/>
                <w:sz w:val="24"/>
                <w:szCs w:val="24"/>
                <w:lang w:eastAsia="ru-RU"/>
              </w:rPr>
              <w:t>перед</w:t>
            </w:r>
            <w:proofErr w:type="gramEnd"/>
            <w:r w:rsidRPr="00C132C0">
              <w:rPr>
                <w:rFonts w:ascii="Times New Roman" w:eastAsia="Times New Roman" w:hAnsi="Times New Roman" w:cs="Times New Roman"/>
                <w:sz w:val="24"/>
                <w:szCs w:val="24"/>
                <w:lang w:eastAsia="ru-RU"/>
              </w:rPr>
              <w:t xml:space="preserve"> НО  Фонд капитального ремонта многоквартирных домов Брянской области</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540584">
            <w:pPr>
              <w:spacing w:after="0" w:line="240" w:lineRule="auto"/>
              <w:ind w:left="360" w:hanging="36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38.1</w:t>
            </w:r>
          </w:p>
        </w:tc>
        <w:tc>
          <w:tcPr>
            <w:tcW w:w="807" w:type="pct"/>
            <w:tcBorders>
              <w:top w:val="nil"/>
              <w:left w:val="single" w:sz="4" w:space="0" w:color="auto"/>
              <w:bottom w:val="single" w:sz="4" w:space="0" w:color="auto"/>
              <w:right w:val="single" w:sz="4" w:space="0" w:color="auto"/>
            </w:tcBorders>
            <w:vAlign w:val="center"/>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квадратных метров муниципального жилья, приведенных в надлежащее техническое состояние для заключения договора социального найма</w:t>
            </w:r>
          </w:p>
        </w:tc>
        <w:tc>
          <w:tcPr>
            <w:tcW w:w="332" w:type="pct"/>
            <w:tcBorders>
              <w:top w:val="nil"/>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кв</w:t>
            </w:r>
            <w:proofErr w:type="gramStart"/>
            <w:r>
              <w:rPr>
                <w:rFonts w:ascii="Times New Roman" w:eastAsia="Times New Roman" w:hAnsi="Times New Roman" w:cs="Times New Roman"/>
                <w:sz w:val="24"/>
                <w:szCs w:val="24"/>
                <w:lang w:eastAsia="ru-RU"/>
              </w:rPr>
              <w:t>.м</w:t>
            </w:r>
            <w:proofErr w:type="spellEnd"/>
            <w:proofErr w:type="gramEnd"/>
          </w:p>
        </w:tc>
        <w:tc>
          <w:tcPr>
            <w:tcW w:w="236"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50" w:type="pct"/>
            <w:tcBorders>
              <w:top w:val="nil"/>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60,8</w:t>
            </w:r>
          </w:p>
        </w:tc>
        <w:tc>
          <w:tcPr>
            <w:tcW w:w="264" w:type="pct"/>
            <w:tcBorders>
              <w:top w:val="nil"/>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3" w:type="pct"/>
            <w:tcBorders>
              <w:top w:val="nil"/>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74,4</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1E19A6" w:rsidRDefault="00FC3D00" w:rsidP="00610B68">
            <w:pPr>
              <w:pStyle w:val="a4"/>
              <w:numPr>
                <w:ilvl w:val="0"/>
                <w:numId w:val="10"/>
              </w:numPr>
              <w:spacing w:after="0" w:line="240" w:lineRule="auto"/>
              <w:rPr>
                <w:rFonts w:ascii="Times New Roman" w:eastAsia="Times New Roman" w:hAnsi="Times New Roman" w:cs="Times New Roman"/>
                <w:sz w:val="24"/>
                <w:szCs w:val="24"/>
                <w:lang w:eastAsia="ru-RU"/>
              </w:rPr>
            </w:pPr>
            <w:r w:rsidRPr="001E19A6">
              <w:rPr>
                <w:rFonts w:ascii="Times New Roman" w:eastAsia="Times New Roman" w:hAnsi="Times New Roman" w:cs="Times New Roman"/>
                <w:sz w:val="24"/>
                <w:szCs w:val="24"/>
                <w:lang w:eastAsia="ru-RU"/>
              </w:rPr>
              <w:t xml:space="preserve">улучшение условий и охраны труда и, как следствие, снижение производственного травматизма и профессиональной заболеваемости на территории </w:t>
            </w:r>
            <w:proofErr w:type="spellStart"/>
            <w:r w:rsidRPr="001E19A6">
              <w:rPr>
                <w:rFonts w:ascii="Times New Roman" w:eastAsia="Times New Roman" w:hAnsi="Times New Roman" w:cs="Times New Roman"/>
                <w:sz w:val="24"/>
                <w:szCs w:val="24"/>
                <w:lang w:eastAsia="ru-RU"/>
              </w:rPr>
              <w:t>Сельцовского</w:t>
            </w:r>
            <w:proofErr w:type="spellEnd"/>
            <w:r w:rsidRPr="001E19A6">
              <w:rPr>
                <w:rFonts w:ascii="Times New Roman" w:eastAsia="Times New Roman" w:hAnsi="Times New Roman" w:cs="Times New Roman"/>
                <w:sz w:val="24"/>
                <w:szCs w:val="24"/>
                <w:lang w:eastAsia="ru-RU"/>
              </w:rPr>
              <w:t xml:space="preserve"> городского округа</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1E19A6" w:rsidRDefault="00FC3D00" w:rsidP="00610B68">
            <w:pPr>
              <w:pStyle w:val="a4"/>
              <w:numPr>
                <w:ilvl w:val="0"/>
                <w:numId w:val="14"/>
              </w:numPr>
              <w:spacing w:after="0" w:line="240" w:lineRule="auto"/>
              <w:rPr>
                <w:rFonts w:ascii="Times New Roman" w:eastAsia="Times New Roman" w:hAnsi="Times New Roman" w:cs="Times New Roman"/>
                <w:sz w:val="24"/>
                <w:szCs w:val="24"/>
                <w:lang w:eastAsia="ru-RU"/>
              </w:rPr>
            </w:pPr>
            <w:r w:rsidRPr="001E19A6">
              <w:rPr>
                <w:rFonts w:ascii="Times New Roman" w:eastAsia="Times New Roman" w:hAnsi="Times New Roman" w:cs="Times New Roman"/>
                <w:sz w:val="24"/>
                <w:szCs w:val="24"/>
                <w:lang w:eastAsia="ru-RU"/>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коллективных договоров, прошедших уведомительную регистрацию</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50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65</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rPr>
                <w:rFonts w:ascii="Times New Roman" w:eastAsia="Calibri" w:hAnsi="Times New Roman" w:cs="Times New Roman"/>
                <w:sz w:val="24"/>
                <w:szCs w:val="24"/>
              </w:rPr>
            </w:pPr>
            <w:r w:rsidRPr="00C132C0">
              <w:rPr>
                <w:rFonts w:ascii="Times New Roman" w:eastAsia="Calibri" w:hAnsi="Times New Roman" w:cs="Times New Roman"/>
                <w:sz w:val="24"/>
                <w:szCs w:val="24"/>
              </w:rPr>
              <w:t>Доля рабочих мест, на которых проведена аттестация по условиям охраны труда в общей численности рабочих мест</w:t>
            </w:r>
          </w:p>
        </w:tc>
        <w:tc>
          <w:tcPr>
            <w:tcW w:w="332" w:type="pct"/>
            <w:tcBorders>
              <w:top w:val="nil"/>
              <w:left w:val="nil"/>
              <w:bottom w:val="single" w:sz="4" w:space="0" w:color="auto"/>
              <w:right w:val="single" w:sz="4" w:space="0" w:color="auto"/>
            </w:tcBorders>
            <w:shd w:val="clear" w:color="auto" w:fill="FFFFFF"/>
            <w:hideMark/>
          </w:tcPr>
          <w:p w:rsidR="00FC3D00" w:rsidRPr="00C132C0" w:rsidRDefault="00FC3D00" w:rsidP="00540584">
            <w:pPr>
              <w:rPr>
                <w:rFonts w:ascii="Times New Roman" w:eastAsia="Calibri" w:hAnsi="Times New Roman" w:cs="Times New Roman"/>
                <w:sz w:val="24"/>
                <w:szCs w:val="24"/>
              </w:rPr>
            </w:pPr>
            <w:r w:rsidRPr="00C132C0">
              <w:rPr>
                <w:rFonts w:ascii="Times New Roman" w:eastAsia="Calibri" w:hAnsi="Times New Roman" w:cs="Times New Roman"/>
                <w:sz w:val="24"/>
                <w:szCs w:val="24"/>
              </w:rPr>
              <w:t>не менее % к запланированному количеству</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8,7</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26,5</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rPr>
                <w:rFonts w:ascii="Times New Roman" w:eastAsia="Calibri" w:hAnsi="Times New Roman" w:cs="Times New Roman"/>
                <w:sz w:val="24"/>
                <w:szCs w:val="24"/>
              </w:rPr>
            </w:pPr>
            <w:r w:rsidRPr="00C132C0">
              <w:rPr>
                <w:rFonts w:ascii="Times New Roman" w:eastAsia="Calibri" w:hAnsi="Times New Roman" w:cs="Times New Roman"/>
                <w:sz w:val="24"/>
                <w:szCs w:val="24"/>
              </w:rPr>
              <w:t xml:space="preserve">Количество лиц, прошедших </w:t>
            </w:r>
            <w:proofErr w:type="gramStart"/>
            <w:r w:rsidRPr="00C132C0">
              <w:rPr>
                <w:rFonts w:ascii="Times New Roman" w:eastAsia="Calibri" w:hAnsi="Times New Roman" w:cs="Times New Roman"/>
                <w:sz w:val="24"/>
                <w:szCs w:val="24"/>
              </w:rPr>
              <w:t>обучение по охране</w:t>
            </w:r>
            <w:proofErr w:type="gramEnd"/>
            <w:r w:rsidRPr="00C132C0">
              <w:rPr>
                <w:rFonts w:ascii="Times New Roman" w:eastAsia="Calibri" w:hAnsi="Times New Roman" w:cs="Times New Roman"/>
                <w:sz w:val="24"/>
                <w:szCs w:val="24"/>
              </w:rPr>
              <w:t xml:space="preserve"> труда</w:t>
            </w:r>
          </w:p>
        </w:tc>
        <w:tc>
          <w:tcPr>
            <w:tcW w:w="332" w:type="pct"/>
            <w:tcBorders>
              <w:top w:val="nil"/>
              <w:left w:val="nil"/>
              <w:bottom w:val="single" w:sz="4" w:space="0" w:color="auto"/>
              <w:right w:val="single" w:sz="4" w:space="0" w:color="auto"/>
            </w:tcBorders>
            <w:shd w:val="clear" w:color="auto" w:fill="FFFFFF"/>
            <w:hideMark/>
          </w:tcPr>
          <w:p w:rsidR="00FC3D00" w:rsidRPr="00C132C0" w:rsidRDefault="00FC3D00" w:rsidP="00540584">
            <w:pPr>
              <w:rPr>
                <w:rFonts w:ascii="Times New Roman" w:eastAsia="Calibri" w:hAnsi="Times New Roman" w:cs="Times New Roman"/>
                <w:sz w:val="24"/>
                <w:szCs w:val="24"/>
              </w:rPr>
            </w:pPr>
            <w:r w:rsidRPr="00C132C0">
              <w:rPr>
                <w:rFonts w:ascii="Times New Roman" w:eastAsia="Calibri" w:hAnsi="Times New Roman" w:cs="Times New Roman"/>
                <w:sz w:val="24"/>
                <w:szCs w:val="24"/>
              </w:rPr>
              <w:t>человек</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140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151</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140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140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140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140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3316D0" w:rsidRDefault="00FC3D00" w:rsidP="00610B68">
            <w:pPr>
              <w:pStyle w:val="a4"/>
              <w:numPr>
                <w:ilvl w:val="0"/>
                <w:numId w:val="10"/>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создание условий для организации бытового обслуживания (баня) жителей городского округа</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3316D0" w:rsidRDefault="00FC3D00" w:rsidP="00610B68">
            <w:pPr>
              <w:pStyle w:val="a4"/>
              <w:numPr>
                <w:ilvl w:val="0"/>
                <w:numId w:val="15"/>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обеспечение населения качественными услугами городской бани</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Снижение разницы между экономически обоснованными тарифами на услуги городской бани для населения и тарифами принятыми Решением СНД </w:t>
            </w:r>
            <w:proofErr w:type="spellStart"/>
            <w:r w:rsidRPr="00C132C0">
              <w:rPr>
                <w:rFonts w:ascii="Times New Roman" w:eastAsia="Times New Roman" w:hAnsi="Times New Roman" w:cs="Times New Roman"/>
                <w:sz w:val="24"/>
                <w:szCs w:val="24"/>
                <w:lang w:eastAsia="ru-RU"/>
              </w:rPr>
              <w:t>г</w:t>
            </w:r>
            <w:proofErr w:type="gramStart"/>
            <w:r w:rsidRPr="00C132C0">
              <w:rPr>
                <w:rFonts w:ascii="Times New Roman" w:eastAsia="Times New Roman" w:hAnsi="Times New Roman" w:cs="Times New Roman"/>
                <w:sz w:val="24"/>
                <w:szCs w:val="24"/>
                <w:lang w:eastAsia="ru-RU"/>
              </w:rPr>
              <w:t>.С</w:t>
            </w:r>
            <w:proofErr w:type="gramEnd"/>
            <w:r w:rsidRPr="00C132C0">
              <w:rPr>
                <w:rFonts w:ascii="Times New Roman" w:eastAsia="Times New Roman" w:hAnsi="Times New Roman" w:cs="Times New Roman"/>
                <w:sz w:val="24"/>
                <w:szCs w:val="24"/>
                <w:lang w:eastAsia="ru-RU"/>
              </w:rPr>
              <w:t>ельцо</w:t>
            </w:r>
            <w:proofErr w:type="spellEnd"/>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рублей</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А) обеспечение выполнения мероприятий по благоустройству городского округа</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3316D0" w:rsidRDefault="00FC3D00" w:rsidP="00610B68">
            <w:pPr>
              <w:pStyle w:val="a4"/>
              <w:numPr>
                <w:ilvl w:val="0"/>
                <w:numId w:val="16"/>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повышение уровня благоустройства городского округа</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Исполнение обращений от населения по устранению неисправностей, касающихся уличного освещения</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95</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2350A7"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0"/>
          <w:wAfter w:w="1604"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Выполнение запланированных мероприятий:</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озеленению города;</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благоустройству города;</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по содержанию городского кладбища.</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67" w:type="pct"/>
            <w:gridSpan w:val="2"/>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tc>
      </w:tr>
      <w:tr w:rsidR="00FC3D00" w:rsidRPr="00C132C0" w:rsidTr="00540584">
        <w:trPr>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Б) поддержка общественных организаций</w:t>
            </w:r>
          </w:p>
        </w:tc>
        <w:tc>
          <w:tcPr>
            <w:tcW w:w="267" w:type="pct"/>
            <w:gridSpan w:val="2"/>
          </w:tcPr>
          <w:p w:rsidR="00FC3D00" w:rsidRPr="00C132C0" w:rsidRDefault="00FC3D00" w:rsidP="00540584"/>
        </w:tc>
        <w:tc>
          <w:tcPr>
            <w:tcW w:w="268" w:type="pct"/>
            <w:gridSpan w:val="2"/>
          </w:tcPr>
          <w:p w:rsidR="00FC3D00" w:rsidRPr="00C132C0" w:rsidRDefault="00FC3D00" w:rsidP="00540584"/>
        </w:tc>
        <w:tc>
          <w:tcPr>
            <w:tcW w:w="267" w:type="pct"/>
            <w:gridSpan w:val="2"/>
          </w:tcPr>
          <w:p w:rsidR="00FC3D00" w:rsidRPr="00C132C0" w:rsidRDefault="00FC3D00" w:rsidP="00540584"/>
        </w:tc>
        <w:tc>
          <w:tcPr>
            <w:tcW w:w="268" w:type="pct"/>
            <w:gridSpan w:val="2"/>
          </w:tcPr>
          <w:p w:rsidR="00FC3D00" w:rsidRPr="00C132C0" w:rsidRDefault="00FC3D00" w:rsidP="00540584"/>
        </w:tc>
        <w:tc>
          <w:tcPr>
            <w:tcW w:w="268" w:type="pct"/>
            <w:gridSpan w:val="2"/>
          </w:tcPr>
          <w:p w:rsidR="00FC3D00" w:rsidRPr="00C132C0" w:rsidRDefault="00FC3D00" w:rsidP="00540584"/>
        </w:tc>
        <w:tc>
          <w:tcPr>
            <w:tcW w:w="267" w:type="pct"/>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tc>
        <w:tc>
          <w:tcPr>
            <w:tcW w:w="265" w:type="pct"/>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tc>
      </w:tr>
      <w:tr w:rsidR="00FC3D00" w:rsidRPr="00C132C0" w:rsidTr="00540584">
        <w:trPr>
          <w:gridAfter w:val="12"/>
          <w:wAfter w:w="1871" w:type="pct"/>
          <w:trHeight w:val="597"/>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Задача муниципальной программы:</w:t>
            </w:r>
          </w:p>
          <w:p w:rsidR="00FC3D00" w:rsidRPr="003316D0" w:rsidRDefault="00FC3D00" w:rsidP="00610B68">
            <w:pPr>
              <w:pStyle w:val="a4"/>
              <w:numPr>
                <w:ilvl w:val="0"/>
                <w:numId w:val="17"/>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оказание помощи общественным организациям в области социальной политики</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Оказание помощи общественным организациям в области социальной политики, в общем количестве </w:t>
            </w:r>
            <w:proofErr w:type="gramStart"/>
            <w:r w:rsidRPr="00C132C0">
              <w:rPr>
                <w:rFonts w:ascii="Times New Roman" w:eastAsia="Times New Roman" w:hAnsi="Times New Roman" w:cs="Times New Roman"/>
                <w:sz w:val="24"/>
                <w:szCs w:val="24"/>
                <w:lang w:eastAsia="ru-RU"/>
              </w:rPr>
              <w:t>обратившихся</w:t>
            </w:r>
            <w:proofErr w:type="gramEnd"/>
            <w:r w:rsidRPr="00C132C0">
              <w:rPr>
                <w:rFonts w:ascii="Times New Roman" w:eastAsia="Times New Roman" w:hAnsi="Times New Roman" w:cs="Times New Roman"/>
                <w:sz w:val="24"/>
                <w:szCs w:val="24"/>
                <w:lang w:eastAsia="ru-RU"/>
              </w:rPr>
              <w:t xml:space="preserve"> за помощью</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36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В) повышение качества и доступности предоставления государственных и муниципальных услуг в </w:t>
            </w:r>
            <w:proofErr w:type="spellStart"/>
            <w:r w:rsidRPr="00C132C0">
              <w:rPr>
                <w:rFonts w:ascii="Times New Roman" w:eastAsia="Times New Roman" w:hAnsi="Times New Roman" w:cs="Times New Roman"/>
                <w:sz w:val="24"/>
                <w:szCs w:val="24"/>
                <w:lang w:eastAsia="ru-RU"/>
              </w:rPr>
              <w:t>Сельцовском</w:t>
            </w:r>
            <w:proofErr w:type="spellEnd"/>
            <w:r w:rsidRPr="00C132C0">
              <w:rPr>
                <w:rFonts w:ascii="Times New Roman" w:eastAsia="Times New Roman" w:hAnsi="Times New Roman" w:cs="Times New Roman"/>
                <w:sz w:val="24"/>
                <w:szCs w:val="24"/>
                <w:lang w:eastAsia="ru-RU"/>
              </w:rPr>
              <w:t xml:space="preserve"> городском округе</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ind w:left="34" w:hanging="34"/>
              <w:contextualSpacing/>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3316D0" w:rsidRDefault="00FC3D00" w:rsidP="00610B68">
            <w:pPr>
              <w:pStyle w:val="a4"/>
              <w:numPr>
                <w:ilvl w:val="0"/>
                <w:numId w:val="18"/>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 xml:space="preserve">обеспечение деятельности многофункционального центра на территории </w:t>
            </w:r>
            <w:proofErr w:type="spellStart"/>
            <w:r w:rsidRPr="003316D0">
              <w:rPr>
                <w:rFonts w:ascii="Times New Roman" w:eastAsia="Times New Roman" w:hAnsi="Times New Roman" w:cs="Times New Roman"/>
                <w:sz w:val="24"/>
                <w:szCs w:val="24"/>
                <w:lang w:eastAsia="ru-RU"/>
              </w:rPr>
              <w:t>Сельцовского</w:t>
            </w:r>
            <w:proofErr w:type="spellEnd"/>
            <w:r w:rsidRPr="003316D0">
              <w:rPr>
                <w:rFonts w:ascii="Times New Roman" w:eastAsia="Times New Roman" w:hAnsi="Times New Roman" w:cs="Times New Roman"/>
                <w:sz w:val="24"/>
                <w:szCs w:val="24"/>
                <w:lang w:eastAsia="ru-RU"/>
              </w:rPr>
              <w:t xml:space="preserve"> городского округа</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Уровень удовлетворенности потребителей качеством предоставления государственных и муниципальных услуг (не менее 90%)</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92</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Доля жалоб на получение государственных и муниципальных услуг от общего числа обращений граждан </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C3D00" w:rsidRPr="00C132C0" w:rsidTr="00540584">
        <w:trPr>
          <w:gridAfter w:val="3"/>
          <w:wAfter w:w="556" w:type="pct"/>
          <w:trHeight w:val="618"/>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contextualSpacing/>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Г) организация дополнительного образования детей</w:t>
            </w:r>
          </w:p>
        </w:tc>
        <w:tc>
          <w:tcPr>
            <w:tcW w:w="264" w:type="pct"/>
            <w:tcBorders>
              <w:left w:val="single" w:sz="4" w:space="0" w:color="auto"/>
            </w:tcBorders>
            <w:vAlign w:val="center"/>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p>
        </w:tc>
        <w:tc>
          <w:tcPr>
            <w:tcW w:w="264" w:type="pct"/>
            <w:gridSpan w:val="2"/>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tc>
        <w:tc>
          <w:tcPr>
            <w:tcW w:w="264" w:type="pct"/>
            <w:gridSpan w:val="2"/>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tc>
        <w:tc>
          <w:tcPr>
            <w:tcW w:w="264" w:type="pct"/>
            <w:gridSpan w:val="2"/>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tc>
        <w:tc>
          <w:tcPr>
            <w:tcW w:w="259" w:type="pct"/>
            <w:gridSpan w:val="2"/>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3316D0" w:rsidRDefault="00FC3D00" w:rsidP="00610B68">
            <w:pPr>
              <w:pStyle w:val="a4"/>
              <w:numPr>
                <w:ilvl w:val="0"/>
                <w:numId w:val="19"/>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повышение доступности и качества предоставления дополнительного образования детей в части спортивной подготовки по видам спорта</w:t>
            </w:r>
          </w:p>
        </w:tc>
      </w:tr>
      <w:tr w:rsidR="00FC3D00" w:rsidRPr="00C132C0" w:rsidTr="00540584">
        <w:trPr>
          <w:gridAfter w:val="12"/>
          <w:wAfter w:w="1871" w:type="pct"/>
          <w:trHeight w:val="1277"/>
        </w:trPr>
        <w:tc>
          <w:tcPr>
            <w:tcW w:w="188" w:type="pct"/>
            <w:tcBorders>
              <w:top w:val="single" w:sz="4" w:space="0" w:color="auto"/>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single" w:sz="4" w:space="0" w:color="auto"/>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Соотношение средней заработной платы педагогических работников дополнительного образования детей к средней заработной плате учителей</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в </w:t>
            </w:r>
            <w:proofErr w:type="spellStart"/>
            <w:r w:rsidRPr="00C132C0">
              <w:rPr>
                <w:rFonts w:ascii="Times New Roman" w:eastAsia="Times New Roman" w:hAnsi="Times New Roman" w:cs="Times New Roman"/>
                <w:sz w:val="24"/>
                <w:szCs w:val="24"/>
                <w:lang w:eastAsia="ru-RU"/>
              </w:rPr>
              <w:t>Сельцовском</w:t>
            </w:r>
            <w:proofErr w:type="spellEnd"/>
            <w:r w:rsidRPr="00C132C0">
              <w:rPr>
                <w:rFonts w:ascii="Times New Roman" w:eastAsia="Times New Roman" w:hAnsi="Times New Roman" w:cs="Times New Roman"/>
                <w:sz w:val="24"/>
                <w:szCs w:val="24"/>
                <w:lang w:eastAsia="ru-RU"/>
              </w:rPr>
              <w:t xml:space="preserve"> городском округе</w:t>
            </w:r>
          </w:p>
        </w:tc>
        <w:tc>
          <w:tcPr>
            <w:tcW w:w="332"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w:t>
            </w: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не менее</w:t>
            </w: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 %</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80</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p>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w:t>
            </w: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tc>
        <w:tc>
          <w:tcPr>
            <w:tcW w:w="264"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85</w:t>
            </w: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tc>
        <w:tc>
          <w:tcPr>
            <w:tcW w:w="273"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C132C0">
              <w:rPr>
                <w:rFonts w:ascii="Times New Roman" w:eastAsia="Times New Roman" w:hAnsi="Times New Roman" w:cs="Times New Roman"/>
                <w:sz w:val="24"/>
                <w:szCs w:val="24"/>
                <w:lang w:eastAsia="ru-RU"/>
              </w:rPr>
              <w:t>5</w:t>
            </w: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r>
      <w:tr w:rsidR="00FC3D00" w:rsidRPr="00C132C0" w:rsidTr="00540584">
        <w:trPr>
          <w:gridAfter w:val="12"/>
          <w:wAfter w:w="1871" w:type="pct"/>
          <w:trHeight w:val="817"/>
        </w:trPr>
        <w:tc>
          <w:tcPr>
            <w:tcW w:w="188" w:type="pct"/>
            <w:tcBorders>
              <w:top w:val="single" w:sz="4" w:space="0" w:color="auto"/>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single" w:sz="4" w:space="0" w:color="auto"/>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детей в возрасте от 6 до 18 лет, получающих услуги дополнительного образования, в общей численности, проживающих в городском округе</w:t>
            </w:r>
          </w:p>
        </w:tc>
        <w:tc>
          <w:tcPr>
            <w:tcW w:w="332" w:type="pct"/>
            <w:tcBorders>
              <w:top w:val="single" w:sz="4" w:space="0" w:color="auto"/>
              <w:left w:val="nil"/>
              <w:bottom w:val="single" w:sz="4" w:space="0" w:color="auto"/>
              <w:right w:val="single" w:sz="4" w:space="0" w:color="auto"/>
            </w:tcBorders>
            <w:shd w:val="clear" w:color="auto" w:fill="FFFFFF"/>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31</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31</w:t>
            </w:r>
          </w:p>
        </w:tc>
        <w:tc>
          <w:tcPr>
            <w:tcW w:w="264"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73"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31</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лиц, проходящих обучение, имеющих дипломы зональных и областных конкурсов, спортивные разряды, в общей численности занимающихся</w:t>
            </w:r>
          </w:p>
        </w:tc>
        <w:tc>
          <w:tcPr>
            <w:tcW w:w="332" w:type="pct"/>
            <w:tcBorders>
              <w:top w:val="nil"/>
              <w:left w:val="nil"/>
              <w:bottom w:val="single" w:sz="4" w:space="0" w:color="auto"/>
              <w:right w:val="single" w:sz="4" w:space="0" w:color="auto"/>
            </w:tcBorders>
            <w:shd w:val="clear" w:color="auto" w:fill="FFFFFF"/>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43</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43</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3</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преподавателей (тренеров-преподавателей), имеющих высшее профессиональное образование</w:t>
            </w:r>
          </w:p>
        </w:tc>
        <w:tc>
          <w:tcPr>
            <w:tcW w:w="332" w:type="pct"/>
            <w:tcBorders>
              <w:top w:val="nil"/>
              <w:left w:val="nil"/>
              <w:bottom w:val="single" w:sz="4" w:space="0" w:color="auto"/>
              <w:right w:val="single" w:sz="4" w:space="0" w:color="auto"/>
            </w:tcBorders>
            <w:shd w:val="clear" w:color="auto" w:fill="FFFFFF"/>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p>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70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 реализация полномочий в сфере развития сельского хозяйства</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3316D0" w:rsidRDefault="00FC3D00" w:rsidP="00610B68">
            <w:pPr>
              <w:pStyle w:val="a4"/>
              <w:numPr>
                <w:ilvl w:val="0"/>
                <w:numId w:val="20"/>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проведение Всероссийской сельскохозяйственной переписи в 2016 году</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Освоение средств выделенных на проведение Всероссийской сельскохозяйственной переписи</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xml:space="preserve">Е) улучшение кадрового обеспечения в сфере здравоохранения на территории </w:t>
            </w:r>
            <w:proofErr w:type="spellStart"/>
            <w:r w:rsidRPr="00C132C0">
              <w:rPr>
                <w:rFonts w:ascii="Times New Roman" w:eastAsia="Times New Roman" w:hAnsi="Times New Roman" w:cs="Times New Roman"/>
                <w:sz w:val="24"/>
                <w:szCs w:val="24"/>
                <w:lang w:eastAsia="ru-RU"/>
              </w:rPr>
              <w:t>Сельцовского</w:t>
            </w:r>
            <w:proofErr w:type="spellEnd"/>
            <w:r w:rsidRPr="00C132C0">
              <w:rPr>
                <w:rFonts w:ascii="Times New Roman" w:eastAsia="Times New Roman" w:hAnsi="Times New Roman" w:cs="Times New Roman"/>
                <w:sz w:val="24"/>
                <w:szCs w:val="24"/>
                <w:lang w:eastAsia="ru-RU"/>
              </w:rPr>
              <w:t xml:space="preserve"> городского округа, снижение заболеваемости и смертности населения</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3316D0" w:rsidRDefault="00FC3D00" w:rsidP="00610B68">
            <w:pPr>
              <w:pStyle w:val="a4"/>
              <w:numPr>
                <w:ilvl w:val="0"/>
                <w:numId w:val="21"/>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 xml:space="preserve">улучшение кадровой политики в сфере здравоохранения на территории </w:t>
            </w:r>
            <w:proofErr w:type="spellStart"/>
            <w:r w:rsidRPr="003316D0">
              <w:rPr>
                <w:rFonts w:ascii="Times New Roman" w:eastAsia="Times New Roman" w:hAnsi="Times New Roman" w:cs="Times New Roman"/>
                <w:sz w:val="24"/>
                <w:szCs w:val="24"/>
                <w:lang w:eastAsia="ru-RU"/>
              </w:rPr>
              <w:t>Сельцовского</w:t>
            </w:r>
            <w:proofErr w:type="spellEnd"/>
            <w:r w:rsidRPr="003316D0">
              <w:rPr>
                <w:rFonts w:ascii="Times New Roman" w:eastAsia="Times New Roman" w:hAnsi="Times New Roman" w:cs="Times New Roman"/>
                <w:sz w:val="24"/>
                <w:szCs w:val="24"/>
                <w:lang w:eastAsia="ru-RU"/>
              </w:rPr>
              <w:t xml:space="preserve"> городского округа</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Уровень обеспеченности населения врачами специалистами (количество специалистов на 10 000 населения)</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единиц</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2,4</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2,4</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2,4</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2,4</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Ж) обеспечение необходимых условий для реализации полномочий по обеспечению первичных мер пожарной безопасности</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3316D0" w:rsidRDefault="00FC3D00" w:rsidP="00610B68">
            <w:pPr>
              <w:pStyle w:val="a4"/>
              <w:numPr>
                <w:ilvl w:val="0"/>
                <w:numId w:val="22"/>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обеспечение первичных мер пожарной безопасности</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Обеспечение мер пожарной безопасности</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FC3D00" w:rsidRPr="00C132C0" w:rsidTr="00540584">
        <w:trPr>
          <w:gridAfter w:val="12"/>
          <w:wAfter w:w="1871" w:type="pct"/>
          <w:trHeight w:val="831"/>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И) улучшение жилищных условий молодых семей</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3316D0" w:rsidRDefault="00FC3D00" w:rsidP="00610B68">
            <w:pPr>
              <w:pStyle w:val="a4"/>
              <w:numPr>
                <w:ilvl w:val="0"/>
                <w:numId w:val="23"/>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осуществление государственной поддержки молодых семей в улучшении жилищных условий</w:t>
            </w:r>
          </w:p>
        </w:tc>
      </w:tr>
      <w:tr w:rsidR="00FC3D00" w:rsidRPr="00C132C0" w:rsidTr="00540584">
        <w:trPr>
          <w:gridAfter w:val="12"/>
          <w:wAfter w:w="1871" w:type="pct"/>
          <w:trHeight w:val="1163"/>
        </w:trPr>
        <w:tc>
          <w:tcPr>
            <w:tcW w:w="188" w:type="pct"/>
            <w:tcBorders>
              <w:top w:val="nil"/>
              <w:left w:val="single" w:sz="4" w:space="0" w:color="auto"/>
              <w:bottom w:val="single" w:sz="4" w:space="0" w:color="auto"/>
              <w:right w:val="single" w:sz="4" w:space="0" w:color="auto"/>
            </w:tcBorders>
          </w:tcPr>
          <w:p w:rsidR="00FC3D00" w:rsidRPr="0033216B"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33216B" w:rsidRDefault="00FC3D00" w:rsidP="00540584">
            <w:pPr>
              <w:spacing w:after="0" w:line="240" w:lineRule="auto"/>
              <w:rPr>
                <w:rFonts w:ascii="Times New Roman" w:eastAsia="Times New Roman" w:hAnsi="Times New Roman" w:cs="Times New Roman"/>
                <w:sz w:val="24"/>
                <w:szCs w:val="24"/>
                <w:lang w:eastAsia="ru-RU"/>
              </w:rPr>
            </w:pPr>
            <w:r w:rsidRPr="0033216B">
              <w:rPr>
                <w:rFonts w:ascii="Times New Roman" w:eastAsia="Times New Roman" w:hAnsi="Times New Roman" w:cs="Times New Roman"/>
                <w:sz w:val="24"/>
                <w:szCs w:val="24"/>
                <w:lang w:eastAsia="ru-RU"/>
              </w:rPr>
              <w:t>Количество молодых семей, улучшивших жилищные условия с помощью предоставленной субсидии на обеспечение жильем молодых семей</w:t>
            </w:r>
          </w:p>
        </w:tc>
        <w:tc>
          <w:tcPr>
            <w:tcW w:w="332" w:type="pct"/>
            <w:tcBorders>
              <w:top w:val="nil"/>
              <w:left w:val="nil"/>
              <w:bottom w:val="single" w:sz="4" w:space="0" w:color="auto"/>
              <w:right w:val="single" w:sz="4" w:space="0" w:color="auto"/>
            </w:tcBorders>
            <w:shd w:val="clear" w:color="auto" w:fill="FFFFFF"/>
            <w:vAlign w:val="center"/>
            <w:hideMark/>
          </w:tcPr>
          <w:p w:rsidR="00FC3D00" w:rsidRPr="0033216B" w:rsidRDefault="00FC3D00" w:rsidP="00540584">
            <w:pPr>
              <w:spacing w:after="0" w:line="240" w:lineRule="auto"/>
              <w:jc w:val="center"/>
              <w:rPr>
                <w:rFonts w:ascii="Times New Roman" w:eastAsia="Times New Roman" w:hAnsi="Times New Roman" w:cs="Times New Roman"/>
                <w:sz w:val="24"/>
                <w:szCs w:val="24"/>
                <w:lang w:eastAsia="ru-RU"/>
              </w:rPr>
            </w:pPr>
            <w:r w:rsidRPr="0033216B">
              <w:rPr>
                <w:rFonts w:ascii="Times New Roman" w:eastAsia="Times New Roman" w:hAnsi="Times New Roman" w:cs="Times New Roman"/>
                <w:sz w:val="24"/>
                <w:szCs w:val="24"/>
                <w:lang w:eastAsia="ru-RU"/>
              </w:rPr>
              <w:t>семей</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33216B" w:rsidRDefault="00FC3D00" w:rsidP="00540584">
            <w:pPr>
              <w:spacing w:after="0" w:line="240" w:lineRule="auto"/>
              <w:jc w:val="center"/>
              <w:rPr>
                <w:rFonts w:ascii="Times New Roman" w:eastAsia="Times New Roman" w:hAnsi="Times New Roman" w:cs="Times New Roman"/>
                <w:sz w:val="24"/>
                <w:szCs w:val="24"/>
                <w:lang w:eastAsia="ru-RU"/>
              </w:rPr>
            </w:pPr>
            <w:r w:rsidRPr="0033216B">
              <w:rPr>
                <w:rFonts w:ascii="Times New Roman" w:eastAsia="Times New Roman" w:hAnsi="Times New Roman" w:cs="Times New Roman"/>
                <w:sz w:val="24"/>
                <w:szCs w:val="24"/>
                <w:lang w:eastAsia="ru-RU"/>
              </w:rPr>
              <w:t>8</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33216B" w:rsidRDefault="00FC3D00" w:rsidP="00540584">
            <w:pPr>
              <w:spacing w:after="0" w:line="240" w:lineRule="auto"/>
              <w:jc w:val="center"/>
              <w:rPr>
                <w:rFonts w:ascii="Times New Roman" w:eastAsia="Times New Roman" w:hAnsi="Times New Roman" w:cs="Times New Roman"/>
                <w:sz w:val="24"/>
                <w:szCs w:val="24"/>
                <w:lang w:eastAsia="ru-RU"/>
              </w:rPr>
            </w:pPr>
            <w:r w:rsidRPr="0033216B">
              <w:rPr>
                <w:rFonts w:ascii="Times New Roman" w:eastAsia="Times New Roman" w:hAnsi="Times New Roman" w:cs="Times New Roman"/>
                <w:sz w:val="24"/>
                <w:szCs w:val="24"/>
                <w:lang w:eastAsia="ru-RU"/>
              </w:rPr>
              <w:t>5</w:t>
            </w:r>
          </w:p>
        </w:tc>
        <w:tc>
          <w:tcPr>
            <w:tcW w:w="264" w:type="pct"/>
            <w:tcBorders>
              <w:top w:val="nil"/>
              <w:left w:val="nil"/>
              <w:bottom w:val="single" w:sz="4" w:space="0" w:color="auto"/>
              <w:right w:val="single" w:sz="4" w:space="0" w:color="auto"/>
            </w:tcBorders>
            <w:shd w:val="clear" w:color="auto" w:fill="FFFFFF"/>
            <w:vAlign w:val="center"/>
            <w:hideMark/>
          </w:tcPr>
          <w:p w:rsidR="00FC3D00" w:rsidRPr="0033216B" w:rsidRDefault="00FC3D00" w:rsidP="00540584">
            <w:pPr>
              <w:spacing w:after="0" w:line="240" w:lineRule="auto"/>
              <w:jc w:val="center"/>
              <w:rPr>
                <w:rFonts w:ascii="Times New Roman" w:eastAsia="Times New Roman" w:hAnsi="Times New Roman" w:cs="Times New Roman"/>
                <w:sz w:val="24"/>
                <w:szCs w:val="24"/>
                <w:lang w:eastAsia="ru-RU"/>
              </w:rPr>
            </w:pPr>
            <w:r w:rsidRPr="0033216B">
              <w:rPr>
                <w:rFonts w:ascii="Times New Roman" w:eastAsia="Times New Roman" w:hAnsi="Times New Roman" w:cs="Times New Roman"/>
                <w:sz w:val="24"/>
                <w:szCs w:val="24"/>
                <w:lang w:eastAsia="ru-RU"/>
              </w:rPr>
              <w:t>1</w:t>
            </w:r>
          </w:p>
        </w:tc>
        <w:tc>
          <w:tcPr>
            <w:tcW w:w="273" w:type="pct"/>
            <w:tcBorders>
              <w:top w:val="nil"/>
              <w:left w:val="nil"/>
              <w:bottom w:val="single" w:sz="4" w:space="0" w:color="auto"/>
              <w:right w:val="single" w:sz="4" w:space="0" w:color="auto"/>
            </w:tcBorders>
            <w:shd w:val="clear" w:color="auto" w:fill="FFFFFF"/>
            <w:vAlign w:val="center"/>
            <w:hideMark/>
          </w:tcPr>
          <w:p w:rsidR="00FC3D00" w:rsidRPr="0033216B" w:rsidRDefault="00FC3D00" w:rsidP="00540584">
            <w:pPr>
              <w:spacing w:after="0" w:line="240" w:lineRule="auto"/>
              <w:jc w:val="center"/>
              <w:rPr>
                <w:rFonts w:ascii="Times New Roman" w:eastAsia="Times New Roman" w:hAnsi="Times New Roman" w:cs="Times New Roman"/>
                <w:sz w:val="24"/>
                <w:szCs w:val="24"/>
                <w:lang w:eastAsia="ru-RU"/>
              </w:rPr>
            </w:pPr>
            <w:r w:rsidRPr="0033216B">
              <w:rPr>
                <w:rFonts w:ascii="Times New Roman" w:eastAsia="Times New Roman" w:hAnsi="Times New Roman" w:cs="Times New Roman"/>
                <w:sz w:val="24"/>
                <w:szCs w:val="24"/>
                <w:lang w:eastAsia="ru-RU"/>
              </w:rPr>
              <w:t>4</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33216B"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33216B" w:rsidRDefault="00FC3D00" w:rsidP="00540584">
            <w:pPr>
              <w:spacing w:after="0" w:line="240" w:lineRule="auto"/>
              <w:jc w:val="center"/>
              <w:rPr>
                <w:rFonts w:ascii="Times New Roman" w:eastAsia="Times New Roman" w:hAnsi="Times New Roman" w:cs="Times New Roman"/>
                <w:sz w:val="24"/>
                <w:szCs w:val="24"/>
                <w:lang w:eastAsia="ru-RU"/>
              </w:rPr>
            </w:pPr>
            <w:r w:rsidRPr="0033216B">
              <w:rPr>
                <w:rFonts w:ascii="Times New Roman" w:eastAsia="Times New Roman" w:hAnsi="Times New Roman" w:cs="Times New Roman"/>
                <w:sz w:val="24"/>
                <w:szCs w:val="24"/>
                <w:lang w:eastAsia="ru-RU"/>
              </w:rPr>
              <w:t>1</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33216B" w:rsidRDefault="00FC3D00" w:rsidP="00540584">
            <w:pPr>
              <w:spacing w:after="0" w:line="240" w:lineRule="auto"/>
              <w:jc w:val="center"/>
              <w:rPr>
                <w:rFonts w:ascii="Times New Roman" w:eastAsia="Times New Roman" w:hAnsi="Times New Roman" w:cs="Times New Roman"/>
                <w:sz w:val="24"/>
                <w:szCs w:val="24"/>
                <w:lang w:eastAsia="ru-RU"/>
              </w:rPr>
            </w:pPr>
            <w:r w:rsidRPr="0033216B">
              <w:rPr>
                <w:rFonts w:ascii="Times New Roman" w:eastAsia="Times New Roman" w:hAnsi="Times New Roman" w:cs="Times New Roman"/>
                <w:sz w:val="24"/>
                <w:szCs w:val="24"/>
                <w:lang w:eastAsia="ru-RU"/>
              </w:rPr>
              <w:t>1</w:t>
            </w:r>
          </w:p>
        </w:tc>
      </w:tr>
      <w:tr w:rsidR="00FC3D00" w:rsidRPr="00C132C0" w:rsidTr="00540584">
        <w:trPr>
          <w:gridAfter w:val="12"/>
          <w:wAfter w:w="1871" w:type="pct"/>
          <w:trHeight w:val="750"/>
        </w:trPr>
        <w:tc>
          <w:tcPr>
            <w:tcW w:w="3129" w:type="pct"/>
            <w:gridSpan w:val="10"/>
            <w:tcBorders>
              <w:top w:val="single" w:sz="4" w:space="0" w:color="auto"/>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 рациональное использование топливно-энергетических ресурсов и внедрение технологий энергосбережения</w:t>
            </w:r>
          </w:p>
        </w:tc>
      </w:tr>
      <w:tr w:rsidR="00FC3D00" w:rsidRPr="00C132C0" w:rsidTr="00540584">
        <w:trPr>
          <w:gridAfter w:val="12"/>
          <w:wAfter w:w="1871" w:type="pct"/>
          <w:trHeight w:val="750"/>
        </w:trPr>
        <w:tc>
          <w:tcPr>
            <w:tcW w:w="3129" w:type="pct"/>
            <w:gridSpan w:val="10"/>
            <w:tcBorders>
              <w:top w:val="single" w:sz="4" w:space="0" w:color="auto"/>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3316D0" w:rsidRDefault="00FC3D00" w:rsidP="00610B68">
            <w:pPr>
              <w:pStyle w:val="a4"/>
              <w:numPr>
                <w:ilvl w:val="0"/>
                <w:numId w:val="24"/>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повышение энергетической эффективности потребления тепла, газа, электроэнергии, воды и стимулирование использования энергосберегающих технологий</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rPr>
                <w:rFonts w:ascii="Times New Roman" w:eastAsia="Calibri" w:hAnsi="Times New Roman" w:cs="Times New Roman"/>
                <w:sz w:val="24"/>
                <w:szCs w:val="24"/>
              </w:rPr>
            </w:pPr>
            <w:r w:rsidRPr="00C132C0">
              <w:rPr>
                <w:rFonts w:ascii="Times New Roman" w:eastAsia="Calibri" w:hAnsi="Times New Roman" w:cs="Times New Roman"/>
                <w:sz w:val="24"/>
                <w:szCs w:val="24"/>
              </w:rPr>
              <w:t xml:space="preserve">Количество лиц, прошедших </w:t>
            </w:r>
            <w:proofErr w:type="gramStart"/>
            <w:r w:rsidRPr="00C132C0">
              <w:rPr>
                <w:rFonts w:ascii="Times New Roman" w:eastAsia="Calibri" w:hAnsi="Times New Roman" w:cs="Times New Roman"/>
                <w:sz w:val="24"/>
                <w:szCs w:val="24"/>
              </w:rPr>
              <w:t>обучение по энергоустановкам</w:t>
            </w:r>
            <w:proofErr w:type="gramEnd"/>
          </w:p>
        </w:tc>
        <w:tc>
          <w:tcPr>
            <w:tcW w:w="332" w:type="pct"/>
            <w:tcBorders>
              <w:top w:val="nil"/>
              <w:left w:val="nil"/>
              <w:bottom w:val="single" w:sz="4" w:space="0" w:color="auto"/>
              <w:right w:val="single" w:sz="4" w:space="0" w:color="auto"/>
            </w:tcBorders>
            <w:shd w:val="clear" w:color="auto" w:fill="FFFFFF"/>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чел.</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17</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2350A7"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rPr>
                <w:rFonts w:ascii="Times New Roman" w:eastAsia="Calibri" w:hAnsi="Times New Roman" w:cs="Times New Roman"/>
                <w:sz w:val="24"/>
                <w:szCs w:val="24"/>
              </w:rPr>
            </w:pPr>
            <w:r w:rsidRPr="00C132C0">
              <w:rPr>
                <w:rFonts w:ascii="Times New Roman" w:eastAsia="Calibri" w:hAnsi="Times New Roman" w:cs="Times New Roman"/>
                <w:sz w:val="24"/>
                <w:szCs w:val="24"/>
              </w:rPr>
              <w:t>Оснащение приборами учета энергоресурсов муниципальных организаций</w:t>
            </w:r>
          </w:p>
        </w:tc>
        <w:tc>
          <w:tcPr>
            <w:tcW w:w="332" w:type="pct"/>
            <w:tcBorders>
              <w:top w:val="nil"/>
              <w:left w:val="nil"/>
              <w:bottom w:val="single" w:sz="4" w:space="0" w:color="auto"/>
              <w:right w:val="single" w:sz="4" w:space="0" w:color="auto"/>
            </w:tcBorders>
            <w:shd w:val="clear" w:color="auto" w:fill="FFFFFF"/>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85</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85</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r>
      <w:tr w:rsidR="00FC3D00" w:rsidRPr="00C132C0" w:rsidTr="00540584">
        <w:trPr>
          <w:gridAfter w:val="12"/>
          <w:wAfter w:w="1871" w:type="pct"/>
          <w:trHeight w:val="1209"/>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hideMark/>
          </w:tcPr>
          <w:p w:rsidR="00FC3D00" w:rsidRPr="00C132C0" w:rsidRDefault="00FC3D00" w:rsidP="00540584">
            <w:pPr>
              <w:spacing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 xml:space="preserve">Количество ламп накаливания замененных </w:t>
            </w:r>
            <w:proofErr w:type="gramStart"/>
            <w:r w:rsidRPr="00C132C0">
              <w:rPr>
                <w:rFonts w:ascii="Times New Roman" w:eastAsia="Calibri" w:hAnsi="Times New Roman" w:cs="Times New Roman"/>
                <w:sz w:val="24"/>
                <w:szCs w:val="24"/>
              </w:rPr>
              <w:t>на</w:t>
            </w:r>
            <w:proofErr w:type="gramEnd"/>
            <w:r w:rsidRPr="00C132C0">
              <w:rPr>
                <w:rFonts w:ascii="Times New Roman" w:eastAsia="Calibri" w:hAnsi="Times New Roman" w:cs="Times New Roman"/>
                <w:sz w:val="24"/>
                <w:szCs w:val="24"/>
              </w:rPr>
              <w:t xml:space="preserve"> энергосберегающие</w:t>
            </w:r>
          </w:p>
        </w:tc>
        <w:tc>
          <w:tcPr>
            <w:tcW w:w="332" w:type="pct"/>
            <w:tcBorders>
              <w:top w:val="nil"/>
              <w:left w:val="nil"/>
              <w:bottom w:val="single" w:sz="4" w:space="0" w:color="auto"/>
              <w:right w:val="single" w:sz="4" w:space="0" w:color="auto"/>
            </w:tcBorders>
            <w:shd w:val="clear" w:color="auto" w:fill="FFFFFF"/>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единиц</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20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20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5</w:t>
            </w:r>
            <w:r w:rsidR="00FC3D00" w:rsidRPr="00C132C0">
              <w:rPr>
                <w:rFonts w:ascii="Times New Roman" w:eastAsia="Calibri" w:hAnsi="Times New Roman" w:cs="Times New Roman"/>
                <w:sz w:val="24"/>
                <w:szCs w:val="24"/>
              </w:rPr>
              <w:t>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20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r>
      <w:tr w:rsidR="00FC3D00" w:rsidRPr="00C132C0" w:rsidTr="00540584">
        <w:trPr>
          <w:gridAfter w:val="12"/>
          <w:wAfter w:w="1871" w:type="pct"/>
          <w:trHeight w:val="582"/>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Цель муниципальной программы:</w:t>
            </w:r>
          </w:p>
          <w:p w:rsidR="00FC3D00" w:rsidRPr="00C132C0" w:rsidRDefault="00FC3D00" w:rsidP="00540584">
            <w:pPr>
              <w:spacing w:after="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Л) создание условий, обеспечивающих возможность гражданам систематически заниматься физической культурой и спортом</w:t>
            </w:r>
          </w:p>
        </w:tc>
      </w:tr>
      <w:tr w:rsidR="00FC3D00" w:rsidRPr="00C132C0" w:rsidTr="00540584">
        <w:trPr>
          <w:gridAfter w:val="12"/>
          <w:wAfter w:w="1871" w:type="pct"/>
          <w:trHeight w:val="536"/>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Calibri" w:hAnsi="Times New Roman" w:cs="Times New Roman"/>
                <w:sz w:val="24"/>
                <w:szCs w:val="24"/>
              </w:rPr>
            </w:pPr>
            <w:r w:rsidRPr="00C132C0">
              <w:rPr>
                <w:rFonts w:ascii="Times New Roman" w:eastAsia="Calibri" w:hAnsi="Times New Roman" w:cs="Times New Roman"/>
                <w:sz w:val="24"/>
                <w:szCs w:val="24"/>
              </w:rPr>
              <w:t>Задача муниципальной программы:</w:t>
            </w:r>
          </w:p>
          <w:p w:rsidR="00FC3D00" w:rsidRPr="003316D0" w:rsidRDefault="00FC3D00" w:rsidP="00610B68">
            <w:pPr>
              <w:pStyle w:val="a4"/>
              <w:numPr>
                <w:ilvl w:val="0"/>
                <w:numId w:val="25"/>
              </w:numPr>
              <w:spacing w:after="0" w:line="240" w:lineRule="auto"/>
              <w:rPr>
                <w:rFonts w:ascii="Times New Roman" w:eastAsia="Calibri" w:hAnsi="Times New Roman" w:cs="Times New Roman"/>
                <w:sz w:val="24"/>
                <w:szCs w:val="24"/>
              </w:rPr>
            </w:pPr>
            <w:r w:rsidRPr="003316D0">
              <w:rPr>
                <w:rFonts w:ascii="Times New Roman" w:eastAsia="Calibri" w:hAnsi="Times New Roman" w:cs="Times New Roman"/>
                <w:sz w:val="24"/>
                <w:szCs w:val="24"/>
              </w:rPr>
              <w:t>популяризация физической культуры и массового спорта</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населения, систематически занимающегося физической культурой и спортом, в общей численности населения</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14</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FC3D00" w:rsidRPr="00C132C0">
              <w:rPr>
                <w:rFonts w:ascii="Times New Roman" w:eastAsia="Times New Roman" w:hAnsi="Times New Roman" w:cs="Times New Roman"/>
                <w:sz w:val="24"/>
                <w:szCs w:val="24"/>
                <w:lang w:eastAsia="ru-RU"/>
              </w:rPr>
              <w:t>4</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Соотношение количества спортивно-массовых и физкультурно-оздоровительных мероприятий</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 к предыдущему периоду</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50</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50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50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50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Количество спортивных объектов на 1 тыс. человек населения</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126</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143</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128</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Задача муниципальной программы:</w:t>
            </w:r>
          </w:p>
          <w:p w:rsidR="00FC3D00" w:rsidRPr="003316D0" w:rsidRDefault="00FC3D00" w:rsidP="00610B68">
            <w:pPr>
              <w:pStyle w:val="a4"/>
              <w:numPr>
                <w:ilvl w:val="0"/>
                <w:numId w:val="25"/>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реализация единой государственной политики в сфере физической культуры и спорта</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Доля спортивных сборных команд, занявших призовые места во всероссийских, межрегиональных и межмуниципальных соревнованиях</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58</w:t>
            </w:r>
          </w:p>
        </w:tc>
        <w:tc>
          <w:tcPr>
            <w:tcW w:w="250" w:type="pct"/>
            <w:tcBorders>
              <w:top w:val="nil"/>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264"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60</w:t>
            </w:r>
          </w:p>
        </w:tc>
        <w:tc>
          <w:tcPr>
            <w:tcW w:w="273"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60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М) создание благоприятных условий проживания граждан</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3316D0" w:rsidRDefault="00FC3D00" w:rsidP="00610B68">
            <w:pPr>
              <w:pStyle w:val="a4"/>
              <w:numPr>
                <w:ilvl w:val="0"/>
                <w:numId w:val="26"/>
              </w:numPr>
              <w:spacing w:after="0" w:line="240" w:lineRule="auto"/>
              <w:rPr>
                <w:rFonts w:ascii="Times New Roman" w:eastAsia="Times New Roman" w:hAnsi="Times New Roman" w:cs="Times New Roman"/>
                <w:sz w:val="24"/>
                <w:szCs w:val="24"/>
                <w:lang w:eastAsia="ru-RU"/>
              </w:rPr>
            </w:pPr>
            <w:r w:rsidRPr="003316D0">
              <w:rPr>
                <w:rFonts w:ascii="Times New Roman" w:eastAsia="Times New Roman" w:hAnsi="Times New Roman" w:cs="Times New Roman"/>
                <w:sz w:val="24"/>
                <w:szCs w:val="24"/>
                <w:lang w:eastAsia="ru-RU"/>
              </w:rPr>
              <w:t>создание благоприятных условий проживания граждан</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Площадь отремонтированных многоквартирных домов</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тыс. кв. м</w:t>
            </w:r>
          </w:p>
        </w:tc>
        <w:tc>
          <w:tcPr>
            <w:tcW w:w="236" w:type="pct"/>
            <w:tcBorders>
              <w:top w:val="single" w:sz="4" w:space="0" w:color="auto"/>
              <w:left w:val="nil"/>
              <w:bottom w:val="single" w:sz="4" w:space="0" w:color="auto"/>
              <w:right w:val="single" w:sz="4" w:space="0" w:color="auto"/>
            </w:tcBorders>
            <w:shd w:val="clear" w:color="auto" w:fill="FFFFFF" w:themeFill="background1"/>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50" w:type="pct"/>
            <w:tcBorders>
              <w:top w:val="nil"/>
              <w:left w:val="single" w:sz="4" w:space="0" w:color="auto"/>
              <w:bottom w:val="single" w:sz="4" w:space="0" w:color="auto"/>
              <w:right w:val="single" w:sz="4" w:space="0" w:color="auto"/>
            </w:tcBorders>
            <w:shd w:val="clear" w:color="auto" w:fill="FFFFFF" w:themeFill="background1"/>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13,6</w:t>
            </w:r>
          </w:p>
        </w:tc>
        <w:tc>
          <w:tcPr>
            <w:tcW w:w="264" w:type="pct"/>
            <w:tcBorders>
              <w:top w:val="nil"/>
              <w:left w:val="nil"/>
              <w:bottom w:val="single" w:sz="4" w:space="0" w:color="auto"/>
              <w:right w:val="single" w:sz="4" w:space="0" w:color="auto"/>
            </w:tcBorders>
            <w:shd w:val="clear" w:color="auto" w:fill="FFFFFF" w:themeFill="background1"/>
            <w:vAlign w:val="center"/>
            <w:hideMark/>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11,454</w:t>
            </w:r>
          </w:p>
        </w:tc>
        <w:tc>
          <w:tcPr>
            <w:tcW w:w="273" w:type="pct"/>
            <w:tcBorders>
              <w:top w:val="nil"/>
              <w:left w:val="nil"/>
              <w:bottom w:val="single" w:sz="4" w:space="0" w:color="auto"/>
              <w:right w:val="single" w:sz="4" w:space="0" w:color="auto"/>
            </w:tcBorders>
            <w:shd w:val="clear" w:color="auto" w:fill="FFFFFF" w:themeFill="background1"/>
            <w:vAlign w:val="center"/>
            <w:hideMark/>
          </w:tcPr>
          <w:p w:rsidR="00FC3D00" w:rsidRPr="00C132C0" w:rsidRDefault="002350A7"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6,195</w:t>
            </w:r>
          </w:p>
        </w:tc>
        <w:tc>
          <w:tcPr>
            <w:tcW w:w="267" w:type="pct"/>
            <w:tcBorders>
              <w:top w:val="single" w:sz="4" w:space="0" w:color="auto"/>
              <w:left w:val="nil"/>
              <w:bottom w:val="single" w:sz="4" w:space="0" w:color="auto"/>
              <w:right w:val="single" w:sz="4" w:space="0" w:color="auto"/>
            </w:tcBorders>
            <w:shd w:val="clear" w:color="auto" w:fill="FFFFFF" w:themeFill="background1"/>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2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2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Площадь расселенных аварийных многоквартирных домов</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тыс. кв. м</w:t>
            </w:r>
          </w:p>
        </w:tc>
        <w:tc>
          <w:tcPr>
            <w:tcW w:w="236" w:type="pct"/>
            <w:tcBorders>
              <w:top w:val="single" w:sz="4" w:space="0" w:color="auto"/>
              <w:left w:val="nil"/>
              <w:bottom w:val="single" w:sz="4" w:space="0" w:color="auto"/>
              <w:right w:val="single" w:sz="4" w:space="0" w:color="auto"/>
            </w:tcBorders>
            <w:shd w:val="clear" w:color="auto" w:fill="FFFFFF" w:themeFill="background1"/>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50" w:type="pct"/>
            <w:tcBorders>
              <w:top w:val="nil"/>
              <w:left w:val="single" w:sz="4" w:space="0" w:color="auto"/>
              <w:bottom w:val="single" w:sz="4" w:space="0" w:color="auto"/>
              <w:right w:val="single" w:sz="4" w:space="0" w:color="auto"/>
            </w:tcBorders>
            <w:shd w:val="clear" w:color="auto" w:fill="FFFFFF" w:themeFill="background1"/>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4" w:type="pct"/>
            <w:tcBorders>
              <w:top w:val="nil"/>
              <w:left w:val="nil"/>
              <w:bottom w:val="single" w:sz="4" w:space="0" w:color="auto"/>
              <w:right w:val="single" w:sz="4" w:space="0" w:color="auto"/>
            </w:tcBorders>
            <w:shd w:val="clear" w:color="auto" w:fill="FFFFFF" w:themeFill="background1"/>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0,2589</w:t>
            </w:r>
          </w:p>
        </w:tc>
        <w:tc>
          <w:tcPr>
            <w:tcW w:w="273" w:type="pct"/>
            <w:tcBorders>
              <w:top w:val="nil"/>
              <w:left w:val="nil"/>
              <w:bottom w:val="single" w:sz="4" w:space="0" w:color="auto"/>
              <w:right w:val="single" w:sz="4" w:space="0" w:color="auto"/>
            </w:tcBorders>
            <w:shd w:val="clear" w:color="auto" w:fill="FFFFFF" w:themeFill="background1"/>
            <w:vAlign w:val="center"/>
            <w:hideMark/>
          </w:tcPr>
          <w:p w:rsidR="00FC3D00" w:rsidRPr="00C132C0" w:rsidRDefault="00FC3D00" w:rsidP="002350A7">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0</w:t>
            </w:r>
          </w:p>
        </w:tc>
        <w:tc>
          <w:tcPr>
            <w:tcW w:w="267" w:type="pct"/>
            <w:tcBorders>
              <w:top w:val="single" w:sz="4" w:space="0" w:color="auto"/>
              <w:left w:val="nil"/>
              <w:bottom w:val="single" w:sz="4" w:space="0" w:color="auto"/>
              <w:right w:val="single" w:sz="4" w:space="0" w:color="auto"/>
            </w:tcBorders>
            <w:shd w:val="clear" w:color="auto" w:fill="FFFFFF" w:themeFill="background1"/>
            <w:vAlign w:val="center"/>
          </w:tcPr>
          <w:p w:rsidR="00FC3D00" w:rsidRPr="00C132C0" w:rsidRDefault="00FC3D00" w:rsidP="00235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3D00" w:rsidRPr="00C132C0" w:rsidRDefault="00FC3D00" w:rsidP="00235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2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3D00" w:rsidRPr="00C132C0" w:rsidRDefault="00FC3D00" w:rsidP="002350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nil"/>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Обеспечение участия в региональной программе «Чистая вода» (подача заявки)</w:t>
            </w:r>
          </w:p>
        </w:tc>
        <w:tc>
          <w:tcPr>
            <w:tcW w:w="332" w:type="pct"/>
            <w:tcBorders>
              <w:top w:val="nil"/>
              <w:left w:val="nil"/>
              <w:bottom w:val="single" w:sz="4" w:space="0" w:color="auto"/>
              <w:right w:val="single" w:sz="4" w:space="0" w:color="auto"/>
            </w:tcBorders>
            <w:shd w:val="clear" w:color="auto" w:fill="FFFFFF"/>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да/нет</w:t>
            </w:r>
          </w:p>
        </w:tc>
        <w:tc>
          <w:tcPr>
            <w:tcW w:w="236" w:type="pct"/>
            <w:tcBorders>
              <w:top w:val="single" w:sz="4" w:space="0" w:color="auto"/>
              <w:left w:val="nil"/>
              <w:bottom w:val="single" w:sz="4" w:space="0" w:color="auto"/>
              <w:right w:val="single" w:sz="4" w:space="0" w:color="auto"/>
            </w:tcBorders>
            <w:shd w:val="clear" w:color="auto" w:fill="FFFFFF" w:themeFill="background1"/>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50" w:type="pct"/>
            <w:tcBorders>
              <w:top w:val="nil"/>
              <w:left w:val="single" w:sz="4" w:space="0" w:color="auto"/>
              <w:bottom w:val="single" w:sz="4" w:space="0" w:color="auto"/>
              <w:right w:val="single" w:sz="4" w:space="0" w:color="auto"/>
            </w:tcBorders>
            <w:shd w:val="clear" w:color="auto" w:fill="FFFFFF" w:themeFill="background1"/>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64" w:type="pct"/>
            <w:tcBorders>
              <w:top w:val="nil"/>
              <w:left w:val="nil"/>
              <w:bottom w:val="single" w:sz="4" w:space="0" w:color="auto"/>
              <w:right w:val="single" w:sz="4" w:space="0" w:color="auto"/>
            </w:tcBorders>
            <w:shd w:val="clear" w:color="auto" w:fill="FFFFFF" w:themeFill="background1"/>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73" w:type="pct"/>
            <w:tcBorders>
              <w:top w:val="nil"/>
              <w:left w:val="nil"/>
              <w:bottom w:val="single" w:sz="4" w:space="0" w:color="auto"/>
              <w:right w:val="single" w:sz="4" w:space="0" w:color="auto"/>
            </w:tcBorders>
            <w:shd w:val="clear" w:color="auto" w:fill="FFFFFF" w:themeFill="background1"/>
            <w:vAlign w:val="center"/>
            <w:hideMark/>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да</w:t>
            </w:r>
          </w:p>
        </w:tc>
        <w:tc>
          <w:tcPr>
            <w:tcW w:w="267" w:type="pct"/>
            <w:tcBorders>
              <w:top w:val="single" w:sz="4" w:space="0" w:color="auto"/>
              <w:left w:val="nil"/>
              <w:bottom w:val="single" w:sz="4" w:space="0" w:color="auto"/>
              <w:right w:val="single" w:sz="4" w:space="0" w:color="auto"/>
            </w:tcBorders>
            <w:shd w:val="clear" w:color="auto" w:fill="FFFFFF" w:themeFill="background1"/>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2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r>
      <w:tr w:rsidR="00FC3D00" w:rsidRPr="00C132C0" w:rsidTr="00540584">
        <w:trPr>
          <w:gridAfter w:val="12"/>
          <w:wAfter w:w="1871" w:type="pct"/>
          <w:trHeight w:val="750"/>
        </w:trPr>
        <w:tc>
          <w:tcPr>
            <w:tcW w:w="188" w:type="pct"/>
            <w:tcBorders>
              <w:top w:val="nil"/>
              <w:left w:val="single" w:sz="4" w:space="0" w:color="auto"/>
              <w:bottom w:val="single" w:sz="4" w:space="0" w:color="auto"/>
              <w:right w:val="single" w:sz="4" w:space="0" w:color="auto"/>
            </w:tcBorders>
          </w:tcPr>
          <w:p w:rsidR="00FC3D00" w:rsidRPr="00C132C0" w:rsidRDefault="00FC3D00" w:rsidP="00540584">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65.1</w:t>
            </w:r>
          </w:p>
        </w:tc>
        <w:tc>
          <w:tcPr>
            <w:tcW w:w="807" w:type="pct"/>
            <w:tcBorders>
              <w:top w:val="nil"/>
              <w:left w:val="single" w:sz="4" w:space="0" w:color="auto"/>
              <w:bottom w:val="single" w:sz="4" w:space="0" w:color="auto"/>
              <w:right w:val="single" w:sz="4" w:space="0" w:color="auto"/>
            </w:tcBorders>
            <w:vAlign w:val="center"/>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жилых помещений гражданам из муниципального жилищного фонда</w:t>
            </w:r>
          </w:p>
        </w:tc>
        <w:tc>
          <w:tcPr>
            <w:tcW w:w="332" w:type="pct"/>
            <w:tcBorders>
              <w:top w:val="nil"/>
              <w:left w:val="nil"/>
              <w:bottom w:val="single" w:sz="4" w:space="0" w:color="auto"/>
              <w:right w:val="single" w:sz="4" w:space="0" w:color="auto"/>
            </w:tcBorders>
            <w:shd w:val="clear" w:color="auto" w:fill="FFFFFF"/>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чел.</w:t>
            </w:r>
          </w:p>
        </w:tc>
        <w:tc>
          <w:tcPr>
            <w:tcW w:w="236" w:type="pct"/>
            <w:tcBorders>
              <w:top w:val="single" w:sz="4" w:space="0" w:color="auto"/>
              <w:left w:val="nil"/>
              <w:bottom w:val="single" w:sz="4" w:space="0" w:color="auto"/>
              <w:right w:val="single" w:sz="4" w:space="0" w:color="auto"/>
            </w:tcBorders>
            <w:shd w:val="clear" w:color="auto" w:fill="FFFFFF" w:themeFill="background1"/>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50" w:type="pct"/>
            <w:tcBorders>
              <w:top w:val="nil"/>
              <w:left w:val="single" w:sz="4" w:space="0" w:color="auto"/>
              <w:bottom w:val="single" w:sz="4" w:space="0" w:color="auto"/>
              <w:right w:val="single" w:sz="4" w:space="0" w:color="auto"/>
            </w:tcBorders>
            <w:shd w:val="clear" w:color="auto" w:fill="FFFFFF" w:themeFill="background1"/>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64" w:type="pct"/>
            <w:tcBorders>
              <w:top w:val="nil"/>
              <w:left w:val="nil"/>
              <w:bottom w:val="single" w:sz="4" w:space="0" w:color="auto"/>
              <w:right w:val="single" w:sz="4" w:space="0" w:color="auto"/>
            </w:tcBorders>
            <w:shd w:val="clear" w:color="auto" w:fill="FFFFFF" w:themeFill="background1"/>
            <w:vAlign w:val="center"/>
          </w:tcPr>
          <w:p w:rsidR="00FC3D00" w:rsidRPr="00C132C0" w:rsidRDefault="001530A1"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73" w:type="pct"/>
            <w:tcBorders>
              <w:top w:val="nil"/>
              <w:left w:val="nil"/>
              <w:bottom w:val="single" w:sz="4" w:space="0" w:color="auto"/>
              <w:right w:val="single" w:sz="4" w:space="0" w:color="auto"/>
            </w:tcBorders>
            <w:shd w:val="clear" w:color="auto" w:fill="FFFFFF" w:themeFill="background1"/>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bookmarkStart w:id="0" w:name="_GoBack"/>
            <w:bookmarkEnd w:id="0"/>
          </w:p>
        </w:tc>
        <w:tc>
          <w:tcPr>
            <w:tcW w:w="267" w:type="pct"/>
            <w:tcBorders>
              <w:top w:val="single" w:sz="4" w:space="0" w:color="auto"/>
              <w:left w:val="nil"/>
              <w:bottom w:val="single" w:sz="4" w:space="0" w:color="auto"/>
              <w:right w:val="single" w:sz="4" w:space="0" w:color="auto"/>
            </w:tcBorders>
            <w:shd w:val="clear" w:color="auto" w:fill="FFFFFF" w:themeFill="background1"/>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C3D00" w:rsidRPr="00C132C0" w:rsidRDefault="00FC3D00" w:rsidP="0054058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FC3D00" w:rsidRPr="00C132C0" w:rsidTr="00540584">
        <w:trPr>
          <w:gridAfter w:val="12"/>
          <w:wAfter w:w="1871" w:type="pct"/>
          <w:trHeight w:val="750"/>
        </w:trPr>
        <w:tc>
          <w:tcPr>
            <w:tcW w:w="3129" w:type="pct"/>
            <w:gridSpan w:val="10"/>
            <w:tcBorders>
              <w:top w:val="single" w:sz="4" w:space="0" w:color="auto"/>
              <w:left w:val="single" w:sz="4" w:space="0" w:color="auto"/>
              <w:bottom w:val="single" w:sz="4" w:space="0" w:color="auto"/>
              <w:right w:val="single" w:sz="4" w:space="0" w:color="auto"/>
            </w:tcBorders>
            <w:shd w:val="clear" w:color="auto" w:fill="FFFFFF" w:themeFill="background1"/>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Н) повышение предпринимательской активности и развитие малого и среднего предпринимательства</w:t>
            </w:r>
          </w:p>
        </w:tc>
      </w:tr>
      <w:tr w:rsidR="00FC3D00" w:rsidRPr="00C132C0" w:rsidTr="00540584">
        <w:trPr>
          <w:gridAfter w:val="12"/>
          <w:wAfter w:w="1871" w:type="pct"/>
          <w:trHeight w:val="750"/>
        </w:trPr>
        <w:tc>
          <w:tcPr>
            <w:tcW w:w="3129" w:type="pct"/>
            <w:gridSpan w:val="10"/>
            <w:tcBorders>
              <w:top w:val="nil"/>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Задача муниципальной программы:</w:t>
            </w:r>
          </w:p>
          <w:p w:rsidR="00FC3D00" w:rsidRPr="00601AB6" w:rsidRDefault="00FC3D00" w:rsidP="00610B68">
            <w:pPr>
              <w:pStyle w:val="a4"/>
              <w:numPr>
                <w:ilvl w:val="0"/>
                <w:numId w:val="27"/>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601AB6">
              <w:rPr>
                <w:rFonts w:ascii="Times New Roman" w:eastAsia="Times New Roman" w:hAnsi="Times New Roman" w:cs="Times New Roman"/>
                <w:sz w:val="24"/>
                <w:szCs w:val="24"/>
                <w:lang w:eastAsia="ru-RU"/>
              </w:rPr>
              <w:t>еализация мероприятий по государственной поддержке субъектов малого  и среднего предпринимательства</w:t>
            </w:r>
          </w:p>
        </w:tc>
      </w:tr>
      <w:tr w:rsidR="00FC3D00" w:rsidRPr="00C132C0" w:rsidTr="00540584">
        <w:trPr>
          <w:gridAfter w:val="12"/>
          <w:wAfter w:w="1871" w:type="pct"/>
          <w:trHeight w:val="750"/>
        </w:trPr>
        <w:tc>
          <w:tcPr>
            <w:tcW w:w="188" w:type="pct"/>
            <w:tcBorders>
              <w:top w:val="single" w:sz="4" w:space="0" w:color="auto"/>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single" w:sz="4" w:space="0" w:color="auto"/>
              <w:left w:val="single" w:sz="4" w:space="0" w:color="auto"/>
              <w:bottom w:val="single" w:sz="4" w:space="0" w:color="auto"/>
              <w:right w:val="single" w:sz="4" w:space="0" w:color="auto"/>
            </w:tcBorders>
            <w:hideMark/>
          </w:tcPr>
          <w:p w:rsidR="00FC3D00" w:rsidRPr="00C132C0" w:rsidRDefault="00FC3D00" w:rsidP="00540584">
            <w:pPr>
              <w:rPr>
                <w:rFonts w:ascii="Times New Roman" w:eastAsia="Calibri" w:hAnsi="Times New Roman" w:cs="Times New Roman"/>
                <w:sz w:val="24"/>
                <w:szCs w:val="24"/>
              </w:rPr>
            </w:pPr>
            <w:r w:rsidRPr="00C132C0">
              <w:rPr>
                <w:rFonts w:ascii="Times New Roman" w:eastAsia="Calibri" w:hAnsi="Times New Roman" w:cs="Times New Roman"/>
                <w:sz w:val="24"/>
                <w:szCs w:val="24"/>
              </w:rPr>
              <w:t>Предоставление грантов субъектам малого предпринимательства (победителям конкурса 2015, 2016 годов)</w:t>
            </w:r>
          </w:p>
        </w:tc>
        <w:tc>
          <w:tcPr>
            <w:tcW w:w="332" w:type="pct"/>
            <w:tcBorders>
              <w:top w:val="single" w:sz="4" w:space="0" w:color="auto"/>
              <w:left w:val="nil"/>
              <w:bottom w:val="single" w:sz="4" w:space="0" w:color="auto"/>
              <w:right w:val="single" w:sz="4" w:space="0" w:color="auto"/>
            </w:tcBorders>
            <w:shd w:val="clear" w:color="auto" w:fill="FFFFFF"/>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единиц</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0</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C3D00" w:rsidRPr="00C132C0" w:rsidRDefault="001530A1"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64"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2</w:t>
            </w:r>
          </w:p>
        </w:tc>
        <w:tc>
          <w:tcPr>
            <w:tcW w:w="273"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FC3D00" w:rsidRPr="00C132C0" w:rsidTr="00540584">
        <w:trPr>
          <w:gridAfter w:val="12"/>
          <w:wAfter w:w="1871" w:type="pct"/>
          <w:trHeight w:val="750"/>
        </w:trPr>
        <w:tc>
          <w:tcPr>
            <w:tcW w:w="3129" w:type="pct"/>
            <w:gridSpan w:val="10"/>
            <w:tcBorders>
              <w:top w:val="single" w:sz="4" w:space="0" w:color="auto"/>
              <w:left w:val="single" w:sz="4" w:space="0" w:color="auto"/>
              <w:bottom w:val="single" w:sz="4" w:space="0" w:color="auto"/>
              <w:right w:val="single" w:sz="4" w:space="0" w:color="auto"/>
            </w:tcBorders>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П)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tc>
      </w:tr>
      <w:tr w:rsidR="00FC3D00" w:rsidRPr="00C132C0" w:rsidTr="00540584">
        <w:trPr>
          <w:gridAfter w:val="12"/>
          <w:wAfter w:w="1871" w:type="pct"/>
          <w:trHeight w:val="750"/>
        </w:trPr>
        <w:tc>
          <w:tcPr>
            <w:tcW w:w="3129" w:type="pct"/>
            <w:gridSpan w:val="10"/>
            <w:tcBorders>
              <w:top w:val="single" w:sz="4" w:space="0" w:color="auto"/>
              <w:left w:val="single" w:sz="4" w:space="0" w:color="auto"/>
              <w:bottom w:val="single" w:sz="4" w:space="0" w:color="auto"/>
              <w:right w:val="single" w:sz="4" w:space="0" w:color="auto"/>
            </w:tcBorders>
            <w:hideMark/>
          </w:tcPr>
          <w:p w:rsidR="00FC3D00" w:rsidRPr="00C132C0" w:rsidRDefault="00FC3D00" w:rsidP="00540584">
            <w:pPr>
              <w:spacing w:after="0"/>
              <w:rPr>
                <w:rFonts w:ascii="Times New Roman" w:eastAsia="Calibri" w:hAnsi="Times New Roman" w:cs="Times New Roman"/>
                <w:sz w:val="24"/>
                <w:szCs w:val="24"/>
              </w:rPr>
            </w:pPr>
            <w:r w:rsidRPr="00C132C0">
              <w:rPr>
                <w:rFonts w:ascii="Times New Roman" w:eastAsia="Calibri" w:hAnsi="Times New Roman" w:cs="Times New Roman"/>
                <w:sz w:val="24"/>
                <w:szCs w:val="24"/>
              </w:rPr>
              <w:t>Задача муниципальной программы:</w:t>
            </w:r>
          </w:p>
          <w:p w:rsidR="00FC3D00" w:rsidRPr="00601AB6" w:rsidRDefault="00FC3D00" w:rsidP="00610B68">
            <w:pPr>
              <w:pStyle w:val="a4"/>
              <w:numPr>
                <w:ilvl w:val="0"/>
                <w:numId w:val="28"/>
              </w:numPr>
              <w:spacing w:after="0"/>
              <w:rPr>
                <w:rFonts w:ascii="Times New Roman" w:eastAsia="Calibri" w:hAnsi="Times New Roman" w:cs="Times New Roman"/>
                <w:sz w:val="24"/>
                <w:szCs w:val="24"/>
              </w:rPr>
            </w:pPr>
            <w:r w:rsidRPr="00601AB6">
              <w:rPr>
                <w:rFonts w:ascii="Times New Roman" w:eastAsia="Calibri" w:hAnsi="Times New Roman" w:cs="Times New Roman"/>
                <w:sz w:val="24"/>
                <w:szCs w:val="24"/>
              </w:rPr>
              <w:t>развитие инфраструктуры сферы образования</w:t>
            </w:r>
          </w:p>
        </w:tc>
      </w:tr>
      <w:tr w:rsidR="00FC3D00" w:rsidRPr="00C132C0" w:rsidTr="00540584">
        <w:trPr>
          <w:gridAfter w:val="12"/>
          <w:wAfter w:w="1871" w:type="pct"/>
          <w:trHeight w:val="750"/>
        </w:trPr>
        <w:tc>
          <w:tcPr>
            <w:tcW w:w="188" w:type="pct"/>
            <w:tcBorders>
              <w:top w:val="single" w:sz="4" w:space="0" w:color="auto"/>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single" w:sz="4" w:space="0" w:color="auto"/>
              <w:left w:val="single" w:sz="4" w:space="0" w:color="auto"/>
              <w:bottom w:val="single" w:sz="4" w:space="0" w:color="auto"/>
              <w:right w:val="single" w:sz="4" w:space="0" w:color="auto"/>
            </w:tcBorders>
            <w:vAlign w:val="center"/>
            <w:hideMark/>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Освоение средств выделенных на капитальные вложения муниципальной собственности</w:t>
            </w:r>
          </w:p>
        </w:tc>
        <w:tc>
          <w:tcPr>
            <w:tcW w:w="332" w:type="pct"/>
            <w:tcBorders>
              <w:top w:val="single" w:sz="4" w:space="0" w:color="auto"/>
              <w:left w:val="nil"/>
              <w:bottom w:val="single" w:sz="4" w:space="0" w:color="auto"/>
              <w:right w:val="single" w:sz="4" w:space="0" w:color="auto"/>
            </w:tcBorders>
            <w:shd w:val="clear" w:color="auto" w:fill="FFFFFF"/>
            <w:hideMark/>
          </w:tcPr>
          <w:p w:rsidR="00FC3D00" w:rsidRPr="00C132C0" w:rsidRDefault="00FC3D00" w:rsidP="00540584">
            <w:pPr>
              <w:spacing w:after="0"/>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w:t>
            </w:r>
          </w:p>
        </w:tc>
        <w:tc>
          <w:tcPr>
            <w:tcW w:w="236"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100</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C3D00" w:rsidRPr="00C132C0" w:rsidRDefault="00FC3D00" w:rsidP="00540584">
            <w:pPr>
              <w:spacing w:after="0"/>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100</w:t>
            </w:r>
          </w:p>
        </w:tc>
        <w:tc>
          <w:tcPr>
            <w:tcW w:w="264"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100</w:t>
            </w:r>
          </w:p>
        </w:tc>
        <w:tc>
          <w:tcPr>
            <w:tcW w:w="273" w:type="pct"/>
            <w:tcBorders>
              <w:top w:val="single" w:sz="4" w:space="0" w:color="auto"/>
              <w:left w:val="nil"/>
              <w:bottom w:val="single" w:sz="4" w:space="0" w:color="auto"/>
              <w:right w:val="single" w:sz="4" w:space="0" w:color="auto"/>
            </w:tcBorders>
            <w:shd w:val="clear" w:color="auto" w:fill="FFFFFF"/>
            <w:vAlign w:val="center"/>
            <w:hideMark/>
          </w:tcPr>
          <w:p w:rsidR="00FC3D00" w:rsidRPr="00C132C0" w:rsidRDefault="00FC3D00" w:rsidP="00540584">
            <w:pPr>
              <w:spacing w:after="0"/>
              <w:jc w:val="center"/>
              <w:rPr>
                <w:rFonts w:ascii="Times New Roman" w:eastAsia="Calibri" w:hAnsi="Times New Roman" w:cs="Times New Roman"/>
                <w:sz w:val="24"/>
                <w:szCs w:val="24"/>
              </w:rPr>
            </w:pPr>
            <w:r w:rsidRPr="00C132C0">
              <w:rPr>
                <w:rFonts w:ascii="Times New Roman" w:eastAsia="Calibri" w:hAnsi="Times New Roman" w:cs="Times New Roman"/>
                <w:sz w:val="24"/>
                <w:szCs w:val="24"/>
              </w:rPr>
              <w:t>100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24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r>
      <w:tr w:rsidR="00FC3D00" w:rsidRPr="00C132C0" w:rsidTr="00540584">
        <w:trPr>
          <w:gridAfter w:val="12"/>
          <w:wAfter w:w="1871" w:type="pct"/>
          <w:trHeight w:val="750"/>
        </w:trPr>
        <w:tc>
          <w:tcPr>
            <w:tcW w:w="3129" w:type="pct"/>
            <w:gridSpan w:val="10"/>
            <w:tcBorders>
              <w:top w:val="single" w:sz="4" w:space="0" w:color="auto"/>
              <w:left w:val="single" w:sz="4" w:space="0" w:color="auto"/>
              <w:bottom w:val="single" w:sz="4" w:space="0" w:color="auto"/>
              <w:right w:val="single" w:sz="4" w:space="0" w:color="auto"/>
            </w:tcBorders>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lastRenderedPageBreak/>
              <w:t>Цель муниципальной программы:</w:t>
            </w:r>
          </w:p>
          <w:p w:rsidR="00FC3D00" w:rsidRPr="00C132C0" w:rsidRDefault="00FC3D00" w:rsidP="0054058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C132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реализация единой государственной политики в сфере строительства, архитектуры, государственной жилищной политики</w:t>
            </w:r>
          </w:p>
        </w:tc>
      </w:tr>
      <w:tr w:rsidR="00FC3D00" w:rsidRPr="00C132C0" w:rsidTr="00540584">
        <w:trPr>
          <w:gridAfter w:val="12"/>
          <w:wAfter w:w="1871" w:type="pct"/>
          <w:trHeight w:val="750"/>
        </w:trPr>
        <w:tc>
          <w:tcPr>
            <w:tcW w:w="3129" w:type="pct"/>
            <w:gridSpan w:val="10"/>
            <w:tcBorders>
              <w:top w:val="single" w:sz="4" w:space="0" w:color="auto"/>
              <w:left w:val="single" w:sz="4" w:space="0" w:color="auto"/>
              <w:bottom w:val="single" w:sz="4" w:space="0" w:color="auto"/>
              <w:right w:val="single" w:sz="4" w:space="0" w:color="auto"/>
            </w:tcBorders>
          </w:tcPr>
          <w:p w:rsidR="00FC3D00" w:rsidRPr="00AA722F" w:rsidRDefault="00FC3D00" w:rsidP="00540584">
            <w:pPr>
              <w:spacing w:after="0"/>
              <w:rPr>
                <w:rFonts w:ascii="Times New Roman" w:eastAsia="Calibri" w:hAnsi="Times New Roman" w:cs="Times New Roman"/>
                <w:sz w:val="24"/>
                <w:szCs w:val="24"/>
              </w:rPr>
            </w:pPr>
            <w:r w:rsidRPr="00AA722F">
              <w:rPr>
                <w:rFonts w:ascii="Times New Roman" w:eastAsia="Calibri" w:hAnsi="Times New Roman" w:cs="Times New Roman"/>
                <w:sz w:val="24"/>
                <w:szCs w:val="24"/>
              </w:rPr>
              <w:t>Задача муниципальной программы:</w:t>
            </w:r>
          </w:p>
          <w:p w:rsidR="00FC3D00" w:rsidRPr="00AA722F" w:rsidRDefault="00FC3D00" w:rsidP="00540584">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A722F">
              <w:rPr>
                <w:rFonts w:ascii="Times New Roman" w:eastAsia="Calibri" w:hAnsi="Times New Roman" w:cs="Times New Roman"/>
                <w:sz w:val="24"/>
                <w:szCs w:val="24"/>
              </w:rPr>
              <w:t>1)</w:t>
            </w:r>
            <w:r w:rsidRPr="00AA722F">
              <w:rPr>
                <w:rFonts w:ascii="Times New Roman" w:eastAsia="Calibri" w:hAnsi="Times New Roman" w:cs="Times New Roman"/>
                <w:sz w:val="24"/>
                <w:szCs w:val="24"/>
              </w:rPr>
              <w:tab/>
            </w:r>
            <w:r>
              <w:rPr>
                <w:rFonts w:ascii="Times New Roman" w:eastAsia="Calibri" w:hAnsi="Times New Roman" w:cs="Times New Roman"/>
                <w:sz w:val="24"/>
                <w:szCs w:val="24"/>
              </w:rPr>
              <w:t>осуществление единой государственной политики и нормативное правовое регулирование в сфере строительства, архитектуры, градостроительства, жилищной политики</w:t>
            </w:r>
          </w:p>
        </w:tc>
      </w:tr>
      <w:tr w:rsidR="00FC3D00" w:rsidRPr="00C132C0" w:rsidTr="00540584">
        <w:trPr>
          <w:gridAfter w:val="12"/>
          <w:wAfter w:w="1871" w:type="pct"/>
          <w:trHeight w:val="750"/>
        </w:trPr>
        <w:tc>
          <w:tcPr>
            <w:tcW w:w="188" w:type="pct"/>
            <w:tcBorders>
              <w:top w:val="single" w:sz="4" w:space="0" w:color="auto"/>
              <w:left w:val="single" w:sz="4" w:space="0" w:color="auto"/>
              <w:bottom w:val="single" w:sz="4" w:space="0" w:color="auto"/>
              <w:right w:val="single" w:sz="4" w:space="0" w:color="auto"/>
            </w:tcBorders>
          </w:tcPr>
          <w:p w:rsidR="00FC3D00" w:rsidRPr="00C132C0"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single" w:sz="4" w:space="0" w:color="auto"/>
              <w:left w:val="single" w:sz="4" w:space="0" w:color="auto"/>
              <w:bottom w:val="single" w:sz="4" w:space="0" w:color="auto"/>
              <w:right w:val="single" w:sz="4" w:space="0" w:color="auto"/>
            </w:tcBorders>
            <w:vAlign w:val="center"/>
          </w:tcPr>
          <w:p w:rsidR="00FC3D00" w:rsidRPr="00C132C0" w:rsidRDefault="00FC3D00" w:rsidP="0054058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развития информационной системы градостроительной деятельности</w:t>
            </w:r>
          </w:p>
        </w:tc>
        <w:tc>
          <w:tcPr>
            <w:tcW w:w="332" w:type="pct"/>
            <w:tcBorders>
              <w:top w:val="single" w:sz="4" w:space="0" w:color="auto"/>
              <w:left w:val="nil"/>
              <w:bottom w:val="single" w:sz="4" w:space="0" w:color="auto"/>
              <w:right w:val="single" w:sz="4" w:space="0" w:color="auto"/>
            </w:tcBorders>
            <w:shd w:val="clear" w:color="auto" w:fill="FFFFFF"/>
          </w:tcPr>
          <w:p w:rsidR="00FC3D00" w:rsidRPr="00C132C0" w:rsidRDefault="00FC3D00" w:rsidP="0054058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да/нет</w:t>
            </w:r>
          </w:p>
        </w:tc>
        <w:tc>
          <w:tcPr>
            <w:tcW w:w="236"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C132C0" w:rsidRDefault="00FC3D00" w:rsidP="0054058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64"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273" w:type="pct"/>
            <w:tcBorders>
              <w:top w:val="single" w:sz="4" w:space="0" w:color="auto"/>
              <w:left w:val="nil"/>
              <w:bottom w:val="single" w:sz="4" w:space="0" w:color="auto"/>
              <w:right w:val="single" w:sz="4" w:space="0" w:color="auto"/>
            </w:tcBorders>
            <w:shd w:val="clear" w:color="auto" w:fill="FFFFFF"/>
            <w:vAlign w:val="center"/>
          </w:tcPr>
          <w:p w:rsidR="00FC3D00" w:rsidRPr="00C132C0" w:rsidRDefault="00FC3D00" w:rsidP="0054058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да</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Default="00FC3D00" w:rsidP="0054058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да</w:t>
            </w:r>
          </w:p>
        </w:tc>
        <w:tc>
          <w:tcPr>
            <w:tcW w:w="241" w:type="pct"/>
            <w:tcBorders>
              <w:top w:val="single" w:sz="4" w:space="0" w:color="auto"/>
              <w:left w:val="nil"/>
              <w:bottom w:val="single" w:sz="4" w:space="0" w:color="auto"/>
              <w:right w:val="single" w:sz="4" w:space="0" w:color="auto"/>
            </w:tcBorders>
            <w:shd w:val="clear" w:color="auto" w:fill="FFFFFF"/>
            <w:vAlign w:val="center"/>
          </w:tcPr>
          <w:p w:rsidR="00FC3D00" w:rsidRDefault="00FC3D00" w:rsidP="0054058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да</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Default="00FC3D00" w:rsidP="00540584">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да</w:t>
            </w:r>
          </w:p>
        </w:tc>
      </w:tr>
      <w:tr w:rsidR="00FC3D00" w:rsidRPr="00C132C0" w:rsidTr="00540584">
        <w:trPr>
          <w:gridAfter w:val="12"/>
          <w:wAfter w:w="1871" w:type="pct"/>
          <w:trHeight w:val="750"/>
        </w:trPr>
        <w:tc>
          <w:tcPr>
            <w:tcW w:w="3129" w:type="pct"/>
            <w:gridSpan w:val="10"/>
            <w:tcBorders>
              <w:top w:val="single" w:sz="4" w:space="0" w:color="auto"/>
              <w:left w:val="single" w:sz="4" w:space="0" w:color="auto"/>
              <w:bottom w:val="single" w:sz="4" w:space="0" w:color="auto"/>
              <w:right w:val="single" w:sz="4" w:space="0" w:color="auto"/>
            </w:tcBorders>
          </w:tcPr>
          <w:p w:rsidR="00FC3D00" w:rsidRPr="00540584" w:rsidRDefault="00FC3D00" w:rsidP="00540584">
            <w:pPr>
              <w:spacing w:after="0" w:line="240" w:lineRule="auto"/>
              <w:rPr>
                <w:rFonts w:ascii="Times New Roman" w:eastAsia="Times New Roman" w:hAnsi="Times New Roman" w:cs="Times New Roman"/>
                <w:sz w:val="24"/>
                <w:szCs w:val="24"/>
                <w:lang w:eastAsia="ru-RU"/>
              </w:rPr>
            </w:pPr>
            <w:r w:rsidRPr="00540584">
              <w:rPr>
                <w:rFonts w:ascii="Times New Roman" w:eastAsia="Times New Roman" w:hAnsi="Times New Roman" w:cs="Times New Roman"/>
                <w:sz w:val="24"/>
                <w:szCs w:val="24"/>
                <w:lang w:eastAsia="ru-RU"/>
              </w:rPr>
              <w:t>Цель муниципальной программы:</w:t>
            </w:r>
          </w:p>
          <w:p w:rsidR="00FC3D00" w:rsidRPr="00540584" w:rsidRDefault="00FC3D00" w:rsidP="00540584">
            <w:pPr>
              <w:spacing w:after="0" w:line="240" w:lineRule="auto"/>
              <w:rPr>
                <w:rFonts w:ascii="Times New Roman" w:eastAsia="Times New Roman" w:hAnsi="Times New Roman" w:cs="Times New Roman"/>
                <w:sz w:val="24"/>
                <w:szCs w:val="24"/>
                <w:lang w:eastAsia="ru-RU"/>
              </w:rPr>
            </w:pPr>
            <w:r w:rsidRPr="00540584">
              <w:rPr>
                <w:rFonts w:ascii="Times New Roman" w:eastAsia="Times New Roman" w:hAnsi="Times New Roman" w:cs="Times New Roman"/>
                <w:sz w:val="24"/>
                <w:szCs w:val="24"/>
                <w:lang w:eastAsia="ru-RU"/>
              </w:rPr>
              <w:t>С) улучшение экологической обстановки на территории муниципального образования</w:t>
            </w:r>
          </w:p>
        </w:tc>
      </w:tr>
      <w:tr w:rsidR="00FC3D00" w:rsidRPr="00C132C0" w:rsidTr="00540584">
        <w:trPr>
          <w:gridAfter w:val="12"/>
          <w:wAfter w:w="1871" w:type="pct"/>
          <w:trHeight w:val="750"/>
        </w:trPr>
        <w:tc>
          <w:tcPr>
            <w:tcW w:w="3129" w:type="pct"/>
            <w:gridSpan w:val="10"/>
            <w:tcBorders>
              <w:top w:val="single" w:sz="4" w:space="0" w:color="auto"/>
              <w:left w:val="single" w:sz="4" w:space="0" w:color="auto"/>
              <w:bottom w:val="single" w:sz="4" w:space="0" w:color="auto"/>
              <w:right w:val="single" w:sz="4" w:space="0" w:color="auto"/>
            </w:tcBorders>
          </w:tcPr>
          <w:p w:rsidR="00FC3D00" w:rsidRPr="00540584" w:rsidRDefault="00FC3D00" w:rsidP="00540584">
            <w:pPr>
              <w:spacing w:after="0"/>
              <w:rPr>
                <w:rFonts w:ascii="Times New Roman" w:eastAsia="Calibri" w:hAnsi="Times New Roman" w:cs="Times New Roman"/>
                <w:sz w:val="24"/>
                <w:szCs w:val="24"/>
              </w:rPr>
            </w:pPr>
            <w:r w:rsidRPr="00540584">
              <w:rPr>
                <w:rFonts w:ascii="Times New Roman" w:eastAsia="Calibri" w:hAnsi="Times New Roman" w:cs="Times New Roman"/>
                <w:sz w:val="24"/>
                <w:szCs w:val="24"/>
              </w:rPr>
              <w:t>Задача муниципальной программы:</w:t>
            </w:r>
          </w:p>
          <w:p w:rsidR="00FC3D00" w:rsidRPr="00540584" w:rsidRDefault="00FC3D00" w:rsidP="00540584">
            <w:pPr>
              <w:spacing w:after="0"/>
              <w:rPr>
                <w:rFonts w:ascii="Times New Roman" w:eastAsia="Calibri" w:hAnsi="Times New Roman" w:cs="Times New Roman"/>
                <w:sz w:val="24"/>
                <w:szCs w:val="24"/>
              </w:rPr>
            </w:pPr>
            <w:r w:rsidRPr="00540584">
              <w:rPr>
                <w:rFonts w:ascii="Times New Roman" w:eastAsia="Calibri" w:hAnsi="Times New Roman" w:cs="Times New Roman"/>
                <w:sz w:val="24"/>
                <w:szCs w:val="24"/>
              </w:rPr>
              <w:t xml:space="preserve">        1)</w:t>
            </w:r>
            <w:r w:rsidRPr="00540584">
              <w:rPr>
                <w:rFonts w:ascii="Times New Roman" w:eastAsia="Calibri" w:hAnsi="Times New Roman" w:cs="Times New Roman"/>
                <w:sz w:val="24"/>
                <w:szCs w:val="24"/>
              </w:rPr>
              <w:tab/>
              <w:t xml:space="preserve">обеспечение экологической безопасности населения, охраны окружающей среды, рационального использования природных ресурсов и сохранения биологического разнообразия на территории </w:t>
            </w:r>
            <w:proofErr w:type="spellStart"/>
            <w:r w:rsidRPr="00540584">
              <w:rPr>
                <w:rFonts w:ascii="Times New Roman" w:eastAsia="Calibri" w:hAnsi="Times New Roman" w:cs="Times New Roman"/>
                <w:sz w:val="24"/>
                <w:szCs w:val="24"/>
              </w:rPr>
              <w:t>Сельцовского</w:t>
            </w:r>
            <w:proofErr w:type="spellEnd"/>
            <w:r w:rsidRPr="00540584">
              <w:rPr>
                <w:rFonts w:ascii="Times New Roman" w:eastAsia="Calibri" w:hAnsi="Times New Roman" w:cs="Times New Roman"/>
                <w:sz w:val="24"/>
                <w:szCs w:val="24"/>
              </w:rPr>
              <w:t xml:space="preserve"> городского округа</w:t>
            </w:r>
          </w:p>
        </w:tc>
      </w:tr>
      <w:tr w:rsidR="00FC3D00" w:rsidRPr="00C132C0" w:rsidTr="00540584">
        <w:trPr>
          <w:gridAfter w:val="12"/>
          <w:wAfter w:w="1871" w:type="pct"/>
          <w:trHeight w:val="750"/>
        </w:trPr>
        <w:tc>
          <w:tcPr>
            <w:tcW w:w="188" w:type="pct"/>
            <w:tcBorders>
              <w:top w:val="single" w:sz="4" w:space="0" w:color="auto"/>
              <w:left w:val="single" w:sz="4" w:space="0" w:color="auto"/>
              <w:bottom w:val="single" w:sz="4" w:space="0" w:color="auto"/>
              <w:right w:val="single" w:sz="4" w:space="0" w:color="auto"/>
            </w:tcBorders>
          </w:tcPr>
          <w:p w:rsidR="00FC3D00" w:rsidRPr="00540584" w:rsidRDefault="00FC3D00" w:rsidP="00FC3D0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807" w:type="pct"/>
            <w:tcBorders>
              <w:top w:val="single" w:sz="4" w:space="0" w:color="auto"/>
              <w:left w:val="single" w:sz="4" w:space="0" w:color="auto"/>
              <w:bottom w:val="single" w:sz="4" w:space="0" w:color="auto"/>
              <w:right w:val="single" w:sz="4" w:space="0" w:color="auto"/>
            </w:tcBorders>
            <w:vAlign w:val="center"/>
          </w:tcPr>
          <w:p w:rsidR="00FC3D00" w:rsidRPr="00540584" w:rsidRDefault="00FC3D00" w:rsidP="00540584">
            <w:pPr>
              <w:spacing w:after="0" w:line="240" w:lineRule="auto"/>
              <w:rPr>
                <w:rFonts w:ascii="Times New Roman" w:eastAsia="Times New Roman" w:hAnsi="Times New Roman" w:cs="Times New Roman"/>
                <w:sz w:val="24"/>
                <w:szCs w:val="24"/>
                <w:lang w:eastAsia="ru-RU"/>
              </w:rPr>
            </w:pPr>
            <w:r w:rsidRPr="00540584">
              <w:rPr>
                <w:rFonts w:ascii="Times New Roman" w:eastAsia="Times New Roman" w:hAnsi="Times New Roman" w:cs="Times New Roman"/>
                <w:sz w:val="24"/>
                <w:szCs w:val="24"/>
                <w:lang w:eastAsia="ru-RU"/>
              </w:rPr>
              <w:t xml:space="preserve">Количество </w:t>
            </w:r>
            <w:proofErr w:type="spellStart"/>
            <w:r w:rsidRPr="00540584">
              <w:rPr>
                <w:rFonts w:ascii="Times New Roman" w:eastAsia="Times New Roman" w:hAnsi="Times New Roman" w:cs="Times New Roman"/>
                <w:sz w:val="24"/>
                <w:szCs w:val="24"/>
                <w:lang w:eastAsia="ru-RU"/>
              </w:rPr>
              <w:t>рекультивированных</w:t>
            </w:r>
            <w:proofErr w:type="spellEnd"/>
            <w:r w:rsidRPr="00540584">
              <w:rPr>
                <w:rFonts w:ascii="Times New Roman" w:eastAsia="Times New Roman" w:hAnsi="Times New Roman" w:cs="Times New Roman"/>
                <w:sz w:val="24"/>
                <w:szCs w:val="24"/>
                <w:lang w:eastAsia="ru-RU"/>
              </w:rPr>
              <w:t xml:space="preserve"> свалок</w:t>
            </w:r>
          </w:p>
        </w:tc>
        <w:tc>
          <w:tcPr>
            <w:tcW w:w="332" w:type="pct"/>
            <w:tcBorders>
              <w:top w:val="single" w:sz="4" w:space="0" w:color="auto"/>
              <w:left w:val="nil"/>
              <w:bottom w:val="single" w:sz="4" w:space="0" w:color="auto"/>
              <w:right w:val="single" w:sz="4" w:space="0" w:color="auto"/>
            </w:tcBorders>
            <w:shd w:val="clear" w:color="auto" w:fill="FFFFFF"/>
          </w:tcPr>
          <w:p w:rsidR="00FC3D00" w:rsidRPr="00540584" w:rsidRDefault="00FC3D00" w:rsidP="0054058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единиц</w:t>
            </w:r>
          </w:p>
        </w:tc>
        <w:tc>
          <w:tcPr>
            <w:tcW w:w="236" w:type="pct"/>
            <w:tcBorders>
              <w:top w:val="single" w:sz="4" w:space="0" w:color="auto"/>
              <w:left w:val="nil"/>
              <w:bottom w:val="single" w:sz="4" w:space="0" w:color="auto"/>
              <w:right w:val="single" w:sz="4" w:space="0" w:color="auto"/>
            </w:tcBorders>
            <w:shd w:val="clear" w:color="auto" w:fill="FFFFFF"/>
            <w:vAlign w:val="center"/>
          </w:tcPr>
          <w:p w:rsidR="00FC3D00" w:rsidRPr="00540584" w:rsidRDefault="00FC3D00" w:rsidP="0054058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50"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540584" w:rsidRDefault="00FC3D00" w:rsidP="0054058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64" w:type="pct"/>
            <w:tcBorders>
              <w:top w:val="single" w:sz="4" w:space="0" w:color="auto"/>
              <w:left w:val="nil"/>
              <w:bottom w:val="single" w:sz="4" w:space="0" w:color="auto"/>
              <w:right w:val="single" w:sz="4" w:space="0" w:color="auto"/>
            </w:tcBorders>
            <w:shd w:val="clear" w:color="auto" w:fill="FFFFFF"/>
            <w:vAlign w:val="center"/>
          </w:tcPr>
          <w:p w:rsidR="00FC3D00" w:rsidRPr="00540584" w:rsidRDefault="00FC3D00" w:rsidP="0054058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73" w:type="pct"/>
            <w:tcBorders>
              <w:top w:val="single" w:sz="4" w:space="0" w:color="auto"/>
              <w:left w:val="nil"/>
              <w:bottom w:val="single" w:sz="4" w:space="0" w:color="auto"/>
              <w:right w:val="single" w:sz="4" w:space="0" w:color="auto"/>
            </w:tcBorders>
            <w:shd w:val="clear" w:color="auto" w:fill="FFFFFF"/>
            <w:vAlign w:val="center"/>
          </w:tcPr>
          <w:p w:rsidR="00FC3D00" w:rsidRPr="00540584" w:rsidRDefault="00FC3D00" w:rsidP="0054058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67" w:type="pct"/>
            <w:tcBorders>
              <w:top w:val="single" w:sz="4" w:space="0" w:color="auto"/>
              <w:left w:val="nil"/>
              <w:bottom w:val="single" w:sz="4" w:space="0" w:color="auto"/>
              <w:right w:val="single" w:sz="4" w:space="0" w:color="auto"/>
            </w:tcBorders>
            <w:shd w:val="clear" w:color="auto" w:fill="FFFFFF"/>
            <w:vAlign w:val="center"/>
          </w:tcPr>
          <w:p w:rsidR="00FC3D00" w:rsidRPr="00540584" w:rsidRDefault="00FC3D00" w:rsidP="0054058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c>
          <w:tcPr>
            <w:tcW w:w="241" w:type="pct"/>
            <w:tcBorders>
              <w:top w:val="single" w:sz="4" w:space="0" w:color="auto"/>
              <w:left w:val="nil"/>
              <w:bottom w:val="single" w:sz="4" w:space="0" w:color="auto"/>
              <w:right w:val="single" w:sz="4" w:space="0" w:color="auto"/>
            </w:tcBorders>
            <w:shd w:val="clear" w:color="auto" w:fill="FFFFFF"/>
            <w:vAlign w:val="center"/>
          </w:tcPr>
          <w:p w:rsidR="00FC3D00" w:rsidRPr="00540584" w:rsidRDefault="00FC3D00" w:rsidP="0054058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1</w:t>
            </w:r>
          </w:p>
        </w:tc>
        <w:tc>
          <w:tcPr>
            <w:tcW w:w="271" w:type="pct"/>
            <w:tcBorders>
              <w:top w:val="single" w:sz="4" w:space="0" w:color="auto"/>
              <w:left w:val="single" w:sz="4" w:space="0" w:color="auto"/>
              <w:bottom w:val="single" w:sz="4" w:space="0" w:color="auto"/>
              <w:right w:val="single" w:sz="4" w:space="0" w:color="auto"/>
            </w:tcBorders>
            <w:shd w:val="clear" w:color="auto" w:fill="FFFFFF"/>
            <w:vAlign w:val="center"/>
          </w:tcPr>
          <w:p w:rsidR="00FC3D00" w:rsidRPr="00540584" w:rsidRDefault="00FC3D00" w:rsidP="00540584">
            <w:pPr>
              <w:spacing w:after="0"/>
              <w:jc w:val="center"/>
              <w:rPr>
                <w:rFonts w:ascii="Times New Roman" w:eastAsia="Calibri" w:hAnsi="Times New Roman" w:cs="Times New Roman"/>
                <w:sz w:val="24"/>
                <w:szCs w:val="24"/>
              </w:rPr>
            </w:pPr>
            <w:r w:rsidRPr="00540584">
              <w:rPr>
                <w:rFonts w:ascii="Times New Roman" w:eastAsia="Calibri" w:hAnsi="Times New Roman" w:cs="Times New Roman"/>
                <w:sz w:val="24"/>
                <w:szCs w:val="24"/>
              </w:rPr>
              <w:t>0</w:t>
            </w:r>
          </w:p>
        </w:tc>
      </w:tr>
    </w:tbl>
    <w:p w:rsidR="00FC3D00" w:rsidRDefault="00FC3D00" w:rsidP="00FC3D00">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FC3D00" w:rsidRPr="00C132C0" w:rsidRDefault="00FC3D00" w:rsidP="00FC3D00">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FC3D00" w:rsidRPr="00C132C0" w:rsidRDefault="00FC3D00" w:rsidP="00610B68">
      <w:pPr>
        <w:numPr>
          <w:ilvl w:val="0"/>
          <w:numId w:val="3"/>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установленному постановлением Правительства Брянской области</w:t>
      </w:r>
    </w:p>
    <w:p w:rsidR="00FC3D00" w:rsidRPr="00C132C0" w:rsidRDefault="00FC3D00" w:rsidP="00FC3D00">
      <w:pPr>
        <w:spacing w:after="0" w:line="240" w:lineRule="auto"/>
        <w:jc w:val="both"/>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val="en-US"/>
              </w:rPr>
            </m:ctrlPr>
          </m:fPr>
          <m:num>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num>
          <m:den>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den>
        </m:f>
        <m:r>
          <w:rPr>
            <w:rFonts w:ascii="Cambria Math" w:eastAsia="Times New Roman" w:hAnsi="Cambria Math" w:cs="Times New Roman"/>
            <w:sz w:val="28"/>
            <w:szCs w:val="28"/>
            <w:lang w:eastAsia="ru-RU"/>
          </w:rPr>
          <m:t>*100</m:t>
        </m:r>
      </m:oMath>
      <w:r w:rsidRPr="00C132C0">
        <w:rPr>
          <w:rFonts w:ascii="Times New Roman" w:eastAsia="Times New Roman" w:hAnsi="Times New Roman" w:cs="Times New Roman"/>
          <w:i/>
          <w:sz w:val="28"/>
          <w:szCs w:val="28"/>
          <w:lang w:eastAsia="ru-RU"/>
        </w:rPr>
        <w:t>, в %  где</w:t>
      </w:r>
    </w:p>
    <w:p w:rsidR="00FC3D00" w:rsidRPr="00C132C0" w:rsidRDefault="00FC3D00" w:rsidP="00FC3D00">
      <w:pPr>
        <w:spacing w:after="0" w:line="240" w:lineRule="auto"/>
        <w:jc w:val="both"/>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oMath>
      <w:r w:rsidRPr="00C132C0">
        <w:rPr>
          <w:rFonts w:ascii="Times New Roman" w:eastAsia="Times New Roman" w:hAnsi="Times New Roman" w:cs="Times New Roman"/>
          <w:i/>
          <w:sz w:val="28"/>
          <w:szCs w:val="28"/>
          <w:lang w:eastAsia="ru-RU"/>
        </w:rPr>
        <w:t xml:space="preserve"> соответствие фактически произведенных расходов;</w:t>
      </w:r>
    </w:p>
    <w:p w:rsidR="00FC3D00" w:rsidRPr="00C132C0" w:rsidRDefault="002350A7" w:rsidP="00FC3D00">
      <w:pPr>
        <w:spacing w:after="0" w:line="240" w:lineRule="auto"/>
        <w:rPr>
          <w:rFonts w:ascii="Times New Roman" w:eastAsia="Times New Roman" w:hAnsi="Times New Roman" w:cs="Times New Roman"/>
          <w:i/>
          <w:sz w:val="28"/>
          <w:szCs w:val="28"/>
          <w:lang w:eastAsia="ru-RU"/>
        </w:rPr>
      </w:pP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eastAsia="ru-RU"/>
              </w:rPr>
              <m:t xml:space="preserve">  </m:t>
            </m:r>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r>
          <w:rPr>
            <w:rFonts w:ascii="Cambria Math" w:eastAsia="Times New Roman" w:hAnsi="Cambria Math" w:cs="Times New Roman"/>
            <w:sz w:val="28"/>
            <w:szCs w:val="28"/>
            <w:lang w:eastAsia="ru-RU"/>
          </w:rPr>
          <m:t xml:space="preserve">- </m:t>
        </m:r>
      </m:oMath>
      <w:r w:rsidR="00FC3D00" w:rsidRPr="00C132C0">
        <w:rPr>
          <w:rFonts w:ascii="Times New Roman" w:eastAsia="Times New Roman" w:hAnsi="Times New Roman" w:cs="Times New Roman"/>
          <w:i/>
          <w:sz w:val="28"/>
          <w:szCs w:val="28"/>
          <w:lang w:eastAsia="ru-RU"/>
        </w:rPr>
        <w:t>фактически произведенные расходы, руб.;</w:t>
      </w:r>
    </w:p>
    <w:p w:rsidR="00FC3D00" w:rsidRPr="00C132C0" w:rsidRDefault="00FC3D00" w:rsidP="00FC3D00">
      <w:pPr>
        <w:spacing w:after="0" w:line="240" w:lineRule="auto"/>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oMath>
      <w:r w:rsidRPr="00C132C0">
        <w:rPr>
          <w:rFonts w:ascii="Times New Roman" w:eastAsia="Times New Roman" w:hAnsi="Times New Roman" w:cs="Times New Roman"/>
          <w:i/>
          <w:sz w:val="28"/>
          <w:szCs w:val="28"/>
          <w:lang w:eastAsia="ru-RU"/>
        </w:rPr>
        <w:t>нормативный объем расходов, установленный Правительством     Брянской области.</w:t>
      </w:r>
    </w:p>
    <w:p w:rsidR="00FC3D00" w:rsidRPr="00C132C0" w:rsidRDefault="00FC3D00" w:rsidP="00FC3D00">
      <w:pPr>
        <w:spacing w:after="0" w:line="240" w:lineRule="auto"/>
        <w:jc w:val="both"/>
        <w:rPr>
          <w:rFonts w:ascii="Times New Roman" w:eastAsia="Times New Roman" w:hAnsi="Times New Roman" w:cs="Times New Roman"/>
          <w:b/>
          <w:sz w:val="28"/>
          <w:szCs w:val="28"/>
          <w:lang w:eastAsia="ru-RU"/>
        </w:rPr>
      </w:pPr>
    </w:p>
    <w:p w:rsidR="00FC3D00" w:rsidRPr="00C132C0" w:rsidRDefault="00FC3D00" w:rsidP="00610B68">
      <w:pPr>
        <w:numPr>
          <w:ilvl w:val="0"/>
          <w:numId w:val="3"/>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Соответствие фактически произведенных расходов на содержание  органов местного самоуправления, к нормативному объему,  установленному постановлением Правительства Брянской области</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val="en-US"/>
              </w:rPr>
            </m:ctrlPr>
          </m:fPr>
          <m:num>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num>
          <m:den>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den>
        </m:f>
        <m:r>
          <w:rPr>
            <w:rFonts w:ascii="Cambria Math" w:eastAsia="Times New Roman" w:hAnsi="Cambria Math" w:cs="Times New Roman"/>
            <w:sz w:val="28"/>
            <w:szCs w:val="28"/>
            <w:lang w:eastAsia="ru-RU"/>
          </w:rPr>
          <m:t>*100</m:t>
        </m:r>
      </m:oMath>
      <w:r w:rsidRPr="00C132C0">
        <w:rPr>
          <w:rFonts w:ascii="Times New Roman" w:eastAsia="Times New Roman" w:hAnsi="Times New Roman" w:cs="Times New Roman"/>
          <w:i/>
          <w:sz w:val="28"/>
          <w:szCs w:val="28"/>
          <w:lang w:eastAsia="ru-RU"/>
        </w:rPr>
        <w:t>, в %  где</w:t>
      </w:r>
    </w:p>
    <w:p w:rsidR="00FC3D00" w:rsidRPr="00C132C0" w:rsidRDefault="00FC3D00" w:rsidP="00FC3D00">
      <w:pPr>
        <w:spacing w:after="0" w:line="240" w:lineRule="auto"/>
        <w:jc w:val="both"/>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oMath>
      <w:r w:rsidRPr="00C132C0">
        <w:rPr>
          <w:rFonts w:ascii="Times New Roman" w:eastAsia="Times New Roman" w:hAnsi="Times New Roman" w:cs="Times New Roman"/>
          <w:i/>
          <w:sz w:val="28"/>
          <w:szCs w:val="28"/>
          <w:lang w:eastAsia="ru-RU"/>
        </w:rPr>
        <w:t xml:space="preserve"> соответствие фактически произведенных расходов;</w:t>
      </w:r>
    </w:p>
    <w:p w:rsidR="00FC3D00" w:rsidRPr="00C132C0" w:rsidRDefault="002350A7" w:rsidP="00FC3D00">
      <w:pPr>
        <w:spacing w:after="0" w:line="240" w:lineRule="auto"/>
        <w:rPr>
          <w:rFonts w:ascii="Times New Roman" w:eastAsia="Times New Roman" w:hAnsi="Times New Roman" w:cs="Times New Roman"/>
          <w:i/>
          <w:sz w:val="28"/>
          <w:szCs w:val="28"/>
          <w:lang w:eastAsia="ru-RU"/>
        </w:rPr>
      </w:pP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eastAsia="ru-RU"/>
              </w:rPr>
              <m:t xml:space="preserve">  </m:t>
            </m:r>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r>
          <w:rPr>
            <w:rFonts w:ascii="Cambria Math" w:eastAsia="Times New Roman" w:hAnsi="Cambria Math" w:cs="Times New Roman"/>
            <w:sz w:val="28"/>
            <w:szCs w:val="28"/>
            <w:lang w:eastAsia="ru-RU"/>
          </w:rPr>
          <m:t xml:space="preserve">- </m:t>
        </m:r>
      </m:oMath>
      <w:r w:rsidR="00FC3D00" w:rsidRPr="00C132C0">
        <w:rPr>
          <w:rFonts w:ascii="Times New Roman" w:eastAsia="Times New Roman" w:hAnsi="Times New Roman" w:cs="Times New Roman"/>
          <w:i/>
          <w:sz w:val="28"/>
          <w:szCs w:val="28"/>
          <w:lang w:eastAsia="ru-RU"/>
        </w:rPr>
        <w:t>фактически произведенные расходы, руб.;</w:t>
      </w:r>
    </w:p>
    <w:p w:rsidR="00FC3D00" w:rsidRPr="00C132C0" w:rsidRDefault="00FC3D00" w:rsidP="00FC3D00">
      <w:pPr>
        <w:spacing w:after="0" w:line="240" w:lineRule="auto"/>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oMath>
      <w:r w:rsidRPr="00C132C0">
        <w:rPr>
          <w:rFonts w:ascii="Times New Roman" w:eastAsia="Times New Roman" w:hAnsi="Times New Roman" w:cs="Times New Roman"/>
          <w:i/>
          <w:sz w:val="28"/>
          <w:szCs w:val="28"/>
          <w:lang w:eastAsia="ru-RU"/>
        </w:rPr>
        <w:t>нормативный объем расходов, установленный Правительством     Брянской области.</w:t>
      </w:r>
    </w:p>
    <w:p w:rsidR="00FC3D00" w:rsidRPr="00C132C0" w:rsidRDefault="00FC3D00" w:rsidP="00FC3D00">
      <w:pPr>
        <w:spacing w:after="0" w:line="240" w:lineRule="auto"/>
        <w:rPr>
          <w:rFonts w:ascii="Times New Roman" w:eastAsia="Times New Roman" w:hAnsi="Times New Roman" w:cs="Times New Roman"/>
          <w:i/>
          <w:sz w:val="28"/>
          <w:szCs w:val="28"/>
          <w:lang w:eastAsia="ru-RU"/>
        </w:rPr>
      </w:pPr>
    </w:p>
    <w:p w:rsidR="00FC3D00" w:rsidRPr="00C132C0" w:rsidRDefault="00FC3D00" w:rsidP="00610B68">
      <w:pPr>
        <w:numPr>
          <w:ilvl w:val="0"/>
          <w:numId w:val="3"/>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i/>
          <w:sz w:val="28"/>
          <w:szCs w:val="28"/>
          <w:lang w:eastAsia="ru-RU"/>
        </w:rPr>
        <w:t xml:space="preserve"> </w:t>
      </w:r>
      <w:r w:rsidRPr="00C132C0">
        <w:rPr>
          <w:rFonts w:ascii="Times New Roman" w:eastAsia="Times New Roman" w:hAnsi="Times New Roman" w:cs="Times New Roman"/>
          <w:b/>
          <w:sz w:val="28"/>
          <w:szCs w:val="28"/>
          <w:lang w:eastAsia="ru-RU"/>
        </w:rPr>
        <w:t>Количество муниципальных служащих, повысивших квалификацию, чел.</w:t>
      </w:r>
      <w:proofErr w:type="gramStart"/>
      <w:r w:rsidRPr="00C132C0">
        <w:rPr>
          <w:rFonts w:ascii="Times New Roman" w:eastAsia="Times New Roman" w:hAnsi="Times New Roman" w:cs="Times New Roman"/>
          <w:b/>
          <w:sz w:val="28"/>
          <w:szCs w:val="28"/>
          <w:lang w:eastAsia="ru-RU"/>
        </w:rPr>
        <w:t xml:space="preserve"> :</w:t>
      </w:r>
      <w:proofErr w:type="gramEnd"/>
    </w:p>
    <w:p w:rsidR="00FC3D00" w:rsidRPr="00C132C0" w:rsidRDefault="00FC3D00" w:rsidP="00FC3D00">
      <w:pPr>
        <w:spacing w:after="0" w:line="240" w:lineRule="auto"/>
        <w:ind w:left="1353"/>
        <w:contextualSpacing/>
        <w:jc w:val="both"/>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lastRenderedPageBreak/>
        <w:t>Определяется по фактическим данным управляющего делами администрации города.</w:t>
      </w:r>
    </w:p>
    <w:p w:rsidR="00FC3D00" w:rsidRPr="00C132C0" w:rsidRDefault="00FC3D00" w:rsidP="00FC3D00">
      <w:pPr>
        <w:spacing w:after="0" w:line="240" w:lineRule="auto"/>
        <w:jc w:val="both"/>
        <w:rPr>
          <w:rFonts w:ascii="Times New Roman" w:eastAsia="Times New Roman" w:hAnsi="Times New Roman" w:cs="Times New Roman"/>
          <w:i/>
          <w:sz w:val="28"/>
          <w:szCs w:val="28"/>
          <w:lang w:eastAsia="ru-RU"/>
        </w:rPr>
      </w:pPr>
    </w:p>
    <w:p w:rsidR="00FC3D00" w:rsidRPr="00C132C0" w:rsidRDefault="00FC3D00" w:rsidP="00610B68">
      <w:pPr>
        <w:numPr>
          <w:ilvl w:val="0"/>
          <w:numId w:val="3"/>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Увеличение поступлений в местный бюджет доходов от сдачи в аренду земельных участков, находящихся в собственности </w:t>
      </w:r>
      <w:proofErr w:type="spellStart"/>
      <w:r w:rsidRPr="00C132C0">
        <w:rPr>
          <w:rFonts w:ascii="Times New Roman" w:eastAsia="Times New Roman" w:hAnsi="Times New Roman" w:cs="Times New Roman"/>
          <w:b/>
          <w:sz w:val="28"/>
          <w:szCs w:val="28"/>
          <w:lang w:eastAsia="ru-RU"/>
        </w:rPr>
        <w:t>Сельцовского</w:t>
      </w:r>
      <w:proofErr w:type="spellEnd"/>
      <w:r w:rsidRPr="00C132C0">
        <w:rPr>
          <w:rFonts w:ascii="Times New Roman" w:eastAsia="Times New Roman" w:hAnsi="Times New Roman" w:cs="Times New Roman"/>
          <w:b/>
          <w:sz w:val="28"/>
          <w:szCs w:val="28"/>
          <w:lang w:eastAsia="ru-RU"/>
        </w:rPr>
        <w:t xml:space="preserve"> городского округа.</w:t>
      </w:r>
    </w:p>
    <w:p w:rsidR="00FC3D00" w:rsidRPr="00C132C0" w:rsidRDefault="00FC3D00" w:rsidP="00FC3D00">
      <w:pPr>
        <w:spacing w:after="0" w:line="240" w:lineRule="auto"/>
        <w:ind w:left="1353"/>
        <w:contextualSpacing/>
        <w:jc w:val="both"/>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Т.к. земли </w:t>
      </w:r>
      <w:proofErr w:type="spellStart"/>
      <w:r w:rsidRPr="00C132C0">
        <w:rPr>
          <w:rFonts w:ascii="Times New Roman" w:eastAsia="Times New Roman" w:hAnsi="Times New Roman" w:cs="Times New Roman"/>
          <w:sz w:val="28"/>
          <w:szCs w:val="28"/>
          <w:lang w:eastAsia="ru-RU"/>
        </w:rPr>
        <w:t>Сельцовского</w:t>
      </w:r>
      <w:proofErr w:type="spellEnd"/>
      <w:r w:rsidRPr="00C132C0">
        <w:rPr>
          <w:rFonts w:ascii="Times New Roman" w:eastAsia="Times New Roman" w:hAnsi="Times New Roman" w:cs="Times New Roman"/>
          <w:sz w:val="28"/>
          <w:szCs w:val="28"/>
          <w:lang w:eastAsia="ru-RU"/>
        </w:rPr>
        <w:t xml:space="preserve"> городского округа относятся к категории </w:t>
      </w:r>
      <w:proofErr w:type="gramStart"/>
      <w:r w:rsidRPr="00C132C0">
        <w:rPr>
          <w:rFonts w:ascii="Times New Roman" w:eastAsia="Times New Roman" w:hAnsi="Times New Roman" w:cs="Times New Roman"/>
          <w:sz w:val="28"/>
          <w:szCs w:val="28"/>
          <w:lang w:eastAsia="ru-RU"/>
        </w:rPr>
        <w:t>–«</w:t>
      </w:r>
      <w:proofErr w:type="gramEnd"/>
      <w:r w:rsidRPr="00C132C0">
        <w:rPr>
          <w:rFonts w:ascii="Times New Roman" w:eastAsia="Times New Roman" w:hAnsi="Times New Roman" w:cs="Times New Roman"/>
          <w:sz w:val="28"/>
          <w:szCs w:val="28"/>
          <w:lang w:eastAsia="ru-RU"/>
        </w:rPr>
        <w:t>неразграниченные земли» показатель рассчитывается следующим образом:</w:t>
      </w:r>
    </w:p>
    <w:p w:rsidR="00FC3D00" w:rsidRPr="00C132C0" w:rsidRDefault="00FC3D00" w:rsidP="00FC3D00">
      <w:pPr>
        <w:spacing w:after="0" w:line="240" w:lineRule="auto"/>
        <w:jc w:val="both"/>
        <w:rPr>
          <w:rFonts w:ascii="Times New Roman" w:eastAsia="Times New Roman" w:hAnsi="Times New Roman" w:cs="Times New Roman"/>
          <w:sz w:val="28"/>
          <w:szCs w:val="28"/>
          <w:lang w:eastAsia="ru-RU"/>
        </w:rPr>
      </w:pP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eastAsia="ru-RU"/>
          </w:rPr>
          <m:t>Динамика доходов =</m:t>
        </m:r>
        <m:f>
          <m:fPr>
            <m:ctrlPr>
              <w:rPr>
                <w:rFonts w:ascii="Cambria Math" w:eastAsia="Times New Roman" w:hAnsi="Cambria Math" w:cs="Times New Roman"/>
                <w:i/>
                <w:sz w:val="28"/>
                <w:szCs w:val="28"/>
                <w:lang w:val="en-US"/>
              </w:rPr>
            </m:ctrlPr>
          </m:fPr>
          <m:num>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num>
          <m:den>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-1</m:t>
            </m:r>
          </m:den>
        </m:f>
        <m:r>
          <w:rPr>
            <w:rFonts w:ascii="Cambria Math" w:eastAsia="Times New Roman" w:hAnsi="Cambria Math" w:cs="Times New Roman"/>
            <w:sz w:val="28"/>
            <w:szCs w:val="28"/>
            <w:lang w:eastAsia="ru-RU"/>
          </w:rPr>
          <m:t>*100</m:t>
        </m:r>
      </m:oMath>
      <w:r w:rsidRPr="00C132C0">
        <w:rPr>
          <w:rFonts w:ascii="Times New Roman" w:eastAsia="Times New Roman" w:hAnsi="Times New Roman" w:cs="Times New Roman"/>
          <w:i/>
          <w:sz w:val="28"/>
          <w:szCs w:val="28"/>
          <w:lang w:eastAsia="ru-RU"/>
        </w:rPr>
        <w:t>, в %  где</w:t>
      </w:r>
    </w:p>
    <w:p w:rsidR="00FC3D00" w:rsidRPr="00C132C0" w:rsidRDefault="00FC3D00" w:rsidP="00FC3D00">
      <w:pPr>
        <w:spacing w:after="0" w:line="240" w:lineRule="auto"/>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eastAsia="ru-RU"/>
          </w:rPr>
          <m:t xml:space="preserve"> 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m:t>
        </m:r>
      </m:oMath>
      <w:r w:rsidRPr="00C132C0">
        <w:rPr>
          <w:rFonts w:ascii="Times New Roman" w:eastAsia="Times New Roman" w:hAnsi="Times New Roman" w:cs="Times New Roman"/>
          <w:b/>
          <w:sz w:val="28"/>
          <w:szCs w:val="28"/>
          <w:lang w:eastAsia="ru-RU"/>
        </w:rPr>
        <w:t xml:space="preserve"> </w:t>
      </w:r>
      <w:r w:rsidRPr="00C132C0">
        <w:rPr>
          <w:rFonts w:ascii="Times New Roman" w:eastAsia="Times New Roman" w:hAnsi="Times New Roman" w:cs="Times New Roman"/>
          <w:i/>
          <w:sz w:val="28"/>
          <w:szCs w:val="28"/>
          <w:lang w:eastAsia="ru-RU"/>
        </w:rPr>
        <w:t>доходы от сдачи в аренду земельных участков в отчетном периоде, руб.;</w:t>
      </w:r>
    </w:p>
    <w:p w:rsidR="00FC3D00" w:rsidRPr="00C132C0" w:rsidRDefault="00FC3D00" w:rsidP="00FC3D00">
      <w:pPr>
        <w:spacing w:after="0" w:line="240" w:lineRule="auto"/>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-1-</m:t>
        </m:r>
      </m:oMath>
      <w:r w:rsidRPr="00C132C0">
        <w:rPr>
          <w:rFonts w:ascii="Times New Roman" w:eastAsia="Times New Roman" w:hAnsi="Times New Roman" w:cs="Times New Roman"/>
          <w:sz w:val="28"/>
          <w:szCs w:val="28"/>
          <w:lang w:eastAsia="ru-RU"/>
        </w:rPr>
        <w:t xml:space="preserve"> </w:t>
      </w:r>
      <w:r w:rsidRPr="00C132C0">
        <w:rPr>
          <w:rFonts w:ascii="Times New Roman" w:eastAsia="Times New Roman" w:hAnsi="Times New Roman" w:cs="Times New Roman"/>
          <w:i/>
          <w:sz w:val="28"/>
          <w:szCs w:val="28"/>
          <w:lang w:eastAsia="ru-RU"/>
        </w:rPr>
        <w:t>доходы от сдачи в аренду земельных участков в предыдущем периоде, руб.</w:t>
      </w:r>
    </w:p>
    <w:p w:rsidR="00FC3D00" w:rsidRPr="00C132C0" w:rsidRDefault="00FC3D00" w:rsidP="00FC3D00">
      <w:pPr>
        <w:spacing w:after="0" w:line="240" w:lineRule="auto"/>
        <w:rPr>
          <w:rFonts w:ascii="Times New Roman" w:eastAsia="Times New Roman" w:hAnsi="Times New Roman" w:cs="Times New Roman"/>
          <w:i/>
          <w:sz w:val="28"/>
          <w:szCs w:val="28"/>
          <w:lang w:eastAsia="ru-RU"/>
        </w:rPr>
      </w:pPr>
    </w:p>
    <w:p w:rsidR="00FC3D00" w:rsidRPr="00C132C0" w:rsidRDefault="00FC3D00" w:rsidP="00FC3D00">
      <w:pPr>
        <w:spacing w:after="0" w:line="240" w:lineRule="auto"/>
        <w:rPr>
          <w:rFonts w:ascii="Times New Roman" w:eastAsia="Times New Roman" w:hAnsi="Times New Roman" w:cs="Times New Roman"/>
          <w:sz w:val="28"/>
          <w:szCs w:val="28"/>
          <w:lang w:eastAsia="ru-RU"/>
        </w:rPr>
      </w:pPr>
    </w:p>
    <w:p w:rsidR="00FC3D00" w:rsidRPr="00C132C0" w:rsidRDefault="00FC3D00" w:rsidP="00FC3D00">
      <w:pPr>
        <w:spacing w:after="0" w:line="240" w:lineRule="auto"/>
        <w:jc w:val="both"/>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Соответствие роста платы граждан за коммунальные услуги установленным предельным индексам по Брянской области</w:t>
      </w:r>
    </w:p>
    <w:p w:rsidR="00FC3D00" w:rsidRPr="00C132C0" w:rsidRDefault="00FC3D00" w:rsidP="00FC3D00">
      <w:pPr>
        <w:spacing w:after="0" w:line="240" w:lineRule="auto"/>
        <w:contextualSpacing/>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-плата за коммунальные услуги соответствует установленным предельным индексам по Брянской области – ДА</w:t>
      </w:r>
    </w:p>
    <w:p w:rsidR="00FC3D00" w:rsidRPr="00C132C0" w:rsidRDefault="00FC3D00" w:rsidP="00FC3D00">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sz w:val="28"/>
          <w:szCs w:val="28"/>
          <w:lang w:eastAsia="ru-RU"/>
        </w:rPr>
        <w:t>- плата за коммунальные услуги  НЕ соответствует установленным предельным индексам по Брянской области - НЕТ</w:t>
      </w:r>
    </w:p>
    <w:p w:rsidR="00FC3D00" w:rsidRPr="00C132C0" w:rsidRDefault="00FC3D00" w:rsidP="00FC3D00">
      <w:pPr>
        <w:spacing w:after="0" w:line="240" w:lineRule="auto"/>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Темп прироста реальной среднемесячной заработной платы</w:t>
      </w:r>
    </w:p>
    <w:p w:rsidR="00FC3D00" w:rsidRPr="00C132C0" w:rsidRDefault="00FC3D00" w:rsidP="00FC3D00">
      <w:pPr>
        <w:spacing w:after="0" w:line="240" w:lineRule="auto"/>
        <w:ind w:left="1637"/>
        <w:contextualSpacing/>
        <w:jc w:val="both"/>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4"/>
            <w:szCs w:val="24"/>
            <w:lang w:eastAsia="ru-RU"/>
          </w:rPr>
          <m:t>Т прироста=</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Среднемесячная заработная плата  отчетного периода</m:t>
            </m:r>
          </m:num>
          <m:den>
            <m:r>
              <w:rPr>
                <w:rFonts w:ascii="Cambria Math" w:eastAsia="Times New Roman" w:hAnsi="Cambria Math" w:cs="Times New Roman"/>
                <w:sz w:val="24"/>
                <w:szCs w:val="24"/>
                <w:lang w:eastAsia="ru-RU"/>
              </w:rPr>
              <m:t>Среднемесячная заработная плата прошлого периода</m:t>
            </m:r>
          </m:den>
        </m:f>
        <m:r>
          <w:rPr>
            <w:rFonts w:ascii="Cambria Math" w:eastAsia="Times New Roman" w:hAnsi="Cambria Math" w:cs="Times New Roman"/>
            <w:sz w:val="24"/>
            <w:szCs w:val="24"/>
            <w:lang w:eastAsia="ru-RU"/>
          </w:rPr>
          <m:t>*100</m:t>
        </m:r>
      </m:oMath>
      <w:r w:rsidRPr="00C132C0">
        <w:rPr>
          <w:rFonts w:ascii="Times New Roman" w:eastAsia="Times New Roman" w:hAnsi="Times New Roman" w:cs="Times New Roman"/>
          <w:i/>
          <w:sz w:val="28"/>
          <w:szCs w:val="28"/>
          <w:lang w:eastAsia="ru-RU"/>
        </w:rPr>
        <w:t xml:space="preserve">, в %  </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Удельная площадь земель лесного фонда, покрытых лесной растительностью, погибшей от лесных пожаров</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Площадь земель лесного фонда, покрытых  лесной растительностью , погибщих от пожаров</m:t>
            </m:r>
          </m:num>
          <m:den>
            <m:r>
              <w:rPr>
                <w:rFonts w:ascii="Cambria Math" w:eastAsia="Times New Roman" w:hAnsi="Cambria Math" w:cs="Times New Roman"/>
                <w:sz w:val="24"/>
                <w:szCs w:val="24"/>
                <w:lang w:eastAsia="ru-RU"/>
              </w:rPr>
              <m:t>Всего площадь земель лесного фонда</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в %  </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Отношение площади искусственного </w:t>
      </w:r>
      <w:proofErr w:type="spellStart"/>
      <w:r w:rsidRPr="00C132C0">
        <w:rPr>
          <w:rFonts w:ascii="Times New Roman" w:eastAsia="Times New Roman" w:hAnsi="Times New Roman" w:cs="Times New Roman"/>
          <w:b/>
          <w:sz w:val="28"/>
          <w:szCs w:val="28"/>
          <w:lang w:eastAsia="ru-RU"/>
        </w:rPr>
        <w:t>лесовосстановления</w:t>
      </w:r>
      <w:proofErr w:type="spellEnd"/>
      <w:r w:rsidRPr="00C132C0">
        <w:rPr>
          <w:rFonts w:ascii="Times New Roman" w:eastAsia="Times New Roman" w:hAnsi="Times New Roman" w:cs="Times New Roman"/>
          <w:b/>
          <w:sz w:val="28"/>
          <w:szCs w:val="28"/>
          <w:lang w:eastAsia="ru-RU"/>
        </w:rPr>
        <w:t xml:space="preserve"> к площади выбытия лесов от сплошных рубок и гибели лесов</w:t>
      </w:r>
    </w:p>
    <w:p w:rsidR="00FC3D00" w:rsidRPr="00C132C0" w:rsidRDefault="00FC3D00" w:rsidP="00FC3D00">
      <w:pPr>
        <w:spacing w:after="0" w:line="240" w:lineRule="auto"/>
        <w:ind w:left="1637"/>
        <w:contextualSpacing/>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искусственного лесовосстановления</m:t>
            </m:r>
          </m:num>
          <m:den>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выбытия лесов от сплошных вырубок</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в %  </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FC3D00">
      <w:pPr>
        <w:spacing w:after="0" w:line="240" w:lineRule="auto"/>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Удельная площадь земель лесного фонда, покрытых лесной растительностью, погибшей от вредителей и болезней леса</w:t>
      </w:r>
    </w:p>
    <w:p w:rsidR="00FC3D00" w:rsidRPr="00C132C0" w:rsidRDefault="00FC3D00" w:rsidP="00FC3D00">
      <w:pPr>
        <w:spacing w:after="0" w:line="240" w:lineRule="auto"/>
        <w:ind w:left="1637"/>
        <w:contextualSpacing/>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земель лесного фонда, погибшая от вредителей и болезней</m:t>
            </m:r>
          </m:num>
          <m:den>
            <m:r>
              <w:rPr>
                <w:rFonts w:ascii="Cambria Math" w:eastAsia="Times New Roman" w:hAnsi="Cambria Math" w:cs="Times New Roman"/>
                <w:sz w:val="24"/>
                <w:szCs w:val="24"/>
                <w:lang w:eastAsia="ru-RU"/>
              </w:rPr>
              <m:t xml:space="preserve">Общая </m:t>
            </m:r>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земель лесного фонда</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в %  </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муниципальных услуг, переведенных в электронный вид</w:t>
      </w:r>
    </w:p>
    <w:p w:rsidR="00FC3D00" w:rsidRPr="00C132C0" w:rsidRDefault="00FC3D00" w:rsidP="00FC3D00">
      <w:pPr>
        <w:spacing w:after="0" w:line="240" w:lineRule="auto"/>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муниципальных услуг, предоставляемых в электронном виде</m:t>
            </m:r>
          </m:num>
          <m:den>
            <m:r>
              <w:rPr>
                <w:rFonts w:ascii="Cambria Math" w:eastAsia="Times New Roman" w:hAnsi="Cambria Math" w:cs="Times New Roman"/>
                <w:sz w:val="24"/>
                <w:szCs w:val="24"/>
                <w:lang w:eastAsia="ru-RU"/>
              </w:rPr>
              <m:t>Общее количество муниципальных услуг,  согласно Реестру муниципальных услуг</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в %  </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tabs>
          <w:tab w:val="left" w:pos="1985"/>
        </w:tabs>
        <w:spacing w:after="0" w:line="240" w:lineRule="auto"/>
        <w:ind w:left="993" w:firstLine="142"/>
        <w:contextualSpacing/>
        <w:jc w:val="center"/>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Отклонение показателей прогноза социально-экономического развития </w:t>
      </w:r>
      <w:proofErr w:type="spellStart"/>
      <w:r w:rsidRPr="00C132C0">
        <w:rPr>
          <w:rFonts w:ascii="Times New Roman" w:eastAsia="Times New Roman" w:hAnsi="Times New Roman" w:cs="Times New Roman"/>
          <w:b/>
          <w:sz w:val="28"/>
          <w:szCs w:val="28"/>
          <w:lang w:eastAsia="ru-RU"/>
        </w:rPr>
        <w:t>Сельцовского</w:t>
      </w:r>
      <w:proofErr w:type="spellEnd"/>
      <w:r w:rsidRPr="00C132C0">
        <w:rPr>
          <w:rFonts w:ascii="Times New Roman" w:eastAsia="Times New Roman" w:hAnsi="Times New Roman" w:cs="Times New Roman"/>
          <w:b/>
          <w:sz w:val="28"/>
          <w:szCs w:val="28"/>
          <w:lang w:eastAsia="ru-RU"/>
        </w:rPr>
        <w:t xml:space="preserve"> городского округа </w:t>
      </w:r>
      <w:proofErr w:type="gramStart"/>
      <w:r w:rsidRPr="00C132C0">
        <w:rPr>
          <w:rFonts w:ascii="Times New Roman" w:eastAsia="Times New Roman" w:hAnsi="Times New Roman" w:cs="Times New Roman"/>
          <w:b/>
          <w:sz w:val="28"/>
          <w:szCs w:val="28"/>
          <w:lang w:eastAsia="ru-RU"/>
        </w:rPr>
        <w:t>от</w:t>
      </w:r>
      <w:proofErr w:type="gramEnd"/>
      <w:r w:rsidRPr="00C132C0">
        <w:rPr>
          <w:rFonts w:ascii="Times New Roman" w:eastAsia="Times New Roman" w:hAnsi="Times New Roman" w:cs="Times New Roman"/>
          <w:b/>
          <w:sz w:val="28"/>
          <w:szCs w:val="28"/>
          <w:lang w:eastAsia="ru-RU"/>
        </w:rPr>
        <w:t xml:space="preserve"> фактических</w:t>
      </w:r>
    </w:p>
    <w:p w:rsidR="00FC3D00" w:rsidRPr="00C132C0" w:rsidRDefault="00FC3D00" w:rsidP="00FC3D00">
      <w:pPr>
        <w:spacing w:after="0" w:line="240" w:lineRule="auto"/>
        <w:jc w:val="center"/>
        <w:rPr>
          <w:rFonts w:ascii="Times New Roman" w:eastAsia="Times New Roman" w:hAnsi="Times New Roman" w:cs="Times New Roman"/>
          <w:sz w:val="24"/>
          <w:szCs w:val="24"/>
          <w:lang w:eastAsia="ru-RU"/>
        </w:rPr>
      </w:pPr>
    </w:p>
    <w:p w:rsidR="00FC3D00" w:rsidRPr="00C132C0" w:rsidRDefault="002350A7" w:rsidP="00FC3D00">
      <w:pPr>
        <w:spacing w:after="0" w:line="240" w:lineRule="auto"/>
        <w:jc w:val="center"/>
        <w:rPr>
          <w:rFonts w:ascii="Times New Roman" w:eastAsia="Times New Roman" w:hAnsi="Times New Roman" w:cs="Times New Roman"/>
          <w:i/>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достигнутых показателей прогноза социально-экономического развития</m:t>
            </m:r>
          </m:num>
          <m:den>
            <m:r>
              <w:rPr>
                <w:rFonts w:ascii="Cambria Math" w:eastAsia="Times New Roman" w:hAnsi="Cambria Math" w:cs="Times New Roman"/>
                <w:sz w:val="24"/>
                <w:szCs w:val="24"/>
                <w:lang w:eastAsia="ru-RU"/>
              </w:rPr>
              <m:t>Общее количество показателей прогноза социально-экономического развития</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4"/>
          <w:szCs w:val="24"/>
          <w:lang w:eastAsia="ru-RU"/>
        </w:rPr>
        <w:t>, в %</w:t>
      </w:r>
    </w:p>
    <w:p w:rsidR="00FC3D00" w:rsidRPr="00C132C0" w:rsidRDefault="00FC3D00" w:rsidP="00FC3D00">
      <w:pPr>
        <w:spacing w:after="0" w:line="240" w:lineRule="auto"/>
        <w:jc w:val="center"/>
        <w:rPr>
          <w:rFonts w:ascii="Times New Roman" w:eastAsia="Times New Roman" w:hAnsi="Times New Roman" w:cs="Times New Roman"/>
          <w:i/>
          <w:sz w:val="24"/>
          <w:szCs w:val="24"/>
          <w:lang w:eastAsia="ru-RU"/>
        </w:rPr>
      </w:pPr>
    </w:p>
    <w:p w:rsidR="00FC3D00" w:rsidRPr="00C132C0" w:rsidRDefault="00FC3D00" w:rsidP="00FC3D00">
      <w:pPr>
        <w:spacing w:after="0" w:line="240" w:lineRule="auto"/>
        <w:jc w:val="center"/>
        <w:rPr>
          <w:rFonts w:ascii="Times New Roman" w:eastAsia="Times New Roman" w:hAnsi="Times New Roman" w:cs="Times New Roman"/>
          <w:i/>
          <w:sz w:val="24"/>
          <w:szCs w:val="24"/>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просроченной кредиторской задолженности на конец отчетного периода в общем объеме расходов по главному распорядителю</w:t>
      </w:r>
    </w:p>
    <w:p w:rsidR="00FC3D00" w:rsidRPr="00C132C0" w:rsidRDefault="00FC3D00" w:rsidP="00FC3D00">
      <w:pPr>
        <w:spacing w:after="0" w:line="240" w:lineRule="auto"/>
        <w:contextualSpacing/>
        <w:jc w:val="center"/>
        <w:rPr>
          <w:rFonts w:ascii="Times New Roman" w:eastAsia="Times New Roman" w:hAnsi="Times New Roman" w:cs="Times New Roman"/>
          <w:sz w:val="24"/>
          <w:szCs w:val="24"/>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просроченной кредиторской задолженности на конец отчетного периода</m:t>
            </m:r>
          </m:num>
          <m:den>
            <m:r>
              <w:rPr>
                <w:rFonts w:ascii="Cambria Math" w:eastAsia="Times New Roman" w:hAnsi="Cambria Math" w:cs="Times New Roman"/>
                <w:sz w:val="24"/>
                <w:szCs w:val="24"/>
                <w:lang w:eastAsia="ru-RU"/>
              </w:rPr>
              <m:t xml:space="preserve">  Общий объем расходов по главному распорядителю</m:t>
            </m:r>
          </m:den>
        </m:f>
      </m:oMath>
      <w:r w:rsidR="00FC3D00" w:rsidRPr="00C132C0">
        <w:rPr>
          <w:rFonts w:ascii="Times New Roman" w:eastAsia="Times New Roman" w:hAnsi="Times New Roman" w:cs="Times New Roman"/>
          <w:sz w:val="24"/>
          <w:szCs w:val="24"/>
          <w:lang w:eastAsia="ru-RU"/>
        </w:rPr>
        <w:t xml:space="preserve">*100, </w:t>
      </w:r>
      <w:r w:rsidR="00FC3D00" w:rsidRPr="00C132C0">
        <w:rPr>
          <w:rFonts w:ascii="Times New Roman" w:eastAsia="Times New Roman" w:hAnsi="Times New Roman" w:cs="Times New Roman"/>
          <w:i/>
          <w:sz w:val="24"/>
          <w:szCs w:val="24"/>
          <w:lang w:eastAsia="ru-RU"/>
        </w:rPr>
        <w:t>в%</w:t>
      </w:r>
    </w:p>
    <w:p w:rsidR="00FC3D00" w:rsidRPr="00C132C0" w:rsidRDefault="00FC3D00" w:rsidP="00FC3D00">
      <w:pPr>
        <w:spacing w:after="0" w:line="240" w:lineRule="auto"/>
        <w:contextualSpacing/>
        <w:jc w:val="center"/>
        <w:rPr>
          <w:rFonts w:ascii="Times New Roman" w:eastAsia="Times New Roman" w:hAnsi="Times New Roman" w:cs="Times New Roman"/>
          <w:sz w:val="24"/>
          <w:szCs w:val="24"/>
          <w:lang w:eastAsia="ru-RU"/>
        </w:rPr>
      </w:pPr>
    </w:p>
    <w:p w:rsidR="00FC3D00" w:rsidRPr="00937D0B" w:rsidRDefault="00FC3D00" w:rsidP="00610B68">
      <w:pPr>
        <w:numPr>
          <w:ilvl w:val="1"/>
          <w:numId w:val="5"/>
        </w:numPr>
        <w:autoSpaceDE w:val="0"/>
        <w:autoSpaceDN w:val="0"/>
        <w:adjustRightInd w:val="0"/>
        <w:spacing w:after="0" w:line="240" w:lineRule="auto"/>
        <w:ind w:left="993"/>
        <w:contextualSpacing/>
        <w:jc w:val="both"/>
        <w:outlineLvl w:val="1"/>
        <w:rPr>
          <w:rFonts w:ascii="Times New Roman" w:eastAsia="Times New Roman" w:hAnsi="Times New Roman" w:cs="Times New Roman"/>
          <w:sz w:val="28"/>
          <w:szCs w:val="28"/>
        </w:rPr>
      </w:pPr>
      <w:r w:rsidRPr="00937D0B">
        <w:rPr>
          <w:rFonts w:ascii="Times New Roman" w:eastAsia="Times New Roman" w:hAnsi="Times New Roman" w:cs="Times New Roman"/>
          <w:sz w:val="28"/>
          <w:szCs w:val="28"/>
          <w:lang w:eastAsia="ru-RU"/>
        </w:rPr>
        <w:t xml:space="preserve">Показатель (индикатор) </w:t>
      </w:r>
      <w:r w:rsidRPr="00937D0B">
        <w:rPr>
          <w:rFonts w:ascii="Times New Roman" w:eastAsia="Calibri" w:hAnsi="Times New Roman" w:cs="Times New Roman"/>
          <w:b/>
          <w:sz w:val="28"/>
          <w:szCs w:val="28"/>
        </w:rPr>
        <w:t xml:space="preserve">Обеспечение своевременного официального опубликования решений и иных нормативных правовых актов органов местного самоуправления </w:t>
      </w:r>
      <w:proofErr w:type="spellStart"/>
      <w:r w:rsidRPr="00937D0B">
        <w:rPr>
          <w:rFonts w:ascii="Times New Roman" w:eastAsia="Calibri" w:hAnsi="Times New Roman" w:cs="Times New Roman"/>
          <w:b/>
          <w:sz w:val="28"/>
          <w:szCs w:val="28"/>
        </w:rPr>
        <w:t>Сельцовского</w:t>
      </w:r>
      <w:proofErr w:type="spellEnd"/>
      <w:r w:rsidRPr="00937D0B">
        <w:rPr>
          <w:rFonts w:ascii="Times New Roman" w:eastAsia="Calibri" w:hAnsi="Times New Roman" w:cs="Times New Roman"/>
          <w:b/>
          <w:sz w:val="28"/>
          <w:szCs w:val="28"/>
        </w:rPr>
        <w:t xml:space="preserve"> городского округа</w:t>
      </w:r>
      <w:r w:rsidRPr="00937D0B">
        <w:rPr>
          <w:rFonts w:ascii="Times New Roman" w:eastAsia="Times New Roman" w:hAnsi="Times New Roman" w:cs="Times New Roman"/>
          <w:sz w:val="28"/>
          <w:szCs w:val="28"/>
        </w:rPr>
        <w:t xml:space="preserve">, </w:t>
      </w:r>
      <w:r w:rsidRPr="00937D0B">
        <w:rPr>
          <w:rFonts w:ascii="Times New Roman" w:eastAsia="Times New Roman" w:hAnsi="Times New Roman" w:cs="Times New Roman"/>
          <w:b/>
          <w:sz w:val="28"/>
          <w:szCs w:val="28"/>
        </w:rPr>
        <w:t>да/нет.</w:t>
      </w:r>
    </w:p>
    <w:p w:rsidR="00FC3D00" w:rsidRPr="00937D0B" w:rsidRDefault="00FC3D00" w:rsidP="00FC3D00">
      <w:pPr>
        <w:autoSpaceDE w:val="0"/>
        <w:autoSpaceDN w:val="0"/>
        <w:adjustRightInd w:val="0"/>
        <w:spacing w:after="0" w:line="240" w:lineRule="auto"/>
        <w:ind w:left="993"/>
        <w:contextualSpacing/>
        <w:jc w:val="both"/>
        <w:outlineLvl w:val="1"/>
        <w:rPr>
          <w:rFonts w:ascii="Times New Roman" w:eastAsia="Times New Roman" w:hAnsi="Times New Roman" w:cs="Times New Roman"/>
          <w:sz w:val="28"/>
          <w:szCs w:val="28"/>
        </w:rPr>
      </w:pPr>
    </w:p>
    <w:p w:rsidR="00FC3D00" w:rsidRPr="00937D0B" w:rsidRDefault="00FC3D00" w:rsidP="00610B68">
      <w:pPr>
        <w:numPr>
          <w:ilvl w:val="1"/>
          <w:numId w:val="6"/>
        </w:numPr>
        <w:autoSpaceDE w:val="0"/>
        <w:autoSpaceDN w:val="0"/>
        <w:adjustRightInd w:val="0"/>
        <w:spacing w:after="0" w:line="240" w:lineRule="auto"/>
        <w:contextualSpacing/>
        <w:jc w:val="both"/>
        <w:outlineLvl w:val="1"/>
        <w:rPr>
          <w:rFonts w:ascii="Times New Roman" w:eastAsia="Times New Roman" w:hAnsi="Times New Roman" w:cs="Times New Roman"/>
          <w:sz w:val="28"/>
          <w:szCs w:val="28"/>
        </w:rPr>
      </w:pPr>
      <w:r w:rsidRPr="00937D0B">
        <w:rPr>
          <w:rFonts w:ascii="Times New Roman" w:eastAsia="Times New Roman" w:hAnsi="Times New Roman" w:cs="Times New Roman"/>
          <w:sz w:val="28"/>
          <w:szCs w:val="28"/>
        </w:rPr>
        <w:t xml:space="preserve">Показатель (индикатор) </w:t>
      </w:r>
      <w:r w:rsidRPr="00937D0B">
        <w:rPr>
          <w:rFonts w:ascii="Times New Roman" w:eastAsia="Times New Roman" w:hAnsi="Times New Roman" w:cs="Times New Roman"/>
          <w:b/>
          <w:sz w:val="28"/>
          <w:szCs w:val="28"/>
        </w:rPr>
        <w:t>Выполнение норм соглашений (уплата членских взносов)</w:t>
      </w:r>
      <w:r w:rsidRPr="00937D0B">
        <w:rPr>
          <w:rFonts w:ascii="Times New Roman" w:eastAsia="Times New Roman" w:hAnsi="Times New Roman" w:cs="Times New Roman"/>
          <w:sz w:val="28"/>
          <w:szCs w:val="28"/>
        </w:rPr>
        <w:t>, да/нет.</w:t>
      </w:r>
    </w:p>
    <w:p w:rsidR="00FC3D00" w:rsidRPr="00C132C0" w:rsidRDefault="00FC3D00" w:rsidP="00FC3D00">
      <w:pPr>
        <w:spacing w:after="0" w:line="240" w:lineRule="auto"/>
        <w:rPr>
          <w:rFonts w:ascii="Times New Roman" w:eastAsia="Times New Roman" w:hAnsi="Times New Roman" w:cs="Times New Roman"/>
          <w:sz w:val="28"/>
          <w:szCs w:val="28"/>
          <w:lang w:eastAsia="ru-RU"/>
        </w:rPr>
      </w:pPr>
    </w:p>
    <w:p w:rsidR="00FC3D00" w:rsidRPr="00C132C0" w:rsidRDefault="00FC3D00" w:rsidP="00FC3D00">
      <w:pPr>
        <w:spacing w:after="0" w:line="240" w:lineRule="auto"/>
        <w:jc w:val="center"/>
        <w:rPr>
          <w:rFonts w:ascii="Times New Roman" w:eastAsia="Times New Roman" w:hAnsi="Times New Roman" w:cs="Times New Roman"/>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Соотношение числа членов, включенных в список  кандидатов в присяжные заседатели, от общего количества претендентов</w:t>
      </w:r>
    </w:p>
    <w:p w:rsidR="00FC3D00" w:rsidRPr="00C132C0" w:rsidRDefault="00FC3D00" w:rsidP="00FC3D00">
      <w:pPr>
        <w:spacing w:after="0" w:line="240" w:lineRule="auto"/>
        <w:contextualSpacing/>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лиц, включенных в список кандидатов в присяжные заседатели</m:t>
            </m:r>
          </m:num>
          <m:den>
            <m:r>
              <w:rPr>
                <w:rFonts w:ascii="Cambria Math" w:eastAsia="Times New Roman" w:hAnsi="Cambria Math" w:cs="Times New Roman"/>
                <w:sz w:val="24"/>
                <w:szCs w:val="24"/>
                <w:lang w:eastAsia="ru-RU"/>
              </w:rPr>
              <m:t xml:space="preserve">  Общее количество претендентов </m:t>
            </m:r>
          </m:den>
        </m:f>
      </m:oMath>
      <w:r w:rsidR="00FC3D00" w:rsidRPr="00C132C0">
        <w:rPr>
          <w:rFonts w:ascii="Times New Roman" w:eastAsia="Times New Roman" w:hAnsi="Times New Roman" w:cs="Times New Roman"/>
          <w:sz w:val="24"/>
          <w:szCs w:val="24"/>
          <w:lang w:eastAsia="ru-RU"/>
        </w:rPr>
        <w:t xml:space="preserve">*100, </w:t>
      </w:r>
      <w:r w:rsidR="00FC3D00" w:rsidRPr="00C132C0">
        <w:rPr>
          <w:rFonts w:ascii="Times New Roman" w:eastAsia="Times New Roman" w:hAnsi="Times New Roman" w:cs="Times New Roman"/>
          <w:i/>
          <w:sz w:val="24"/>
          <w:szCs w:val="24"/>
          <w:lang w:eastAsia="ru-RU"/>
        </w:rPr>
        <w:t>в %</w:t>
      </w:r>
    </w:p>
    <w:p w:rsidR="00FC3D00" w:rsidRPr="00C132C0" w:rsidRDefault="00FC3D00" w:rsidP="00FC3D00">
      <w:pPr>
        <w:spacing w:after="0" w:line="240" w:lineRule="auto"/>
        <w:contextualSpacing/>
        <w:jc w:val="center"/>
        <w:rPr>
          <w:rFonts w:ascii="Times New Roman" w:eastAsia="Times New Roman" w:hAnsi="Times New Roman" w:cs="Times New Roman"/>
          <w:sz w:val="24"/>
          <w:szCs w:val="24"/>
          <w:lang w:eastAsia="ru-RU"/>
        </w:rPr>
      </w:pPr>
    </w:p>
    <w:p w:rsidR="00FC3D00" w:rsidRPr="00C132C0" w:rsidRDefault="00FC3D00" w:rsidP="00FC3D00">
      <w:pPr>
        <w:spacing w:after="0" w:line="240" w:lineRule="auto"/>
        <w:contextualSpacing/>
        <w:jc w:val="center"/>
        <w:rPr>
          <w:rFonts w:ascii="Times New Roman" w:eastAsia="Times New Roman" w:hAnsi="Times New Roman" w:cs="Times New Roman"/>
          <w:b/>
          <w:sz w:val="24"/>
          <w:szCs w:val="24"/>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Количество протоколов, рассмотренных административной комиссией</w:t>
      </w:r>
    </w:p>
    <w:p w:rsidR="00FC3D00" w:rsidRPr="00C132C0" w:rsidRDefault="00FC3D00" w:rsidP="00FC3D00">
      <w:pPr>
        <w:spacing w:after="0" w:line="240" w:lineRule="auto"/>
        <w:ind w:left="1637"/>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Фактическое количество протоколов рассмотренных на административной комиссии по данным секретаря административной комиссии, ед.</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Сокращение числа несовершеннолетних, состоящих на учете в комиссиях по делам несовершеннолетних и защите их прав</w:t>
      </w:r>
    </w:p>
    <w:p w:rsidR="00FC3D00" w:rsidRPr="00C132C0" w:rsidRDefault="002350A7" w:rsidP="00FC3D00">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несоверщеннолетних детей состоящих на учете в отчетном периоде</m:t>
            </m:r>
          </m:num>
          <m:den>
            <m:r>
              <w:rPr>
                <w:rFonts w:ascii="Cambria Math" w:eastAsia="Times New Roman" w:hAnsi="Cambria Math" w:cs="Times New Roman"/>
                <w:sz w:val="24"/>
                <w:szCs w:val="24"/>
                <w:lang w:eastAsia="ru-RU"/>
              </w:rPr>
              <m:t>Количество несоверщеннолетних детей состоящих на учете в прощлом периоде</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w:t>
      </w:r>
      <w:r w:rsidR="00FC3D00" w:rsidRPr="00C132C0">
        <w:rPr>
          <w:rFonts w:ascii="Times New Roman" w:eastAsia="Times New Roman" w:hAnsi="Times New Roman" w:cs="Times New Roman"/>
          <w:i/>
          <w:lang w:eastAsia="ru-RU"/>
        </w:rPr>
        <w:t>%</w:t>
      </w:r>
    </w:p>
    <w:p w:rsidR="00FC3D00" w:rsidRPr="00C132C0" w:rsidRDefault="00FC3D00" w:rsidP="00FC3D00">
      <w:pPr>
        <w:spacing w:after="0" w:line="240" w:lineRule="auto"/>
        <w:jc w:val="center"/>
        <w:rPr>
          <w:rFonts w:ascii="Times New Roman" w:eastAsia="Times New Roman" w:hAnsi="Times New Roman" w:cs="Times New Roman"/>
          <w:i/>
          <w:sz w:val="24"/>
          <w:szCs w:val="24"/>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Выполнение плана по призыву в ряды Вооруженных сил РФ на территории города Сельцо</w:t>
      </w:r>
    </w:p>
    <w:p w:rsidR="00FC3D00" w:rsidRPr="00C132C0" w:rsidRDefault="00FC3D00" w:rsidP="00FC3D00">
      <w:pPr>
        <w:spacing w:after="0" w:line="240" w:lineRule="auto"/>
        <w:jc w:val="center"/>
        <w:rPr>
          <w:rFonts w:ascii="Times New Roman" w:eastAsia="Times New Roman" w:hAnsi="Times New Roman" w:cs="Times New Roman"/>
          <w:b/>
          <w:sz w:val="24"/>
          <w:szCs w:val="24"/>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призвано лиц в ряды вооруженных сил в отчетногм периоде</m:t>
            </m:r>
          </m:num>
          <m:den>
            <m:r>
              <w:rPr>
                <w:rFonts w:ascii="Cambria Math" w:eastAsia="Times New Roman" w:hAnsi="Cambria Math" w:cs="Times New Roman"/>
                <w:sz w:val="24"/>
                <w:szCs w:val="24"/>
                <w:lang w:eastAsia="ru-RU"/>
              </w:rPr>
              <m:t xml:space="preserve">  Количество лиц запланированных в отчетном периодек призыву в армию </m:t>
            </m:r>
          </m:den>
        </m:f>
      </m:oMath>
      <w:r w:rsidR="00FC3D00" w:rsidRPr="00C132C0">
        <w:rPr>
          <w:rFonts w:ascii="Times New Roman" w:eastAsia="Times New Roman" w:hAnsi="Times New Roman" w:cs="Times New Roman"/>
          <w:sz w:val="24"/>
          <w:szCs w:val="24"/>
          <w:lang w:eastAsia="ru-RU"/>
        </w:rPr>
        <w:t>*100,%</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Охват населения региональной автоматизированной системой централизованного оповещения (РАСЦО)</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охваченных охваченной системой РАСЦО</m:t>
            </m:r>
          </m:num>
          <m:den>
            <m:r>
              <w:rPr>
                <w:rFonts w:ascii="Cambria Math" w:eastAsia="Times New Roman" w:hAnsi="Cambria Math" w:cs="Times New Roman"/>
                <w:sz w:val="24"/>
                <w:szCs w:val="24"/>
                <w:lang w:eastAsia="ru-RU"/>
              </w:rPr>
              <m:t xml:space="preserve">  Всего количество человек в муниципальном образовании</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Охват населения комплексной системой экстренного оповещения при возникновении чрезвычайных ситуаций (КСЭОН)</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охваченных охваченной системой КСЭОН</m:t>
            </m:r>
          </m:num>
          <m:den>
            <m:r>
              <w:rPr>
                <w:rFonts w:ascii="Cambria Math" w:eastAsia="Times New Roman" w:hAnsi="Cambria Math" w:cs="Times New Roman"/>
                <w:sz w:val="24"/>
                <w:szCs w:val="24"/>
                <w:lang w:eastAsia="ru-RU"/>
              </w:rPr>
              <m:t xml:space="preserve">  Всего количество человек в муниципальном образовании</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Снижение количества пожаров</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пожаров в отчетном периоде</m:t>
            </m:r>
          </m:num>
          <m:den>
            <m:r>
              <w:rPr>
                <w:rFonts w:ascii="Cambria Math" w:eastAsia="Times New Roman" w:hAnsi="Cambria Math" w:cs="Times New Roman"/>
                <w:sz w:val="24"/>
                <w:szCs w:val="24"/>
                <w:lang w:eastAsia="ru-RU"/>
              </w:rPr>
              <m:t xml:space="preserve">  Количество пожаров в прошлом периоде</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Снижение численности пострадавших при пожарах</w:t>
      </w:r>
    </w:p>
    <w:p w:rsidR="00FC3D00" w:rsidRPr="00C132C0" w:rsidRDefault="00FC3D00" w:rsidP="00FC3D00">
      <w:pPr>
        <w:spacing w:after="0" w:line="240" w:lineRule="auto"/>
        <w:ind w:left="1637"/>
        <w:contextualSpacing/>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пострадавших при пожаре в отчетном периоде</m:t>
            </m:r>
          </m:num>
          <m:den>
            <m:r>
              <w:rPr>
                <w:rFonts w:ascii="Cambria Math" w:eastAsia="Times New Roman" w:hAnsi="Cambria Math" w:cs="Times New Roman"/>
                <w:sz w:val="24"/>
                <w:szCs w:val="24"/>
                <w:lang w:eastAsia="ru-RU"/>
              </w:rPr>
              <m:t xml:space="preserve">  Количество человек пострадавших при пожаре в прошлом периоде</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Уровень мобилизационной готовности МО в условиях ЧС</w:t>
      </w:r>
    </w:p>
    <w:p w:rsidR="00FC3D00" w:rsidRPr="00C132C0" w:rsidRDefault="00FC3D00" w:rsidP="00FC3D00">
      <w:pPr>
        <w:spacing w:after="0" w:line="240" w:lineRule="auto"/>
        <w:ind w:left="1637"/>
        <w:contextualSpacing/>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V</m:t>
            </m:r>
            <m:r>
              <w:rPr>
                <w:rFonts w:ascii="Cambria Math" w:eastAsia="Times New Roman" w:hAnsi="Cambria Math" w:cs="Times New Roman"/>
                <w:sz w:val="24"/>
                <w:szCs w:val="24"/>
                <w:lang w:eastAsia="ru-RU"/>
              </w:rPr>
              <m:t xml:space="preserve"> денежных средств  выделенных на обеспечение МОБготовности в отчетном периоде</m:t>
            </m:r>
          </m:num>
          <m:den>
            <m:r>
              <w:rPr>
                <w:rFonts w:ascii="Cambria Math" w:eastAsia="Times New Roman" w:hAnsi="Cambria Math" w:cs="Times New Roman"/>
                <w:sz w:val="24"/>
                <w:szCs w:val="24"/>
                <w:lang w:val="en-US" w:eastAsia="ru-RU"/>
              </w:rPr>
              <m:t>V</m:t>
            </m:r>
            <m:r>
              <w:rPr>
                <w:rFonts w:ascii="Cambria Math" w:eastAsia="Times New Roman" w:hAnsi="Cambria Math" w:cs="Times New Roman"/>
                <w:sz w:val="24"/>
                <w:szCs w:val="24"/>
                <w:lang w:eastAsia="ru-RU"/>
              </w:rPr>
              <m:t xml:space="preserve"> денежных средств необходимых для обеспечения МОБ готовности </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w:t>
      </w:r>
      <w:r w:rsidR="00FC3D00" w:rsidRPr="00C132C0">
        <w:rPr>
          <w:rFonts w:ascii="Times New Roman" w:eastAsia="Times New Roman" w:hAnsi="Times New Roman" w:cs="Times New Roman"/>
          <w:i/>
          <w:lang w:eastAsia="ru-RU"/>
        </w:rPr>
        <w:t>%</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Удовлетворение обращений населения по отлову собак</w:t>
      </w:r>
    </w:p>
    <w:p w:rsidR="00FC3D00" w:rsidRPr="00C132C0" w:rsidRDefault="00FC3D00" w:rsidP="00FC3D00">
      <w:pPr>
        <w:spacing w:after="0" w:line="240" w:lineRule="auto"/>
        <w:rPr>
          <w:rFonts w:ascii="Times New Roman" w:eastAsia="Times New Roman" w:hAnsi="Times New Roman" w:cs="Times New Roman"/>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исполненных обращений населения по отлову собак в отчетном периоде,  в ед..</m:t>
            </m:r>
          </m:num>
          <m:den>
            <m:r>
              <w:rPr>
                <w:rFonts w:ascii="Cambria Math" w:eastAsia="Times New Roman" w:hAnsi="Cambria Math" w:cs="Times New Roman"/>
                <w:sz w:val="24"/>
                <w:szCs w:val="24"/>
                <w:lang w:eastAsia="ru-RU"/>
              </w:rPr>
              <m:t>Количество поступивших обращений населения по отлову собак в отчетном периоде , в ед.</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Площадь отремонтированных автомобильных дорог общего пользования местного значения</w:t>
      </w:r>
    </w:p>
    <w:p w:rsidR="00FC3D00" w:rsidRPr="00C132C0" w:rsidRDefault="00FC3D00" w:rsidP="00FC3D00">
      <w:pPr>
        <w:spacing w:after="0" w:line="240" w:lineRule="auto"/>
        <w:ind w:left="1637"/>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Площадь фактически отремонтированных автомобильных дорог общего пользования местного значения, </w:t>
      </w:r>
      <w:proofErr w:type="spellStart"/>
      <w:r w:rsidRPr="00C132C0">
        <w:rPr>
          <w:rFonts w:ascii="Times New Roman" w:eastAsia="Times New Roman" w:hAnsi="Times New Roman" w:cs="Times New Roman"/>
          <w:i/>
          <w:sz w:val="28"/>
          <w:szCs w:val="28"/>
          <w:lang w:eastAsia="ru-RU"/>
        </w:rPr>
        <w:t>тыс.кв</w:t>
      </w:r>
      <w:proofErr w:type="gramStart"/>
      <w:r w:rsidRPr="00C132C0">
        <w:rPr>
          <w:rFonts w:ascii="Times New Roman" w:eastAsia="Times New Roman" w:hAnsi="Times New Roman" w:cs="Times New Roman"/>
          <w:i/>
          <w:sz w:val="28"/>
          <w:szCs w:val="28"/>
          <w:lang w:eastAsia="ru-RU"/>
        </w:rPr>
        <w:t>.м</w:t>
      </w:r>
      <w:proofErr w:type="spellEnd"/>
      <w:proofErr w:type="gramEnd"/>
    </w:p>
    <w:p w:rsidR="00FC3D00" w:rsidRPr="00C132C0" w:rsidRDefault="00FC3D00" w:rsidP="00FC3D00">
      <w:pPr>
        <w:spacing w:after="0" w:line="240" w:lineRule="auto"/>
        <w:ind w:left="1637"/>
        <w:contextualSpacing/>
        <w:jc w:val="both"/>
        <w:rPr>
          <w:rFonts w:ascii="Times New Roman" w:eastAsia="Times New Roman" w:hAnsi="Times New Roman" w:cs="Times New Roman"/>
          <w:i/>
          <w:sz w:val="28"/>
          <w:szCs w:val="28"/>
          <w:lang w:eastAsia="ru-RU"/>
        </w:rPr>
      </w:pPr>
    </w:p>
    <w:p w:rsidR="00FC3D00" w:rsidRPr="00C132C0" w:rsidRDefault="00FC3D00" w:rsidP="00FC3D00">
      <w:pPr>
        <w:spacing w:after="0" w:line="240" w:lineRule="auto"/>
        <w:ind w:left="1637"/>
        <w:contextualSpacing/>
        <w:jc w:val="both"/>
        <w:rPr>
          <w:rFonts w:ascii="Times New Roman" w:eastAsia="Times New Roman" w:hAnsi="Times New Roman" w:cs="Times New Roman"/>
          <w:i/>
          <w:sz w:val="28"/>
          <w:szCs w:val="28"/>
          <w:lang w:eastAsia="ru-RU"/>
        </w:rPr>
      </w:pPr>
    </w:p>
    <w:p w:rsidR="00FC3D00" w:rsidRPr="00937D0B" w:rsidRDefault="00FC3D00" w:rsidP="00FC3D00">
      <w:pPr>
        <w:tabs>
          <w:tab w:val="left" w:pos="1276"/>
        </w:tabs>
        <w:spacing w:after="0" w:line="240" w:lineRule="auto"/>
        <w:jc w:val="center"/>
        <w:rPr>
          <w:rFonts w:ascii="Times New Roman" w:eastAsia="Times New Roman" w:hAnsi="Times New Roman" w:cs="Times New Roman"/>
          <w:b/>
          <w:sz w:val="28"/>
          <w:szCs w:val="28"/>
          <w:lang w:eastAsia="ru-RU"/>
        </w:rPr>
      </w:pPr>
      <w:r w:rsidRPr="00937D0B">
        <w:rPr>
          <w:rFonts w:ascii="Times New Roman" w:eastAsia="Times New Roman" w:hAnsi="Times New Roman" w:cs="Times New Roman"/>
          <w:lang w:eastAsia="ru-RU"/>
        </w:rPr>
        <w:t xml:space="preserve">           </w:t>
      </w:r>
      <w:r w:rsidRPr="00937D0B">
        <w:rPr>
          <w:rFonts w:ascii="Times New Roman" w:eastAsia="Times New Roman" w:hAnsi="Times New Roman" w:cs="Times New Roman"/>
          <w:sz w:val="28"/>
          <w:szCs w:val="28"/>
          <w:lang w:eastAsia="ru-RU"/>
        </w:rPr>
        <w:t>23.1</w:t>
      </w:r>
      <w:r w:rsidRPr="00937D0B">
        <w:rPr>
          <w:rFonts w:ascii="Times New Roman" w:eastAsia="Times New Roman" w:hAnsi="Times New Roman" w:cs="Times New Roman"/>
          <w:sz w:val="28"/>
          <w:szCs w:val="28"/>
          <w:lang w:eastAsia="ru-RU"/>
        </w:rPr>
        <w:tab/>
        <w:t xml:space="preserve">Показатель (индикатор) </w:t>
      </w:r>
      <w:r w:rsidRPr="00937D0B">
        <w:rPr>
          <w:rFonts w:ascii="Times New Roman" w:eastAsia="Times New Roman" w:hAnsi="Times New Roman" w:cs="Times New Roman"/>
          <w:b/>
          <w:sz w:val="28"/>
          <w:szCs w:val="28"/>
          <w:lang w:eastAsia="ru-RU"/>
        </w:rPr>
        <w:t>Площадь отремонтированных дворовых территорий многоквартирных домов</w:t>
      </w:r>
    </w:p>
    <w:p w:rsidR="00FC3D00" w:rsidRPr="00937D0B" w:rsidRDefault="00FC3D00" w:rsidP="00FC3D00">
      <w:pPr>
        <w:tabs>
          <w:tab w:val="left" w:pos="1276"/>
        </w:tabs>
        <w:spacing w:after="0" w:line="240" w:lineRule="auto"/>
        <w:jc w:val="center"/>
        <w:rPr>
          <w:rFonts w:ascii="Times New Roman" w:eastAsia="Times New Roman" w:hAnsi="Times New Roman" w:cs="Times New Roman"/>
          <w:sz w:val="28"/>
          <w:szCs w:val="28"/>
          <w:lang w:eastAsia="ru-RU"/>
        </w:rPr>
      </w:pPr>
    </w:p>
    <w:p w:rsidR="00FC3D00" w:rsidRPr="00937D0B" w:rsidRDefault="00FC3D00" w:rsidP="00FC3D00">
      <w:pPr>
        <w:spacing w:after="0" w:line="240" w:lineRule="auto"/>
        <w:jc w:val="center"/>
        <w:rPr>
          <w:rFonts w:ascii="Times New Roman" w:eastAsia="Times New Roman" w:hAnsi="Times New Roman" w:cs="Times New Roman"/>
          <w:i/>
          <w:sz w:val="28"/>
          <w:szCs w:val="28"/>
          <w:lang w:eastAsia="ru-RU"/>
        </w:rPr>
      </w:pPr>
      <w:r w:rsidRPr="00937D0B">
        <w:rPr>
          <w:rFonts w:ascii="Times New Roman" w:eastAsia="Times New Roman" w:hAnsi="Times New Roman" w:cs="Times New Roman"/>
          <w:sz w:val="28"/>
          <w:szCs w:val="28"/>
          <w:lang w:eastAsia="ru-RU"/>
        </w:rPr>
        <w:t xml:space="preserve">                         </w:t>
      </w:r>
      <w:r w:rsidRPr="00937D0B">
        <w:rPr>
          <w:rFonts w:ascii="Times New Roman" w:eastAsia="Times New Roman" w:hAnsi="Times New Roman" w:cs="Times New Roman"/>
          <w:i/>
          <w:sz w:val="28"/>
          <w:szCs w:val="28"/>
          <w:lang w:eastAsia="ru-RU"/>
        </w:rPr>
        <w:t xml:space="preserve">Площадь фактически отремонтированных дворовых территорий многоквартирных домов, </w:t>
      </w:r>
      <w:proofErr w:type="spellStart"/>
      <w:r w:rsidRPr="00937D0B">
        <w:rPr>
          <w:rFonts w:ascii="Times New Roman" w:eastAsia="Times New Roman" w:hAnsi="Times New Roman" w:cs="Times New Roman"/>
          <w:i/>
          <w:sz w:val="28"/>
          <w:szCs w:val="28"/>
          <w:lang w:eastAsia="ru-RU"/>
        </w:rPr>
        <w:t>тыс.кв</w:t>
      </w:r>
      <w:proofErr w:type="gramStart"/>
      <w:r w:rsidRPr="00937D0B">
        <w:rPr>
          <w:rFonts w:ascii="Times New Roman" w:eastAsia="Times New Roman" w:hAnsi="Times New Roman" w:cs="Times New Roman"/>
          <w:i/>
          <w:sz w:val="28"/>
          <w:szCs w:val="28"/>
          <w:lang w:eastAsia="ru-RU"/>
        </w:rPr>
        <w:t>.м</w:t>
      </w:r>
      <w:proofErr w:type="spellEnd"/>
      <w:proofErr w:type="gramEnd"/>
    </w:p>
    <w:p w:rsidR="00FC3D00" w:rsidRPr="00937D0B" w:rsidRDefault="00FC3D00" w:rsidP="00FC3D00">
      <w:pPr>
        <w:spacing w:after="0" w:line="240" w:lineRule="auto"/>
        <w:jc w:val="center"/>
        <w:rPr>
          <w:rFonts w:ascii="Times New Roman" w:eastAsia="Times New Roman" w:hAnsi="Times New Roman" w:cs="Times New Roman"/>
          <w:lang w:eastAsia="ru-RU"/>
        </w:rPr>
      </w:pPr>
    </w:p>
    <w:p w:rsidR="00FC3D00" w:rsidRPr="00C132C0" w:rsidRDefault="00FC3D00" w:rsidP="00610B68">
      <w:pPr>
        <w:numPr>
          <w:ilvl w:val="0"/>
          <w:numId w:val="4"/>
        </w:numPr>
        <w:spacing w:after="0" w:line="240" w:lineRule="auto"/>
        <w:contextualSpacing/>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Охват дорог общего значения подпадающих под систематическую уборку</w:t>
      </w:r>
    </w:p>
    <w:p w:rsidR="00FC3D00" w:rsidRPr="00C132C0" w:rsidRDefault="00FC3D00" w:rsidP="00FC3D00">
      <w:pPr>
        <w:spacing w:after="0" w:line="240" w:lineRule="auto"/>
        <w:ind w:left="1637"/>
        <w:contextualSpacing/>
        <w:rPr>
          <w:rFonts w:ascii="Times New Roman" w:eastAsia="Times New Roman" w:hAnsi="Times New Roman" w:cs="Times New Roman"/>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Систематически убироаемые дороги</m:t>
            </m:r>
          </m:num>
          <m:den>
            <m:r>
              <w:rPr>
                <w:rFonts w:ascii="Cambria Math" w:eastAsia="Times New Roman" w:hAnsi="Cambria Math" w:cs="Times New Roman"/>
                <w:sz w:val="24"/>
                <w:szCs w:val="24"/>
                <w:lang w:eastAsia="ru-RU"/>
              </w:rPr>
              <m:t xml:space="preserve">Дороги требующие уборки </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w:t>
      </w:r>
      <w:r w:rsidR="00FC3D00" w:rsidRPr="00C132C0">
        <w:rPr>
          <w:rFonts w:ascii="Times New Roman" w:eastAsia="Times New Roman" w:hAnsi="Times New Roman" w:cs="Times New Roman"/>
          <w:i/>
          <w:lang w:eastAsia="ru-RU"/>
        </w:rPr>
        <w:t>%</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Сокращение количества  ДТП на территории города </w:t>
      </w:r>
    </w:p>
    <w:p w:rsidR="00FC3D00" w:rsidRPr="00C132C0" w:rsidRDefault="002350A7" w:rsidP="00FC3D00">
      <w:pPr>
        <w:spacing w:after="0" w:line="240" w:lineRule="auto"/>
        <w:ind w:left="360"/>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отремонтированных дорог в отчетном периоде</m:t>
            </m:r>
          </m:num>
          <m:den>
            <m:r>
              <w:rPr>
                <w:rFonts w:ascii="Cambria Math" w:eastAsia="Times New Roman" w:hAnsi="Cambria Math" w:cs="Times New Roman"/>
                <w:sz w:val="24"/>
                <w:szCs w:val="24"/>
                <w:lang w:eastAsia="ru-RU"/>
              </w:rPr>
              <m:t xml:space="preserve">Общая площадь автомобильных дорог  дорог </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w:t>
      </w:r>
      <w:r w:rsidR="00FC3D00" w:rsidRPr="00C132C0">
        <w:rPr>
          <w:rFonts w:ascii="Times New Roman" w:eastAsia="Times New Roman" w:hAnsi="Times New Roman" w:cs="Times New Roman"/>
          <w:i/>
          <w:lang w:eastAsia="ru-RU"/>
        </w:rPr>
        <w:t>%</w:t>
      </w:r>
    </w:p>
    <w:p w:rsidR="00FC3D00" w:rsidRPr="00C132C0" w:rsidRDefault="00FC3D00" w:rsidP="00FC3D00">
      <w:pPr>
        <w:spacing w:after="0" w:line="240" w:lineRule="auto"/>
        <w:ind w:left="360"/>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p w:rsidR="00FC3D00" w:rsidRPr="00C132C0" w:rsidRDefault="00FC3D00" w:rsidP="00FC3D00">
      <w:pPr>
        <w:spacing w:after="0" w:line="240" w:lineRule="auto"/>
        <w:contextualSpacing/>
        <w:jc w:val="both"/>
        <w:rPr>
          <w:rFonts w:ascii="Times New Roman" w:eastAsia="Times New Roman" w:hAnsi="Times New Roman" w:cs="Times New Roman"/>
          <w:b/>
          <w:sz w:val="18"/>
          <w:szCs w:val="1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b/>
          <w:sz w:val="18"/>
          <w:szCs w:val="18"/>
          <w:lang w:eastAsia="ru-RU"/>
        </w:rPr>
      </w:pPr>
      <m:oMathPara>
        <m:oMath>
          <m:f>
            <m:fPr>
              <m:ctrlPr>
                <w:rPr>
                  <w:rFonts w:ascii="Cambria Math" w:eastAsia="Times New Roman" w:hAnsi="Cambria Math" w:cs="Times New Roman"/>
                  <w:i/>
                  <w:sz w:val="18"/>
                  <w:szCs w:val="18"/>
                  <w:lang w:val="en-US"/>
                </w:rPr>
              </m:ctrlPr>
            </m:fPr>
            <m:num>
              <m:r>
                <w:rPr>
                  <w:rFonts w:ascii="Cambria Math" w:eastAsia="Times New Roman" w:hAnsi="Cambria Math" w:cs="Times New Roman"/>
                  <w:sz w:val="18"/>
                  <w:szCs w:val="18"/>
                  <w:lang w:val="en-US" w:eastAsia="ru-RU"/>
                </w:rPr>
                <m:t>Фактически исполнено в отчетном финансовом году</m:t>
              </m:r>
            </m:num>
            <m:den>
              <m:r>
                <w:rPr>
                  <w:rFonts w:ascii="Cambria Math" w:eastAsia="Times New Roman" w:hAnsi="Cambria Math" w:cs="Times New Roman"/>
                  <w:sz w:val="18"/>
                  <w:szCs w:val="18"/>
                  <w:lang w:val="en-US" w:eastAsia="ru-RU"/>
                </w:rPr>
                <m:t>общий объем бюджетных ассигнований, предусмотренных главному распорядителю средств для указанных целей</m:t>
              </m:r>
            </m:den>
          </m:f>
          <m:r>
            <w:rPr>
              <w:rFonts w:ascii="Cambria Math" w:eastAsia="Times New Roman" w:hAnsi="Cambria Math" w:cs="Times New Roman"/>
              <w:sz w:val="18"/>
              <w:szCs w:val="18"/>
              <w:lang w:eastAsia="ru-RU"/>
            </w:rPr>
            <m:t>*100%</m:t>
          </m:r>
        </m:oMath>
      </m:oMathPara>
    </w:p>
    <w:p w:rsidR="00FC3D00" w:rsidRPr="00C132C0" w:rsidRDefault="00FC3D00" w:rsidP="00FC3D00">
      <w:pPr>
        <w:spacing w:after="0" w:line="240" w:lineRule="auto"/>
        <w:ind w:left="360"/>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Доля детей-сирот и детей, оставшихся без попечения родителей, а также лиц из их числа, обеспеченных жилыми помещениями от количества нуждающегося</w:t>
      </w:r>
    </w:p>
    <w:p w:rsidR="00FC3D00" w:rsidRPr="00C132C0" w:rsidRDefault="00FC3D00" w:rsidP="00FC3D00">
      <w:pPr>
        <w:spacing w:after="0" w:line="240" w:lineRule="auto"/>
        <w:contextualSpacing/>
        <w:jc w:val="both"/>
        <w:rPr>
          <w:rFonts w:ascii="Times New Roman" w:eastAsia="Times New Roman" w:hAnsi="Times New Roman" w:cs="Times New Roman"/>
          <w:b/>
          <w:sz w:val="16"/>
          <w:szCs w:val="16"/>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sz w:val="18"/>
          <w:szCs w:val="18"/>
          <w:lang w:eastAsia="ru-RU"/>
        </w:rPr>
      </w:pPr>
      <m:oMathPara>
        <m:oMath>
          <m:f>
            <m:fPr>
              <m:ctrlPr>
                <w:rPr>
                  <w:rFonts w:ascii="Cambria Math" w:eastAsia="Times New Roman" w:hAnsi="Cambria Math" w:cs="Times New Roman"/>
                  <w:i/>
                  <w:sz w:val="18"/>
                  <w:szCs w:val="18"/>
                  <w:lang w:val="en-US"/>
                </w:rPr>
              </m:ctrlPr>
            </m:fPr>
            <m:num>
              <m:r>
                <w:rPr>
                  <w:rFonts w:ascii="Cambria Math" w:eastAsia="Times New Roman" w:hAnsi="Cambria Math" w:cs="Times New Roman"/>
                  <w:sz w:val="18"/>
                  <w:szCs w:val="18"/>
                  <w:lang w:val="en-US" w:eastAsia="ru-RU"/>
                </w:rPr>
                <m:t xml:space="preserve">Количество детей </m:t>
              </m:r>
              <m:r>
                <m:rPr>
                  <m:sty m:val="p"/>
                </m:rPr>
                <w:rPr>
                  <w:rFonts w:ascii="Cambria Math" w:eastAsia="Times New Roman" w:hAnsi="Cambria Math" w:cs="Times New Roman"/>
                  <w:sz w:val="18"/>
                  <w:szCs w:val="18"/>
                  <w:lang w:eastAsia="ru-RU"/>
                </w:rPr>
                <m:t>оставшихся без попечения родителей</m:t>
              </m:r>
              <m:r>
                <w:rPr>
                  <w:rFonts w:ascii="Cambria Math" w:eastAsia="Times New Roman" w:hAnsi="Cambria Math" w:cs="Times New Roman"/>
                  <w:sz w:val="18"/>
                  <w:szCs w:val="18"/>
                  <w:lang w:val="en-US" w:eastAsia="ru-RU"/>
                </w:rPr>
                <m:t xml:space="preserve"> , обеспеченных жилыми помещениями за отчетный период</m:t>
              </m:r>
            </m:num>
            <m:den>
              <m:r>
                <w:rPr>
                  <w:rFonts w:ascii="Cambria Math" w:eastAsia="Times New Roman" w:hAnsi="Cambria Math" w:cs="Times New Roman"/>
                  <w:sz w:val="18"/>
                  <w:szCs w:val="18"/>
                  <w:lang w:val="en-US" w:eastAsia="ru-RU"/>
                </w:rPr>
                <m:t xml:space="preserve">Количество детей </m:t>
              </m:r>
              <m:r>
                <m:rPr>
                  <m:sty m:val="p"/>
                </m:rPr>
                <w:rPr>
                  <w:rFonts w:ascii="Cambria Math" w:eastAsia="Times New Roman" w:hAnsi="Cambria Math" w:cs="Times New Roman"/>
                  <w:sz w:val="18"/>
                  <w:szCs w:val="18"/>
                  <w:lang w:eastAsia="ru-RU"/>
                </w:rPr>
                <m:t>оставшихся без попечения родителей, нуждающихся в жилых помещениях</m:t>
              </m:r>
            </m:den>
          </m:f>
          <m:r>
            <w:rPr>
              <w:rFonts w:ascii="Cambria Math" w:eastAsia="Times New Roman" w:hAnsi="Cambria Math" w:cs="Times New Roman"/>
              <w:sz w:val="18"/>
              <w:szCs w:val="18"/>
              <w:lang w:eastAsia="ru-RU"/>
            </w:rPr>
            <m:t>*100%</m:t>
          </m:r>
        </m:oMath>
      </m:oMathPara>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Исполнение публичных нормативных обязательств и социальных выплат перед гражданами в рамках действующего законодательства</w:t>
      </w:r>
    </w:p>
    <w:p w:rsidR="00FC3D00" w:rsidRPr="00C132C0" w:rsidRDefault="00FC3D00" w:rsidP="00FC3D00">
      <w:pPr>
        <w:spacing w:after="0" w:line="240" w:lineRule="auto"/>
        <w:contextualSpacing/>
        <w:jc w:val="both"/>
        <w:rPr>
          <w:rFonts w:ascii="Times New Roman" w:eastAsia="Times New Roman" w:hAnsi="Times New Roman" w:cs="Times New Roman"/>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sz w:val="16"/>
          <w:szCs w:val="16"/>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Объем социальных выплат, выплаченный за отчетный период, руб.</m:t>
              </m:r>
            </m:num>
            <m:den>
              <m:r>
                <w:rPr>
                  <w:rFonts w:ascii="Cambria Math" w:eastAsia="Times New Roman" w:hAnsi="Cambria Math" w:cs="Times New Roman"/>
                  <w:sz w:val="16"/>
                  <w:szCs w:val="16"/>
                  <w:lang w:val="en-US" w:eastAsia="ru-RU"/>
                </w:rPr>
                <m:t xml:space="preserve">Объем социальных выплат , запланированный к выплате </m:t>
              </m:r>
              <m:d>
                <m:dPr>
                  <m:ctrlPr>
                    <w:rPr>
                      <w:rFonts w:ascii="Cambria Math" w:eastAsia="Times New Roman" w:hAnsi="Cambria Math" w:cs="Times New Roman"/>
                      <w:i/>
                      <w:sz w:val="16"/>
                      <w:szCs w:val="16"/>
                      <w:lang w:val="en-US"/>
                    </w:rPr>
                  </m:ctrlPr>
                </m:dPr>
                <m:e>
                  <m:r>
                    <w:rPr>
                      <w:rFonts w:ascii="Cambria Math" w:eastAsia="Times New Roman" w:hAnsi="Cambria Math" w:cs="Times New Roman"/>
                      <w:sz w:val="16"/>
                      <w:szCs w:val="16"/>
                      <w:lang w:val="en-US" w:eastAsia="ru-RU"/>
                    </w:rPr>
                    <m:t>по количеству обратившихся</m:t>
                  </m:r>
                </m:e>
              </m:d>
            </m:den>
          </m:f>
          <m:r>
            <w:rPr>
              <w:rFonts w:ascii="Cambria Math" w:eastAsia="Times New Roman" w:hAnsi="Cambria Math" w:cs="Times New Roman"/>
              <w:sz w:val="16"/>
              <w:szCs w:val="16"/>
              <w:lang w:eastAsia="ru-RU"/>
            </w:rPr>
            <m:t>*100%</m:t>
          </m:r>
        </m:oMath>
      </m:oMathPara>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p w:rsidR="00FC3D00" w:rsidRPr="00C132C0" w:rsidRDefault="00FC3D00" w:rsidP="00FC3D00">
      <w:pPr>
        <w:spacing w:after="0" w:line="240" w:lineRule="auto"/>
        <w:contextualSpacing/>
        <w:jc w:val="both"/>
        <w:rPr>
          <w:rFonts w:ascii="Times New Roman" w:eastAsia="Times New Roman" w:hAnsi="Times New Roman" w:cs="Times New Roman"/>
          <w:b/>
          <w:sz w:val="16"/>
          <w:szCs w:val="16"/>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детей-сирот, переданных на воспитание за отчетный период</m:t>
              </m:r>
            </m:num>
            <m:den>
              <m:r>
                <w:rPr>
                  <w:rFonts w:ascii="Cambria Math" w:eastAsia="Times New Roman" w:hAnsi="Cambria Math" w:cs="Times New Roman"/>
                  <w:sz w:val="16"/>
                  <w:szCs w:val="16"/>
                  <w:lang w:val="en-US" w:eastAsia="ru-RU"/>
                </w:rPr>
                <m:t>Количество детей-сирот, переданных на воспитание в прощедшем периоде</m:t>
              </m:r>
            </m:den>
          </m:f>
          <m:r>
            <w:rPr>
              <w:rFonts w:ascii="Cambria Math" w:eastAsia="Times New Roman" w:hAnsi="Cambria Math" w:cs="Times New Roman"/>
              <w:sz w:val="16"/>
              <w:szCs w:val="16"/>
              <w:lang w:eastAsia="ru-RU"/>
            </w:rPr>
            <m:t>*100%</m:t>
          </m:r>
        </m:oMath>
      </m:oMathPara>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Обеспечение  жилыми помещениями детей-сирот по договорам социального найма, от общего количества нуждающихся</w:t>
      </w:r>
    </w:p>
    <w:p w:rsidR="00FC3D00" w:rsidRPr="00C132C0" w:rsidRDefault="00FC3D00" w:rsidP="00FC3D00">
      <w:pPr>
        <w:spacing w:after="0" w:line="240" w:lineRule="auto"/>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b/>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Количество детей-сирот обеспеченных жилыми помещениями в отчетном периоде </m:t>
            </m:r>
          </m:num>
          <m:den>
            <m:r>
              <w:rPr>
                <w:rFonts w:ascii="Cambria Math" w:eastAsia="Times New Roman" w:hAnsi="Cambria Math" w:cs="Times New Roman"/>
                <w:sz w:val="24"/>
                <w:szCs w:val="24"/>
                <w:lang w:eastAsia="ru-RU"/>
              </w:rPr>
              <m:t xml:space="preserve">  Общее количество детей нуждающихся в жилых помещениях</m:t>
            </m:r>
          </m:den>
        </m:f>
      </m:oMath>
      <w:r w:rsidR="00FC3D00" w:rsidRPr="00C132C0">
        <w:rPr>
          <w:rFonts w:ascii="Times New Roman" w:eastAsia="Times New Roman" w:hAnsi="Times New Roman" w:cs="Times New Roman"/>
        </w:rPr>
        <w:t>* 100,%</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center"/>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sz w:val="28"/>
          <w:szCs w:val="28"/>
          <w:lang w:eastAsia="ru-RU"/>
        </w:rPr>
        <w:t xml:space="preserve"> Показатель (индикатор) </w:t>
      </w:r>
      <w:r w:rsidRPr="00C132C0">
        <w:rPr>
          <w:rFonts w:ascii="Times New Roman" w:eastAsia="Times New Roman" w:hAnsi="Times New Roman" w:cs="Times New Roman"/>
          <w:b/>
          <w:sz w:val="28"/>
          <w:szCs w:val="28"/>
          <w:lang w:eastAsia="ru-RU"/>
        </w:rPr>
        <w:t>Количество назначений единовременных пособий при передаче ребенка на воспитание в семью</w:t>
      </w:r>
    </w:p>
    <w:p w:rsidR="00FC3D00" w:rsidRPr="00C132C0" w:rsidRDefault="00FC3D00" w:rsidP="00FC3D00">
      <w:pPr>
        <w:spacing w:after="0" w:line="240" w:lineRule="auto"/>
        <w:jc w:val="both"/>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 xml:space="preserve">Фактическое количество назначенных единовременных пособий при передаче ребенка на воспитание в семью  за отчетный период, ед. </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выплаченных социальных пособий при рождении двойни, третьего и последующих детей в семье от общего количества обратившихся</w:t>
      </w:r>
    </w:p>
    <w:p w:rsidR="00FC3D00" w:rsidRPr="00C132C0" w:rsidRDefault="00FC3D00" w:rsidP="00FC3D00">
      <w:pPr>
        <w:spacing w:after="0" w:line="240" w:lineRule="auto"/>
        <w:contextualSpacing/>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граждан получиших социальное пособие в отчетном периоде</m:t>
            </m:r>
          </m:num>
          <m:den>
            <m:r>
              <w:rPr>
                <w:rFonts w:ascii="Cambria Math" w:eastAsia="Times New Roman" w:hAnsi="Cambria Math" w:cs="Times New Roman"/>
                <w:sz w:val="24"/>
                <w:szCs w:val="24"/>
                <w:lang w:eastAsia="ru-RU"/>
              </w:rPr>
              <m:t xml:space="preserve">  Общее количество граждан, обратившихся за получением социального пособия</m:t>
            </m:r>
          </m:den>
        </m:f>
      </m:oMath>
      <w:r w:rsidR="00FC3D00" w:rsidRPr="00C132C0">
        <w:rPr>
          <w:rFonts w:ascii="Times New Roman" w:eastAsia="Times New Roman" w:hAnsi="Times New Roman" w:cs="Times New Roman"/>
          <w:sz w:val="24"/>
          <w:szCs w:val="24"/>
          <w:lang w:eastAsia="ru-RU"/>
        </w:rPr>
        <w:t>* 100, %</w:t>
      </w:r>
    </w:p>
    <w:p w:rsidR="00FC3D00" w:rsidRPr="00C132C0" w:rsidRDefault="00FC3D00" w:rsidP="00FC3D00">
      <w:pPr>
        <w:spacing w:after="0" w:line="240" w:lineRule="auto"/>
        <w:contextualSpacing/>
        <w:jc w:val="center"/>
        <w:rPr>
          <w:rFonts w:ascii="Times New Roman" w:eastAsia="Times New Roman" w:hAnsi="Times New Roman" w:cs="Times New Roman"/>
          <w:sz w:val="24"/>
          <w:szCs w:val="24"/>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семей, оказавшихся в сложной жизненной ситуации и получивших материальную помощь  в соответствии с утвержденными нормативными правовыми актами, от общего количества обратившихся</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jc w:val="center"/>
        <w:rPr>
          <w:rFonts w:ascii="Times New Roman" w:eastAsia="Times New Roman" w:hAnsi="Times New Roman" w:cs="Times New Roman"/>
          <w:sz w:val="24"/>
          <w:szCs w:val="24"/>
          <w:lang w:eastAsia="ru-RU"/>
        </w:rPr>
      </w:pPr>
      <m:oMath>
        <m:r>
          <w:rPr>
            <w:rFonts w:ascii="Cambria Math" w:eastAsia="Times New Roman" w:hAnsi="Cambria Math" w:cs="Times New Roman"/>
            <w:sz w:val="24"/>
            <w:szCs w:val="24"/>
            <w:lang w:eastAsia="ru-RU"/>
          </w:rPr>
          <m:t xml:space="preserve">          </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семей , оказавшихся в трдной жизненной ситуации, получивших материальную помощь о отчетном периоде</m:t>
            </m:r>
          </m:num>
          <m:den>
            <m:r>
              <w:rPr>
                <w:rFonts w:ascii="Cambria Math" w:eastAsia="Times New Roman" w:hAnsi="Cambria Math" w:cs="Times New Roman"/>
                <w:sz w:val="24"/>
                <w:szCs w:val="24"/>
                <w:lang w:eastAsia="ru-RU"/>
              </w:rPr>
              <m:t xml:space="preserve">  Всего количество граждан, обратившихся за подучением материальной помощи в отчетном периоде</m:t>
            </m:r>
          </m:den>
        </m:f>
      </m:oMath>
      <w:r w:rsidRPr="00C132C0">
        <w:rPr>
          <w:rFonts w:ascii="Times New Roman" w:eastAsia="Times New Roman" w:hAnsi="Times New Roman" w:cs="Times New Roman"/>
          <w:sz w:val="24"/>
          <w:szCs w:val="24"/>
          <w:lang w:eastAsia="ru-RU"/>
        </w:rPr>
        <w:t>* 100, %</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Доля детей, находящихся в сложной жизненной ситуации, посетивших  Губернаторскую елку </w:t>
      </w:r>
    </w:p>
    <w:p w:rsidR="00FC3D00" w:rsidRPr="00C132C0" w:rsidRDefault="00FC3D00" w:rsidP="00FC3D00">
      <w:pPr>
        <w:spacing w:after="0" w:line="240" w:lineRule="auto"/>
        <w:rPr>
          <w:rFonts w:ascii="Times New Roman" w:eastAsia="Times New Roman" w:hAnsi="Times New Roman" w:cs="Times New Roman"/>
          <w:sz w:val="28"/>
          <w:szCs w:val="28"/>
          <w:highlight w:val="yellow"/>
          <w:lang w:eastAsia="ru-RU"/>
        </w:rPr>
      </w:pPr>
    </w:p>
    <w:p w:rsidR="00FC3D00" w:rsidRPr="00C132C0" w:rsidRDefault="002350A7" w:rsidP="00FC3D00">
      <w:pPr>
        <w:spacing w:after="0" w:line="240" w:lineRule="auto"/>
        <w:ind w:left="142"/>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детей,  находящихся в сложной жизненной ситуции,направленных на Губернаторскую елку в отчетном периоде,  чел...</m:t>
            </m:r>
          </m:num>
          <m:den>
            <m:r>
              <w:rPr>
                <w:rFonts w:ascii="Cambria Math" w:eastAsia="Times New Roman" w:hAnsi="Cambria Math" w:cs="Times New Roman"/>
                <w:sz w:val="24"/>
                <w:szCs w:val="24"/>
                <w:lang w:eastAsia="ru-RU"/>
              </w:rPr>
              <m:t>Количество детей, находящихся в сложной жизненной ситуации в Сельцовском городском окурге , чел..</m:t>
            </m:r>
          </m:den>
        </m:f>
      </m:oMath>
      <w:r w:rsidR="00FC3D00" w:rsidRPr="00C132C0">
        <w:rPr>
          <w:rFonts w:ascii="Times New Roman" w:eastAsia="Times New Roman" w:hAnsi="Times New Roman" w:cs="Times New Roman"/>
          <w:sz w:val="24"/>
          <w:szCs w:val="24"/>
          <w:lang w:eastAsia="ru-RU"/>
        </w:rPr>
        <w:t xml:space="preserve">* </w:t>
      </w:r>
    </w:p>
    <w:p w:rsidR="00FC3D00" w:rsidRPr="00C132C0" w:rsidRDefault="00FC3D00" w:rsidP="00FC3D00">
      <w:pPr>
        <w:spacing w:after="0" w:line="240" w:lineRule="auto"/>
        <w:ind w:left="142"/>
        <w:jc w:val="center"/>
        <w:rPr>
          <w:rFonts w:ascii="Times New Roman" w:eastAsia="Times New Roman" w:hAnsi="Times New Roman" w:cs="Times New Roman"/>
          <w:sz w:val="24"/>
          <w:szCs w:val="24"/>
          <w:lang w:eastAsia="ru-RU"/>
        </w:rPr>
      </w:pPr>
      <w:r w:rsidRPr="00C132C0">
        <w:rPr>
          <w:rFonts w:ascii="Times New Roman" w:eastAsia="Times New Roman" w:hAnsi="Times New Roman" w:cs="Times New Roman"/>
          <w:sz w:val="24"/>
          <w:szCs w:val="24"/>
          <w:lang w:eastAsia="ru-RU"/>
        </w:rPr>
        <w:t>100%</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Доля объектов недвижимого имущества (за исключением земельных участков), находящихся в муниципальной собственности </w:t>
      </w:r>
      <w:proofErr w:type="spellStart"/>
      <w:r w:rsidRPr="00C132C0">
        <w:rPr>
          <w:rFonts w:ascii="Times New Roman" w:eastAsia="Times New Roman" w:hAnsi="Times New Roman" w:cs="Times New Roman"/>
          <w:b/>
          <w:sz w:val="28"/>
          <w:szCs w:val="28"/>
          <w:lang w:eastAsia="ru-RU"/>
        </w:rPr>
        <w:t>Сельцовского</w:t>
      </w:r>
      <w:proofErr w:type="spellEnd"/>
      <w:r w:rsidRPr="00C132C0">
        <w:rPr>
          <w:rFonts w:ascii="Times New Roman" w:eastAsia="Times New Roman" w:hAnsi="Times New Roman" w:cs="Times New Roman"/>
          <w:b/>
          <w:sz w:val="28"/>
          <w:szCs w:val="28"/>
          <w:lang w:eastAsia="ru-RU"/>
        </w:rPr>
        <w:t xml:space="preserve"> городского округа, право </w:t>
      </w:r>
      <w:proofErr w:type="gramStart"/>
      <w:r w:rsidRPr="00C132C0">
        <w:rPr>
          <w:rFonts w:ascii="Times New Roman" w:eastAsia="Times New Roman" w:hAnsi="Times New Roman" w:cs="Times New Roman"/>
          <w:b/>
          <w:sz w:val="28"/>
          <w:szCs w:val="28"/>
          <w:lang w:eastAsia="ru-RU"/>
        </w:rPr>
        <w:t>собственности</w:t>
      </w:r>
      <w:proofErr w:type="gramEnd"/>
      <w:r w:rsidRPr="00C132C0">
        <w:rPr>
          <w:rFonts w:ascii="Times New Roman" w:eastAsia="Times New Roman" w:hAnsi="Times New Roman" w:cs="Times New Roman"/>
          <w:b/>
          <w:sz w:val="28"/>
          <w:szCs w:val="28"/>
          <w:lang w:eastAsia="ru-RU"/>
        </w:rPr>
        <w:t xml:space="preserve"> на которые зарегистрировано в установленном порядке</w:t>
      </w:r>
    </w:p>
    <w:p w:rsidR="00FC3D00" w:rsidRPr="00C132C0" w:rsidRDefault="00FC3D00" w:rsidP="00FC3D00">
      <w:pPr>
        <w:spacing w:after="0" w:line="240" w:lineRule="auto"/>
        <w:contextualSpacing/>
        <w:jc w:val="both"/>
        <w:rPr>
          <w:rFonts w:ascii="Times New Roman" w:eastAsia="Times New Roman" w:hAnsi="Times New Roman" w:cs="Times New Roman"/>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объектов недвижимости, заресгитрированных в  муниципальную собственность в установленном порядке</m:t>
              </m:r>
            </m:num>
            <m:den>
              <m:r>
                <w:rPr>
                  <w:rFonts w:ascii="Cambria Math" w:eastAsia="Times New Roman" w:hAnsi="Cambria Math" w:cs="Times New Roman"/>
                  <w:sz w:val="16"/>
                  <w:szCs w:val="16"/>
                  <w:lang w:val="en-US" w:eastAsia="ru-RU"/>
                </w:rPr>
                <m:t>Всего количество объектов недвижимости, находящихся в реестре муниципальной собственности</m:t>
              </m:r>
            </m:den>
          </m:f>
          <m:r>
            <w:rPr>
              <w:rFonts w:ascii="Cambria Math" w:eastAsia="Times New Roman" w:hAnsi="Cambria Math" w:cs="Times New Roman"/>
              <w:sz w:val="16"/>
              <w:szCs w:val="16"/>
              <w:lang w:eastAsia="ru-RU"/>
            </w:rPr>
            <m:t>*100%</m:t>
          </m:r>
        </m:oMath>
      </m:oMathPara>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Доля арендаторов имущества, имеющих задержку в уплате арендных платежей 30 и более дней за объекты недвижимого имущества, составляющие казну </w:t>
      </w:r>
      <w:proofErr w:type="spellStart"/>
      <w:r w:rsidRPr="00C132C0">
        <w:rPr>
          <w:rFonts w:ascii="Times New Roman" w:eastAsia="Times New Roman" w:hAnsi="Times New Roman" w:cs="Times New Roman"/>
          <w:b/>
          <w:sz w:val="28"/>
          <w:szCs w:val="28"/>
          <w:lang w:eastAsia="ru-RU"/>
        </w:rPr>
        <w:t>Сельцовского</w:t>
      </w:r>
      <w:proofErr w:type="spellEnd"/>
      <w:r w:rsidRPr="00C132C0">
        <w:rPr>
          <w:rFonts w:ascii="Times New Roman" w:eastAsia="Times New Roman" w:hAnsi="Times New Roman" w:cs="Times New Roman"/>
          <w:b/>
          <w:sz w:val="28"/>
          <w:szCs w:val="28"/>
          <w:lang w:eastAsia="ru-RU"/>
        </w:rPr>
        <w:t xml:space="preserve"> городского округа</w:t>
      </w:r>
    </w:p>
    <w:p w:rsidR="00FC3D00" w:rsidRPr="00C132C0" w:rsidRDefault="00FC3D00" w:rsidP="00FC3D00">
      <w:pPr>
        <w:spacing w:after="0" w:line="240" w:lineRule="auto"/>
        <w:jc w:val="both"/>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 </w:t>
      </w:r>
    </w:p>
    <w:p w:rsidR="00FC3D00" w:rsidRPr="00C132C0" w:rsidRDefault="002350A7" w:rsidP="00FC3D00">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арендаторов, имеющих задержку по оплате арендных платежей более 30 дней</m:t>
            </m:r>
          </m:num>
          <m:den>
            <m:r>
              <w:rPr>
                <w:rFonts w:ascii="Cambria Math" w:eastAsia="Times New Roman" w:hAnsi="Cambria Math" w:cs="Times New Roman"/>
                <w:sz w:val="24"/>
                <w:szCs w:val="24"/>
                <w:lang w:eastAsia="ru-RU"/>
              </w:rPr>
              <m:t>Всего количество арендаторов муниципального имущества</m:t>
            </m:r>
          </m:den>
        </m:f>
      </m:oMath>
      <w:r w:rsidR="00FC3D00" w:rsidRPr="00C132C0">
        <w:rPr>
          <w:rFonts w:ascii="Times New Roman" w:eastAsia="Times New Roman" w:hAnsi="Times New Roman" w:cs="Times New Roman"/>
          <w:sz w:val="24"/>
          <w:szCs w:val="24"/>
        </w:rPr>
        <w:t xml:space="preserve"> * 100, %</w:t>
      </w:r>
    </w:p>
    <w:p w:rsidR="00FC3D00" w:rsidRPr="00C132C0" w:rsidRDefault="00FC3D00" w:rsidP="00FC3D00">
      <w:pPr>
        <w:spacing w:after="0" w:line="240" w:lineRule="auto"/>
        <w:jc w:val="center"/>
        <w:rPr>
          <w:rFonts w:ascii="Times New Roman" w:eastAsia="Times New Roman" w:hAnsi="Times New Roman" w:cs="Times New Roman"/>
          <w:i/>
          <w:sz w:val="24"/>
          <w:szCs w:val="24"/>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lastRenderedPageBreak/>
        <w:t xml:space="preserve">Показатель (индикатор) </w:t>
      </w:r>
      <w:r w:rsidRPr="00C132C0">
        <w:rPr>
          <w:rFonts w:ascii="Times New Roman" w:eastAsia="Times New Roman" w:hAnsi="Times New Roman" w:cs="Times New Roman"/>
          <w:b/>
          <w:sz w:val="28"/>
          <w:szCs w:val="28"/>
          <w:lang w:eastAsia="ru-RU"/>
        </w:rPr>
        <w:t>Количество земельных участков, в отношении которых проведено межевание с целью постановки на кадастровый учет</w:t>
      </w:r>
    </w:p>
    <w:p w:rsidR="00FC3D00" w:rsidRPr="00C132C0" w:rsidRDefault="00FC3D00" w:rsidP="00FC3D00">
      <w:pPr>
        <w:spacing w:after="0" w:line="240" w:lineRule="auto"/>
        <w:rPr>
          <w:rFonts w:ascii="Times New Roman" w:eastAsia="Times New Roman" w:hAnsi="Times New Roman" w:cs="Times New Roman"/>
          <w:b/>
          <w:sz w:val="16"/>
          <w:szCs w:val="16"/>
          <w:lang w:eastAsia="ru-RU"/>
        </w:rPr>
      </w:pPr>
    </w:p>
    <w:p w:rsidR="00FC3D00" w:rsidRPr="00C132C0" w:rsidRDefault="00FC3D00" w:rsidP="00FC3D00">
      <w:pPr>
        <w:spacing w:after="0" w:line="240" w:lineRule="auto"/>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 xml:space="preserve">Фактическое количество земельных участков за отчетный     период,  которые поставлены на кадастровый учет, ед. </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Выполнение обязательств </w:t>
      </w:r>
      <w:proofErr w:type="gramStart"/>
      <w:r w:rsidRPr="00C132C0">
        <w:rPr>
          <w:rFonts w:ascii="Times New Roman" w:eastAsia="Times New Roman" w:hAnsi="Times New Roman" w:cs="Times New Roman"/>
          <w:b/>
          <w:sz w:val="28"/>
          <w:szCs w:val="28"/>
          <w:lang w:eastAsia="ru-RU"/>
        </w:rPr>
        <w:t>перед</w:t>
      </w:r>
      <w:proofErr w:type="gramEnd"/>
      <w:r w:rsidRPr="00C132C0">
        <w:rPr>
          <w:rFonts w:ascii="Times New Roman" w:eastAsia="Times New Roman" w:hAnsi="Times New Roman" w:cs="Times New Roman"/>
          <w:b/>
          <w:sz w:val="28"/>
          <w:szCs w:val="28"/>
          <w:lang w:eastAsia="ru-RU"/>
        </w:rPr>
        <w:t xml:space="preserve"> НО Фонд капитального ремонта многоквартирных домов Брянской области</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p>
    <w:p w:rsidR="00FC3D00" w:rsidRDefault="002350A7" w:rsidP="00FC3D0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перечислено взносов на капитальный ремонт муниципального жилищного фонда</m:t>
            </m:r>
          </m:num>
          <m:den>
            <m:r>
              <w:rPr>
                <w:rFonts w:ascii="Cambria Math" w:eastAsia="Times New Roman" w:hAnsi="Cambria Math" w:cs="Times New Roman"/>
                <w:sz w:val="24"/>
                <w:szCs w:val="24"/>
                <w:lang w:eastAsia="ru-RU"/>
              </w:rPr>
              <m:t xml:space="preserve">  Фактически начислено взносов на капитальный ремонт муниципального жилищного фонда</m:t>
            </m:r>
          </m:den>
        </m:f>
      </m:oMath>
      <w:r w:rsidR="00FC3D00" w:rsidRPr="00C132C0">
        <w:rPr>
          <w:rFonts w:ascii="Times New Roman" w:eastAsia="Times New Roman" w:hAnsi="Times New Roman" w:cs="Times New Roman"/>
          <w:sz w:val="24"/>
          <w:szCs w:val="24"/>
          <w:lang w:eastAsia="ru-RU"/>
        </w:rPr>
        <w:t>*100 %</w:t>
      </w:r>
    </w:p>
    <w:p w:rsidR="00FC3D00" w:rsidRDefault="00FC3D00" w:rsidP="00FC3D00">
      <w:pPr>
        <w:spacing w:after="0" w:line="240" w:lineRule="auto"/>
        <w:contextualSpacing/>
        <w:jc w:val="center"/>
        <w:rPr>
          <w:rFonts w:ascii="Times New Roman" w:eastAsia="Times New Roman" w:hAnsi="Times New Roman" w:cs="Times New Roman"/>
          <w:sz w:val="24"/>
          <w:szCs w:val="24"/>
          <w:lang w:eastAsia="ru-RU"/>
        </w:rPr>
      </w:pPr>
    </w:p>
    <w:p w:rsidR="00FC3D00" w:rsidRPr="00C132C0" w:rsidRDefault="00FC3D00" w:rsidP="00FC3D00">
      <w:pPr>
        <w:spacing w:after="0" w:line="240" w:lineRule="auto"/>
        <w:contextualSpacing/>
        <w:jc w:val="center"/>
        <w:rPr>
          <w:rFonts w:ascii="Times New Roman" w:eastAsia="Times New Roman" w:hAnsi="Times New Roman" w:cs="Times New Roman"/>
          <w:i/>
          <w:sz w:val="28"/>
          <w:szCs w:val="28"/>
          <w:lang w:eastAsia="ru-RU"/>
        </w:rPr>
      </w:pPr>
    </w:p>
    <w:p w:rsidR="00FC3D00" w:rsidRPr="0070201B" w:rsidRDefault="00FC3D00" w:rsidP="00FC3D00">
      <w:pPr>
        <w:spacing w:after="0" w:line="240" w:lineRule="auto"/>
        <w:jc w:val="center"/>
        <w:rPr>
          <w:rFonts w:ascii="Times New Roman" w:eastAsia="Times New Roman" w:hAnsi="Times New Roman" w:cs="Times New Roman"/>
          <w:b/>
          <w:sz w:val="28"/>
          <w:szCs w:val="28"/>
          <w:lang w:eastAsia="ru-RU"/>
        </w:rPr>
      </w:pPr>
      <w:r w:rsidRPr="0070201B">
        <w:rPr>
          <w:rFonts w:ascii="Times New Roman" w:eastAsia="Times New Roman" w:hAnsi="Times New Roman" w:cs="Times New Roman"/>
          <w:b/>
          <w:sz w:val="28"/>
          <w:szCs w:val="28"/>
          <w:lang w:eastAsia="ru-RU"/>
        </w:rPr>
        <w:t>38.1.</w:t>
      </w:r>
      <w:r w:rsidRPr="0070201B">
        <w:rPr>
          <w:rFonts w:ascii="Times New Roman" w:eastAsia="Times New Roman" w:hAnsi="Times New Roman" w:cs="Times New Roman"/>
          <w:sz w:val="28"/>
          <w:szCs w:val="28"/>
          <w:lang w:eastAsia="ru-RU"/>
        </w:rPr>
        <w:tab/>
        <w:t xml:space="preserve">Показатель (индикатор) </w:t>
      </w:r>
      <w:r w:rsidRPr="0070201B">
        <w:rPr>
          <w:rFonts w:ascii="Times New Roman" w:eastAsia="Times New Roman" w:hAnsi="Times New Roman" w:cs="Times New Roman"/>
          <w:b/>
          <w:sz w:val="28"/>
          <w:szCs w:val="28"/>
          <w:lang w:eastAsia="ru-RU"/>
        </w:rPr>
        <w:t>Количество квадратных метров муниципального жилья, приведенных в надлежащее техническое состояние для заключения договора социального найма</w:t>
      </w:r>
    </w:p>
    <w:p w:rsidR="00FC3D00" w:rsidRPr="0070201B"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Default="00FC3D00" w:rsidP="00FC3D00">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70201B">
        <w:rPr>
          <w:rFonts w:ascii="Times New Roman" w:eastAsia="Times New Roman" w:hAnsi="Times New Roman" w:cs="Times New Roman"/>
          <w:i/>
          <w:sz w:val="28"/>
          <w:szCs w:val="28"/>
          <w:lang w:eastAsia="ru-RU"/>
        </w:rPr>
        <w:t xml:space="preserve">Фактическое количество </w:t>
      </w:r>
      <w:r>
        <w:rPr>
          <w:rFonts w:ascii="Times New Roman" w:eastAsia="Times New Roman" w:hAnsi="Times New Roman" w:cs="Times New Roman"/>
          <w:i/>
          <w:sz w:val="28"/>
          <w:szCs w:val="28"/>
          <w:lang w:eastAsia="ru-RU"/>
        </w:rPr>
        <w:t>квадратных метров жилых помещений приведенных в надлежащее техническое состояние для заключения договора социального   найма</w:t>
      </w:r>
      <w:r w:rsidRPr="0070201B">
        <w:rPr>
          <w:rFonts w:ascii="Times New Roman" w:eastAsia="Times New Roman" w:hAnsi="Times New Roman" w:cs="Times New Roman"/>
          <w:i/>
          <w:sz w:val="28"/>
          <w:szCs w:val="28"/>
          <w:lang w:eastAsia="ru-RU"/>
        </w:rPr>
        <w:t>,</w:t>
      </w:r>
      <w:r>
        <w:rPr>
          <w:rFonts w:ascii="Times New Roman" w:eastAsia="Times New Roman" w:hAnsi="Times New Roman" w:cs="Times New Roman"/>
          <w:i/>
          <w:sz w:val="28"/>
          <w:szCs w:val="28"/>
          <w:lang w:eastAsia="ru-RU"/>
        </w:rPr>
        <w:t xml:space="preserve"> </w:t>
      </w:r>
      <w:proofErr w:type="spellStart"/>
      <w:r>
        <w:rPr>
          <w:rFonts w:ascii="Times New Roman" w:eastAsia="Times New Roman" w:hAnsi="Times New Roman" w:cs="Times New Roman"/>
          <w:i/>
          <w:sz w:val="28"/>
          <w:szCs w:val="28"/>
          <w:lang w:eastAsia="ru-RU"/>
        </w:rPr>
        <w:t>кв.м</w:t>
      </w:r>
      <w:proofErr w:type="spellEnd"/>
      <w:r>
        <w:rPr>
          <w:rFonts w:ascii="Times New Roman" w:eastAsia="Times New Roman" w:hAnsi="Times New Roman" w:cs="Times New Roman"/>
          <w:i/>
          <w:sz w:val="28"/>
          <w:szCs w:val="28"/>
          <w:lang w:eastAsia="ru-RU"/>
        </w:rPr>
        <w:t>.</w:t>
      </w:r>
    </w:p>
    <w:p w:rsidR="00FC3D00" w:rsidRPr="00C132C0" w:rsidRDefault="00FC3D00" w:rsidP="00FC3D00">
      <w:pPr>
        <w:spacing w:after="0" w:line="240" w:lineRule="auto"/>
        <w:rPr>
          <w:rFonts w:ascii="Times New Roman" w:eastAsia="Times New Roman" w:hAnsi="Times New Roman" w:cs="Times New Roman"/>
          <w:i/>
          <w:sz w:val="28"/>
          <w:szCs w:val="28"/>
          <w:lang w:eastAsia="ru-RU"/>
        </w:rPr>
      </w:pPr>
      <w:r w:rsidRPr="0070201B">
        <w:rPr>
          <w:rFonts w:ascii="Times New Roman" w:eastAsia="Times New Roman" w:hAnsi="Times New Roman" w:cs="Times New Roman"/>
          <w:i/>
          <w:sz w:val="28"/>
          <w:szCs w:val="28"/>
          <w:lang w:eastAsia="ru-RU"/>
        </w:rPr>
        <w:t>.</w:t>
      </w: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Количество коллективных договоров, прошедших уведомительную регистрацию</w:t>
      </w:r>
    </w:p>
    <w:p w:rsidR="00FC3D00" w:rsidRPr="00C132C0" w:rsidRDefault="00FC3D00" w:rsidP="00FC3D00">
      <w:pPr>
        <w:spacing w:after="0" w:line="240" w:lineRule="auto"/>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jc w:val="both"/>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 xml:space="preserve">Фактическое количество коллективных договоров, прошедших   уведомительную регистрацию за отчетный период, ед. </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Доля рабочих мест, на которых проведена аттестация по условиям охраны труда в общей численности рабочих мест </w:t>
      </w:r>
    </w:p>
    <w:p w:rsidR="00FC3D00" w:rsidRPr="00C132C0" w:rsidRDefault="00FC3D00" w:rsidP="00FC3D00">
      <w:pPr>
        <w:spacing w:after="0" w:line="240" w:lineRule="auto"/>
        <w:contextualSpacing/>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рабочих мест, на которых проведена аттестация рабочих мест в отчетном периоде, ед.</m:t>
            </m:r>
          </m:num>
          <m:den>
            <m:r>
              <w:rPr>
                <w:rFonts w:ascii="Cambria Math" w:eastAsia="Times New Roman" w:hAnsi="Cambria Math" w:cs="Times New Roman"/>
                <w:sz w:val="24"/>
                <w:szCs w:val="24"/>
                <w:lang w:eastAsia="ru-RU"/>
              </w:rPr>
              <m:t xml:space="preserve">  Количество рабочих мест планируемых к аттестации в отчетном периоде , ед.</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Количество лиц, прошедших </w:t>
      </w:r>
      <w:proofErr w:type="gramStart"/>
      <w:r w:rsidRPr="00C132C0">
        <w:rPr>
          <w:rFonts w:ascii="Times New Roman" w:eastAsia="Times New Roman" w:hAnsi="Times New Roman" w:cs="Times New Roman"/>
          <w:b/>
          <w:sz w:val="28"/>
          <w:szCs w:val="28"/>
          <w:lang w:eastAsia="ru-RU"/>
        </w:rPr>
        <w:t>обучение по охране</w:t>
      </w:r>
      <w:proofErr w:type="gramEnd"/>
      <w:r w:rsidRPr="00C132C0">
        <w:rPr>
          <w:rFonts w:ascii="Times New Roman" w:eastAsia="Times New Roman" w:hAnsi="Times New Roman" w:cs="Times New Roman"/>
          <w:b/>
          <w:sz w:val="28"/>
          <w:szCs w:val="28"/>
          <w:lang w:eastAsia="ru-RU"/>
        </w:rPr>
        <w:t xml:space="preserve"> труда</w:t>
      </w:r>
    </w:p>
    <w:p w:rsidR="00FC3D00" w:rsidRPr="00C132C0" w:rsidRDefault="00FC3D00" w:rsidP="00FC3D00">
      <w:pPr>
        <w:spacing w:after="0" w:line="240" w:lineRule="auto"/>
        <w:contextualSpacing/>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Фактическое количество лиц, прошедших </w:t>
      </w:r>
      <w:proofErr w:type="gramStart"/>
      <w:r w:rsidRPr="00C132C0">
        <w:rPr>
          <w:rFonts w:ascii="Times New Roman" w:eastAsia="Times New Roman" w:hAnsi="Times New Roman" w:cs="Times New Roman"/>
          <w:i/>
          <w:sz w:val="28"/>
          <w:szCs w:val="28"/>
          <w:lang w:eastAsia="ru-RU"/>
        </w:rPr>
        <w:t>обучение по охране</w:t>
      </w:r>
      <w:proofErr w:type="gramEnd"/>
      <w:r w:rsidRPr="00C132C0">
        <w:rPr>
          <w:rFonts w:ascii="Times New Roman" w:eastAsia="Times New Roman" w:hAnsi="Times New Roman" w:cs="Times New Roman"/>
          <w:i/>
          <w:sz w:val="28"/>
          <w:szCs w:val="28"/>
          <w:lang w:eastAsia="ru-RU"/>
        </w:rPr>
        <w:t xml:space="preserve"> труда за отчетный период, чел. </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Снижение разницы между экономически обоснованными тарифами на услуги городской бани для населения и тарифами принятыми Решением СНД г. Сельцо</w:t>
      </w:r>
    </w:p>
    <w:p w:rsidR="00FC3D00" w:rsidRPr="00C132C0" w:rsidRDefault="00FC3D00" w:rsidP="00FC3D00">
      <w:pPr>
        <w:spacing w:after="0" w:line="240" w:lineRule="auto"/>
        <w:jc w:val="both"/>
        <w:rPr>
          <w:rFonts w:ascii="Times New Roman" w:eastAsia="Times New Roman" w:hAnsi="Times New Roman" w:cs="Times New Roman"/>
          <w:i/>
          <w:sz w:val="24"/>
          <w:szCs w:val="24"/>
          <w:lang w:eastAsia="ru-RU"/>
        </w:rPr>
      </w:pPr>
    </w:p>
    <w:p w:rsidR="00FC3D00" w:rsidRPr="00C132C0" w:rsidRDefault="00FC3D00" w:rsidP="00FC3D00">
      <w:pPr>
        <w:spacing w:after="0" w:line="240" w:lineRule="auto"/>
        <w:jc w:val="both"/>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Фактически утвержденные тарифы на услуги городской бани – экономически обоснованные тарифы на услуги городской бани, руб.</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lastRenderedPageBreak/>
        <w:t xml:space="preserve">Показатель (индикатор) </w:t>
      </w:r>
      <w:r w:rsidRPr="00C132C0">
        <w:rPr>
          <w:rFonts w:ascii="Times New Roman" w:eastAsia="Times New Roman" w:hAnsi="Times New Roman" w:cs="Times New Roman"/>
          <w:b/>
          <w:sz w:val="28"/>
          <w:szCs w:val="28"/>
          <w:lang w:eastAsia="ru-RU"/>
        </w:rPr>
        <w:t>Исполнение обращений от населения по устранению неисправностей, касающихся уличного освещения</w:t>
      </w:r>
    </w:p>
    <w:p w:rsidR="00FC3D00" w:rsidRPr="00C132C0" w:rsidRDefault="00FC3D00" w:rsidP="00FC3D00">
      <w:pPr>
        <w:spacing w:after="0" w:line="240" w:lineRule="auto"/>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Количество обращений выполненных </m:t>
            </m:r>
          </m:num>
          <m:den>
            <m:r>
              <w:rPr>
                <w:rFonts w:ascii="Cambria Math" w:eastAsia="Times New Roman" w:hAnsi="Cambria Math" w:cs="Times New Roman"/>
                <w:sz w:val="24"/>
                <w:szCs w:val="24"/>
                <w:lang w:eastAsia="ru-RU"/>
              </w:rPr>
              <m:t xml:space="preserve">  Общее количество обращений граждан по вопросу уличного освещения</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Выполнение запланированных мероприятий:</w:t>
      </w:r>
    </w:p>
    <w:p w:rsidR="00FC3D00" w:rsidRPr="00C132C0" w:rsidRDefault="00FC3D00" w:rsidP="00FC3D00">
      <w:pPr>
        <w:spacing w:after="0" w:line="240" w:lineRule="auto"/>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b/>
          <w:sz w:val="28"/>
          <w:szCs w:val="28"/>
          <w:lang w:eastAsia="ru-RU"/>
        </w:rPr>
        <w:t xml:space="preserve">                         - по озеленению города;</w:t>
      </w:r>
    </w:p>
    <w:p w:rsidR="00FC3D00" w:rsidRPr="00C132C0" w:rsidRDefault="00FC3D00" w:rsidP="00FC3D00">
      <w:pPr>
        <w:spacing w:after="0" w:line="240" w:lineRule="auto"/>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b/>
          <w:sz w:val="28"/>
          <w:szCs w:val="28"/>
          <w:lang w:eastAsia="ru-RU"/>
        </w:rPr>
        <w:t xml:space="preserve">                         - по благоустройству города;</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b/>
          <w:sz w:val="28"/>
          <w:szCs w:val="28"/>
          <w:lang w:eastAsia="ru-RU"/>
        </w:rPr>
        <w:t>- по содержанию городского кладбища</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расходов на запланированные мероприятия, направленный в отчетном периоде</m:t>
            </m:r>
          </m:num>
          <m:den>
            <m:r>
              <w:rPr>
                <w:rFonts w:ascii="Cambria Math" w:eastAsia="Times New Roman" w:hAnsi="Cambria Math" w:cs="Times New Roman"/>
                <w:sz w:val="24"/>
                <w:szCs w:val="24"/>
                <w:lang w:eastAsia="ru-RU"/>
              </w:rPr>
              <m:t xml:space="preserve">  Объем расходов на запланированные мероприятия утвержденный в бюджете на отчетный период</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Оказание помощи общественным организациям в области социальной политики, в общем количестве, </w:t>
      </w:r>
      <w:proofErr w:type="gramStart"/>
      <w:r w:rsidRPr="00C132C0">
        <w:rPr>
          <w:rFonts w:ascii="Times New Roman" w:eastAsia="Times New Roman" w:hAnsi="Times New Roman" w:cs="Times New Roman"/>
          <w:b/>
          <w:sz w:val="28"/>
          <w:szCs w:val="28"/>
          <w:lang w:eastAsia="ru-RU"/>
        </w:rPr>
        <w:t>обратившихся</w:t>
      </w:r>
      <w:proofErr w:type="gramEnd"/>
      <w:r w:rsidRPr="00C132C0">
        <w:rPr>
          <w:rFonts w:ascii="Times New Roman" w:eastAsia="Times New Roman" w:hAnsi="Times New Roman" w:cs="Times New Roman"/>
          <w:b/>
          <w:sz w:val="28"/>
          <w:szCs w:val="28"/>
          <w:lang w:eastAsia="ru-RU"/>
        </w:rPr>
        <w:t xml:space="preserve"> за помощью</w:t>
      </w:r>
    </w:p>
    <w:p w:rsidR="00FC3D00" w:rsidRPr="00C132C0" w:rsidRDefault="00FC3D00" w:rsidP="00FC3D00">
      <w:pPr>
        <w:spacing w:after="0" w:line="240" w:lineRule="auto"/>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финансовых средст, направленных на оказание помощи общественным организация в отчетном периоде</m:t>
            </m:r>
          </m:num>
          <m:den>
            <m:r>
              <w:rPr>
                <w:rFonts w:ascii="Cambria Math" w:eastAsia="Times New Roman" w:hAnsi="Cambria Math" w:cs="Times New Roman"/>
                <w:sz w:val="24"/>
                <w:szCs w:val="24"/>
                <w:lang w:eastAsia="ru-RU"/>
              </w:rPr>
              <m:t xml:space="preserve">  Объем финансовых средств, направленных на оказание помощи всем обратившимся в отчетном периоде</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FC3D00">
      <w:pPr>
        <w:spacing w:after="0" w:line="240" w:lineRule="auto"/>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ind w:left="1418" w:hanging="142"/>
        <w:contextualSpacing/>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Уровень удовлетворенности           потребителей качеством предоставления государственных и муниципальных  услуг (не менее 90%)</w:t>
      </w:r>
      <w:r w:rsidRPr="00C132C0">
        <w:rPr>
          <w:rFonts w:ascii="Times New Roman" w:eastAsia="Times New Roman" w:hAnsi="Times New Roman" w:cs="Times New Roman"/>
          <w:sz w:val="28"/>
          <w:szCs w:val="28"/>
          <w:lang w:eastAsia="ru-RU"/>
        </w:rPr>
        <w:t xml:space="preserve"> </w:t>
      </w:r>
    </w:p>
    <w:p w:rsidR="00FC3D00" w:rsidRPr="00C132C0" w:rsidRDefault="00FC3D00" w:rsidP="00FC3D00">
      <w:pPr>
        <w:spacing w:after="0" w:line="240" w:lineRule="auto"/>
        <w:ind w:left="142"/>
        <w:contextualSpacing/>
        <w:jc w:val="both"/>
        <w:rPr>
          <w:rFonts w:ascii="Times New Roman" w:eastAsia="Times New Roman" w:hAnsi="Times New Roman" w:cs="Times New Roman"/>
          <w:sz w:val="28"/>
          <w:szCs w:val="28"/>
          <w:lang w:eastAsia="ru-RU"/>
        </w:rPr>
      </w:pPr>
    </w:p>
    <w:p w:rsidR="00FC3D00" w:rsidRPr="00C132C0" w:rsidRDefault="002350A7" w:rsidP="00FC3D00">
      <w:pPr>
        <w:spacing w:after="0" w:line="240" w:lineRule="auto"/>
        <w:ind w:left="360"/>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удовлетворенных потребителей</m:t>
            </m:r>
          </m:num>
          <m:den>
            <m:r>
              <w:rPr>
                <w:rFonts w:ascii="Cambria Math" w:eastAsia="Times New Roman" w:hAnsi="Cambria Math" w:cs="Times New Roman"/>
                <w:sz w:val="24"/>
                <w:szCs w:val="24"/>
                <w:lang w:eastAsia="ru-RU"/>
              </w:rPr>
              <m:t>Общее количество потребителей услуг</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в %  </w:t>
      </w:r>
    </w:p>
    <w:p w:rsidR="00FC3D00" w:rsidRPr="00C132C0" w:rsidRDefault="00FC3D00" w:rsidP="00FC3D00">
      <w:pPr>
        <w:spacing w:after="0" w:line="240" w:lineRule="auto"/>
        <w:ind w:left="360"/>
        <w:jc w:val="center"/>
        <w:rPr>
          <w:rFonts w:ascii="Times New Roman" w:eastAsia="Times New Roman" w:hAnsi="Times New Roman" w:cs="Times New Roman"/>
          <w:i/>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жалоб на получение государственных и муниципальных услуг  от общего числа обращений граждан</w:t>
      </w:r>
    </w:p>
    <w:p w:rsidR="00FC3D00" w:rsidRPr="00C132C0" w:rsidRDefault="002350A7" w:rsidP="00FC3D00">
      <w:pPr>
        <w:spacing w:after="0" w:line="240" w:lineRule="auto"/>
        <w:ind w:left="720"/>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жалоб</m:t>
            </m:r>
          </m:num>
          <m:den>
            <m:r>
              <w:rPr>
                <w:rFonts w:ascii="Cambria Math" w:eastAsia="Times New Roman" w:hAnsi="Cambria Math" w:cs="Times New Roman"/>
                <w:sz w:val="24"/>
                <w:szCs w:val="24"/>
                <w:lang w:eastAsia="ru-RU"/>
              </w:rPr>
              <m:t>Общее количество обращений граждан</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в %  </w:t>
      </w:r>
    </w:p>
    <w:p w:rsidR="00FC3D00" w:rsidRPr="00C132C0" w:rsidRDefault="00FC3D00" w:rsidP="00FC3D00">
      <w:pPr>
        <w:spacing w:after="0" w:line="240" w:lineRule="auto"/>
        <w:jc w:val="both"/>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jc w:val="both"/>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0"/>
          <w:lang w:eastAsia="ru-RU"/>
        </w:rPr>
      </w:pPr>
      <w:r w:rsidRPr="00C132C0">
        <w:rPr>
          <w:rFonts w:ascii="Times New Roman" w:eastAsia="Times New Roman" w:hAnsi="Times New Roman" w:cs="Times New Roman"/>
          <w:sz w:val="28"/>
          <w:szCs w:val="20"/>
          <w:lang w:eastAsia="ru-RU"/>
        </w:rPr>
        <w:t xml:space="preserve"> Показатель (индикатор) </w:t>
      </w:r>
      <w:r w:rsidRPr="00C132C0">
        <w:rPr>
          <w:rFonts w:ascii="Times New Roman" w:eastAsia="Times New Roman" w:hAnsi="Times New Roman" w:cs="Times New Roman"/>
          <w:b/>
          <w:sz w:val="28"/>
          <w:szCs w:val="20"/>
          <w:lang w:eastAsia="ru-RU"/>
        </w:rPr>
        <w:t xml:space="preserve">Соотношение средней заработной платы педагогических работников дополнительного образования детей к средней заработной плате учителей в </w:t>
      </w:r>
      <w:proofErr w:type="spellStart"/>
      <w:r w:rsidRPr="00C132C0">
        <w:rPr>
          <w:rFonts w:ascii="Times New Roman" w:eastAsia="Times New Roman" w:hAnsi="Times New Roman" w:cs="Times New Roman"/>
          <w:b/>
          <w:sz w:val="28"/>
          <w:szCs w:val="20"/>
          <w:lang w:eastAsia="ru-RU"/>
        </w:rPr>
        <w:t>Сельцовском</w:t>
      </w:r>
      <w:proofErr w:type="spellEnd"/>
      <w:r w:rsidRPr="00C132C0">
        <w:rPr>
          <w:rFonts w:ascii="Times New Roman" w:eastAsia="Times New Roman" w:hAnsi="Times New Roman" w:cs="Times New Roman"/>
          <w:b/>
          <w:sz w:val="28"/>
          <w:szCs w:val="20"/>
          <w:lang w:eastAsia="ru-RU"/>
        </w:rPr>
        <w:t xml:space="preserve"> городском округе</w:t>
      </w:r>
    </w:p>
    <w:p w:rsidR="00FC3D00" w:rsidRPr="00C132C0" w:rsidRDefault="00FC3D00" w:rsidP="00FC3D00">
      <w:pPr>
        <w:spacing w:after="0" w:line="240" w:lineRule="auto"/>
        <w:jc w:val="both"/>
        <w:rPr>
          <w:rFonts w:ascii="Times New Roman" w:eastAsia="Times New Roman" w:hAnsi="Times New Roman" w:cs="Times New Roman"/>
          <w:b/>
          <w:sz w:val="28"/>
          <w:szCs w:val="20"/>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Средняя заработная плата педработников допобразования</m:t>
            </m:r>
          </m:num>
          <m:den>
            <m:r>
              <w:rPr>
                <w:rFonts w:ascii="Cambria Math" w:eastAsia="Times New Roman" w:hAnsi="Cambria Math" w:cs="Times New Roman"/>
                <w:sz w:val="24"/>
                <w:szCs w:val="24"/>
                <w:lang w:eastAsia="ru-RU"/>
              </w:rPr>
              <m:t>Средняя заработная плата учителей Сельцовского городского округа</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w:t>
      </w:r>
      <w:r w:rsidR="00FC3D00" w:rsidRPr="00C132C0">
        <w:rPr>
          <w:rFonts w:ascii="Times New Roman" w:eastAsia="Times New Roman" w:hAnsi="Times New Roman" w:cs="Times New Roman"/>
          <w:i/>
          <w:lang w:eastAsia="ru-RU"/>
        </w:rPr>
        <w:t>%</w:t>
      </w:r>
    </w:p>
    <w:p w:rsidR="00FC3D00" w:rsidRPr="00C132C0" w:rsidRDefault="00FC3D00" w:rsidP="00FC3D00">
      <w:pPr>
        <w:spacing w:after="0" w:line="240" w:lineRule="auto"/>
        <w:jc w:val="both"/>
        <w:rPr>
          <w:rFonts w:ascii="Times New Roman" w:eastAsia="Times New Roman" w:hAnsi="Times New Roman" w:cs="Times New Roman"/>
          <w:b/>
          <w:sz w:val="28"/>
          <w:szCs w:val="20"/>
          <w:lang w:eastAsia="ru-RU"/>
        </w:rPr>
      </w:pPr>
    </w:p>
    <w:p w:rsidR="00FC3D00" w:rsidRPr="00C132C0" w:rsidRDefault="00FC3D00" w:rsidP="00FC3D00">
      <w:pPr>
        <w:spacing w:after="0" w:line="240" w:lineRule="auto"/>
        <w:jc w:val="both"/>
        <w:rPr>
          <w:rFonts w:ascii="Times New Roman" w:eastAsia="Times New Roman" w:hAnsi="Times New Roman" w:cs="Times New Roman"/>
          <w:b/>
          <w:sz w:val="28"/>
          <w:szCs w:val="20"/>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Доля детей в возрасте от 6 до 18 лет, получающих услуги дополнительного образования, в общей численности, проживающих в городском округе </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детей от 6 до 18 лет , получающих услуги допобразования</m:t>
            </m:r>
          </m:num>
          <m:den>
            <m:r>
              <w:rPr>
                <w:rFonts w:ascii="Cambria Math" w:eastAsia="Times New Roman" w:hAnsi="Cambria Math" w:cs="Times New Roman"/>
                <w:sz w:val="24"/>
                <w:szCs w:val="24"/>
                <w:lang w:eastAsia="ru-RU"/>
              </w:rPr>
              <m:t xml:space="preserve">Всего детей в возрасте от 6-18 лет </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w:t>
      </w:r>
      <w:r w:rsidR="00FC3D00" w:rsidRPr="00C132C0">
        <w:rPr>
          <w:rFonts w:ascii="Times New Roman" w:eastAsia="Times New Roman" w:hAnsi="Times New Roman" w:cs="Times New Roman"/>
          <w:i/>
          <w:lang w:eastAsia="ru-RU"/>
        </w:rPr>
        <w:t>%</w:t>
      </w:r>
    </w:p>
    <w:p w:rsidR="00FC3D00" w:rsidRPr="00C132C0" w:rsidRDefault="00FC3D00" w:rsidP="00FC3D00">
      <w:pPr>
        <w:spacing w:after="0" w:line="240" w:lineRule="auto"/>
        <w:jc w:val="both"/>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lastRenderedPageBreak/>
        <w:t xml:space="preserve">Показатель (индикатор) </w:t>
      </w:r>
      <w:r w:rsidRPr="00C132C0">
        <w:rPr>
          <w:rFonts w:ascii="Times New Roman" w:eastAsia="Times New Roman" w:hAnsi="Times New Roman" w:cs="Times New Roman"/>
          <w:b/>
          <w:sz w:val="28"/>
          <w:szCs w:val="28"/>
          <w:lang w:eastAsia="ru-RU"/>
        </w:rPr>
        <w:t>Доля лиц, проходящих обучение, имеющих дипломы зональных и областных конкурсов, спортивные разряды, в общей численности занимающихся</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lang w:val="en-US"/>
              </w:rPr>
            </m:ctrlPr>
          </m:fPr>
          <m:num>
            <m:r>
              <w:rPr>
                <w:rFonts w:ascii="Cambria Math" w:eastAsia="Times New Roman" w:hAnsi="Cambria Math" w:cs="Times New Roman"/>
                <w:lang w:eastAsia="ru-RU"/>
              </w:rPr>
              <m:t>Количество человек п</m:t>
            </m:r>
            <m:r>
              <m:rPr>
                <m:sty m:val="b"/>
              </m:rPr>
              <w:rPr>
                <w:rFonts w:ascii="Cambria Math" w:eastAsia="Times New Roman" w:hAnsi="Cambria Math" w:cs="Times New Roman"/>
                <w:lang w:eastAsia="ru-RU"/>
              </w:rPr>
              <m:t>рохошедщих обучение,(имеющих дипломы зональных и областных конкурсов, спортивные разряды в</m:t>
            </m:r>
            <m:r>
              <w:rPr>
                <w:rFonts w:ascii="Cambria Math" w:eastAsia="Times New Roman" w:hAnsi="Cambria Math" w:cs="Times New Roman"/>
                <w:lang w:eastAsia="ru-RU"/>
              </w:rPr>
              <m:t xml:space="preserve"> </m:t>
            </m:r>
          </m:num>
          <m:den>
            <m:r>
              <w:rPr>
                <w:rFonts w:ascii="Cambria Math" w:eastAsia="Times New Roman" w:hAnsi="Cambria Math" w:cs="Times New Roman"/>
                <w:lang w:eastAsia="ru-RU"/>
              </w:rPr>
              <m:t>Общая численность занимающихся</m:t>
            </m:r>
          </m:den>
        </m:f>
        <m:r>
          <w:rPr>
            <w:rFonts w:ascii="Cambria Math" w:eastAsia="Times New Roman" w:hAnsi="Cambria Math" w:cs="Times New Roman"/>
            <w:lang w:eastAsia="ru-RU"/>
          </w:rPr>
          <m:t>*100</m:t>
        </m:r>
      </m:oMath>
      <w:r w:rsidR="00FC3D00" w:rsidRPr="00C132C0">
        <w:rPr>
          <w:rFonts w:ascii="Times New Roman" w:eastAsia="Times New Roman" w:hAnsi="Times New Roman" w:cs="Times New Roman"/>
          <w:i/>
          <w:sz w:val="28"/>
          <w:szCs w:val="28"/>
          <w:lang w:eastAsia="ru-RU"/>
        </w:rPr>
        <w:t xml:space="preserve">, </w:t>
      </w:r>
      <w:r w:rsidR="00FC3D00" w:rsidRPr="00C132C0">
        <w:rPr>
          <w:rFonts w:ascii="Times New Roman" w:eastAsia="Times New Roman" w:hAnsi="Times New Roman" w:cs="Times New Roman"/>
          <w:i/>
          <w:lang w:eastAsia="ru-RU"/>
        </w:rPr>
        <w:t>%</w:t>
      </w:r>
    </w:p>
    <w:p w:rsidR="00FC3D00" w:rsidRPr="00C132C0" w:rsidRDefault="00FC3D00" w:rsidP="00FC3D00">
      <w:pPr>
        <w:spacing w:after="0" w:line="240" w:lineRule="auto"/>
        <w:jc w:val="both"/>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преподавателей (тренеров-преподавателей), имеющих высшее профессиональное образование</w:t>
      </w:r>
    </w:p>
    <w:p w:rsidR="00FC3D00" w:rsidRPr="00C132C0" w:rsidRDefault="00FC3D00" w:rsidP="00FC3D00">
      <w:pPr>
        <w:spacing w:after="0" w:line="240" w:lineRule="auto"/>
        <w:contextualSpacing/>
        <w:rPr>
          <w:rFonts w:ascii="Times New Roman" w:eastAsia="Times New Roman" w:hAnsi="Times New Roman" w:cs="Times New Roman"/>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преподавателей, имеющих ВО</m:t>
            </m:r>
          </m:num>
          <m:den>
            <m:r>
              <w:rPr>
                <w:rFonts w:ascii="Cambria Math" w:eastAsia="Times New Roman" w:hAnsi="Cambria Math" w:cs="Times New Roman"/>
                <w:sz w:val="24"/>
                <w:szCs w:val="24"/>
                <w:lang w:eastAsia="ru-RU"/>
              </w:rPr>
              <m:t xml:space="preserve">Всего преподавателей </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w:t>
      </w:r>
      <w:r w:rsidR="00FC3D00" w:rsidRPr="00C132C0">
        <w:rPr>
          <w:rFonts w:ascii="Times New Roman" w:eastAsia="Times New Roman" w:hAnsi="Times New Roman" w:cs="Times New Roman"/>
          <w:i/>
          <w:lang w:eastAsia="ru-RU"/>
        </w:rPr>
        <w:t>%</w:t>
      </w:r>
    </w:p>
    <w:p w:rsidR="00FC3D00" w:rsidRPr="00C132C0" w:rsidRDefault="00FC3D00" w:rsidP="00FC3D00">
      <w:pPr>
        <w:spacing w:after="0" w:line="240" w:lineRule="auto"/>
        <w:contextualSpacing/>
        <w:jc w:val="center"/>
        <w:rPr>
          <w:rFonts w:ascii="Times New Roman" w:eastAsia="Times New Roman" w:hAnsi="Times New Roman" w:cs="Times New Roman"/>
          <w:i/>
          <w:lang w:eastAsia="ru-RU"/>
        </w:rPr>
      </w:pPr>
    </w:p>
    <w:p w:rsidR="00FC3D00" w:rsidRPr="00C132C0" w:rsidRDefault="00FC3D00" w:rsidP="00610B68">
      <w:pPr>
        <w:numPr>
          <w:ilvl w:val="0"/>
          <w:numId w:val="4"/>
        </w:numPr>
        <w:spacing w:after="0" w:line="240" w:lineRule="auto"/>
        <w:contextualSpacing/>
        <w:jc w:val="center"/>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Освоение средств выделенных на проведение Всероссийской сельскохозяйственной переписи</w:t>
      </w:r>
    </w:p>
    <w:p w:rsidR="00FC3D00" w:rsidRPr="00C132C0" w:rsidRDefault="00FC3D00" w:rsidP="00FC3D00">
      <w:pPr>
        <w:spacing w:after="0" w:line="240" w:lineRule="auto"/>
        <w:jc w:val="center"/>
        <w:rPr>
          <w:rFonts w:ascii="Times New Roman" w:eastAsia="Times New Roman" w:hAnsi="Times New Roman" w:cs="Times New Roman"/>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Освоение финансовых средств на Всероссийскую сельскохозяйственную перепись</m:t>
            </m:r>
          </m:num>
          <m:den>
            <m:r>
              <w:rPr>
                <w:rFonts w:ascii="Cambria Math" w:eastAsia="Times New Roman" w:hAnsi="Cambria Math" w:cs="Times New Roman"/>
                <w:sz w:val="24"/>
                <w:szCs w:val="24"/>
                <w:lang w:eastAsia="ru-RU"/>
              </w:rPr>
              <m:t xml:space="preserve">Выделено финансовых средств на Всероссийскую сельскохозяйственную перепись </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w:t>
      </w:r>
      <w:r w:rsidR="00FC3D00" w:rsidRPr="00C132C0">
        <w:rPr>
          <w:rFonts w:ascii="Times New Roman" w:eastAsia="Times New Roman" w:hAnsi="Times New Roman" w:cs="Times New Roman"/>
          <w:i/>
          <w:lang w:eastAsia="ru-RU"/>
        </w:rPr>
        <w:t>%</w:t>
      </w:r>
    </w:p>
    <w:p w:rsidR="00FC3D00" w:rsidRPr="00C132C0" w:rsidRDefault="00FC3D00" w:rsidP="00FC3D00">
      <w:pPr>
        <w:spacing w:after="0" w:line="240" w:lineRule="auto"/>
        <w:jc w:val="center"/>
        <w:rPr>
          <w:rFonts w:ascii="Times New Roman" w:eastAsia="Times New Roman" w:hAnsi="Times New Roman" w:cs="Times New Roman"/>
          <w:sz w:val="28"/>
          <w:szCs w:val="28"/>
          <w:lang w:eastAsia="ru-RU"/>
        </w:rPr>
      </w:pPr>
    </w:p>
    <w:p w:rsidR="00FC3D00" w:rsidRPr="00C132C0" w:rsidRDefault="00FC3D00" w:rsidP="00610B68">
      <w:pPr>
        <w:numPr>
          <w:ilvl w:val="0"/>
          <w:numId w:val="4"/>
        </w:numPr>
        <w:spacing w:after="0" w:line="240" w:lineRule="auto"/>
        <w:contextualSpacing/>
        <w:jc w:val="center"/>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Уровень обеспеченности населения врачами специалистами (количество специалистов на 10 000 населения)</w:t>
      </w:r>
    </w:p>
    <w:p w:rsidR="00FC3D00" w:rsidRPr="00C132C0" w:rsidRDefault="00FC3D00" w:rsidP="00FC3D00">
      <w:pPr>
        <w:spacing w:after="0" w:line="240" w:lineRule="auto"/>
        <w:jc w:val="center"/>
        <w:rPr>
          <w:rFonts w:ascii="Times New Roman" w:eastAsia="Times New Roman" w:hAnsi="Times New Roman" w:cs="Times New Roman"/>
          <w:sz w:val="28"/>
          <w:szCs w:val="28"/>
          <w:lang w:eastAsia="ru-RU"/>
        </w:rPr>
      </w:pPr>
      <w:r w:rsidRPr="00C132C0">
        <w:rPr>
          <w:rFonts w:ascii="Times New Roman" w:eastAsia="Times New Roman" w:hAnsi="Times New Roman" w:cs="Times New Roman"/>
          <w:sz w:val="28"/>
          <w:szCs w:val="28"/>
          <w:lang w:eastAsia="ru-RU"/>
        </w:rPr>
        <w:t xml:space="preserve"> </w:t>
      </w:r>
    </w:p>
    <w:p w:rsidR="00FC3D00" w:rsidRPr="00C132C0" w:rsidRDefault="002350A7" w:rsidP="00FC3D00">
      <w:pPr>
        <w:spacing w:after="0" w:line="240" w:lineRule="auto"/>
        <w:contextualSpacing/>
        <w:jc w:val="center"/>
        <w:rPr>
          <w:rFonts w:ascii="Times New Roman" w:eastAsia="Times New Roman" w:hAnsi="Times New Roman" w:cs="Times New Roman"/>
          <w:i/>
          <w:lang w:eastAsia="ru-RU"/>
        </w:rPr>
      </w:pPr>
      <m:oMathPara>
        <m:oMath>
          <m:f>
            <m:fPr>
              <m:ctrlPr>
                <w:rPr>
                  <w:rFonts w:ascii="Cambria Math" w:eastAsia="Times New Roman" w:hAnsi="Cambria Math" w:cs="Times New Roman"/>
                  <w:i/>
                  <w:lang w:val="en-US"/>
                </w:rPr>
              </m:ctrlPr>
            </m:fPr>
            <m:num>
              <m:r>
                <w:rPr>
                  <w:rFonts w:ascii="Cambria Math" w:eastAsia="Times New Roman" w:hAnsi="Cambria Math" w:cs="Times New Roman"/>
                  <w:sz w:val="20"/>
                  <w:szCs w:val="20"/>
                  <w:lang w:eastAsia="ru-RU"/>
                </w:rPr>
                <m:t>Количество врачей в городской больнице</m:t>
              </m:r>
            </m:num>
            <m:den>
              <m:r>
                <w:rPr>
                  <w:rFonts w:ascii="Cambria Math" w:eastAsia="Times New Roman" w:hAnsi="Cambria Math" w:cs="Times New Roman"/>
                  <w:sz w:val="20"/>
                  <w:szCs w:val="20"/>
                  <w:lang w:eastAsia="ru-RU"/>
                </w:rPr>
                <m:t>Количество населения МО, в тыс.чел.</m:t>
              </m:r>
            </m:den>
          </m:f>
          <m:r>
            <w:rPr>
              <w:rFonts w:ascii="Cambria Math" w:eastAsia="Times New Roman" w:hAnsi="Cambria Math" w:cs="Times New Roman"/>
              <w:sz w:val="20"/>
              <w:szCs w:val="20"/>
              <w:lang w:eastAsia="ru-RU"/>
            </w:rPr>
            <m:t>, ед.</m:t>
          </m:r>
        </m:oMath>
      </m:oMathPara>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Обеспечение мер пожарной безопасности</w:t>
      </w:r>
    </w:p>
    <w:p w:rsidR="00FC3D00" w:rsidRPr="00C132C0" w:rsidRDefault="00FC3D00" w:rsidP="00FC3D00">
      <w:pPr>
        <w:spacing w:after="0" w:line="240" w:lineRule="auto"/>
        <w:contextualSpacing/>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Объем финансовых средств, направленных на обеспечение мер пожарной безопасности в отчетном периоде  </m:t>
            </m:r>
          </m:num>
          <m:den>
            <m:r>
              <w:rPr>
                <w:rFonts w:ascii="Cambria Math" w:eastAsia="Times New Roman" w:hAnsi="Cambria Math" w:cs="Times New Roman"/>
                <w:sz w:val="24"/>
                <w:szCs w:val="24"/>
                <w:lang w:eastAsia="ru-RU"/>
              </w:rPr>
              <m:t xml:space="preserve">  Объем финансовых средств запланированных  для обеспечения мер пожарной безопасности</m:t>
            </m:r>
          </m:den>
        </m:f>
      </m:oMath>
      <w:r w:rsidR="00FC3D00" w:rsidRPr="00C132C0">
        <w:rPr>
          <w:rFonts w:ascii="Times New Roman" w:eastAsia="Times New Roman" w:hAnsi="Times New Roman" w:cs="Times New Roman"/>
          <w:i/>
          <w:sz w:val="24"/>
          <w:szCs w:val="24"/>
          <w:lang w:eastAsia="ru-RU"/>
        </w:rPr>
        <w:t>*</w:t>
      </w:r>
      <w:r w:rsidR="00FC3D00" w:rsidRPr="00C132C0">
        <w:rPr>
          <w:rFonts w:ascii="Times New Roman" w:eastAsia="Times New Roman" w:hAnsi="Times New Roman" w:cs="Times New Roman"/>
          <w:sz w:val="24"/>
          <w:szCs w:val="24"/>
          <w:lang w:eastAsia="ru-RU"/>
        </w:rPr>
        <w:t xml:space="preserve"> 100%</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Количество молодых семей, улучшивших жилищные условия с помощью предоставленной субсидии на обеспечение жильем молодых семей</w:t>
      </w:r>
    </w:p>
    <w:p w:rsidR="00FC3D00" w:rsidRPr="00C132C0" w:rsidRDefault="00FC3D00" w:rsidP="00FC3D00">
      <w:pPr>
        <w:spacing w:after="0" w:line="240" w:lineRule="auto"/>
        <w:ind w:left="1637"/>
        <w:contextualSpacing/>
        <w:jc w:val="both"/>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Фактическое количество семей, получивших сертификаты по программе «Поддержка молодых семей», семей </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Количество лиц, прошедших </w:t>
      </w:r>
      <w:proofErr w:type="gramStart"/>
      <w:r w:rsidRPr="00C132C0">
        <w:rPr>
          <w:rFonts w:ascii="Times New Roman" w:eastAsia="Times New Roman" w:hAnsi="Times New Roman" w:cs="Times New Roman"/>
          <w:b/>
          <w:sz w:val="28"/>
          <w:szCs w:val="28"/>
          <w:lang w:eastAsia="ru-RU"/>
        </w:rPr>
        <w:t>обучение по энергоустановкам</w:t>
      </w:r>
      <w:proofErr w:type="gramEnd"/>
    </w:p>
    <w:p w:rsidR="00FC3D00" w:rsidRPr="00C132C0" w:rsidRDefault="00FC3D00" w:rsidP="00FC3D00">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Фактическое количество лиц</w:t>
      </w:r>
      <w:proofErr w:type="gramStart"/>
      <w:r w:rsidRPr="00C132C0">
        <w:rPr>
          <w:rFonts w:ascii="Times New Roman" w:eastAsia="Times New Roman" w:hAnsi="Times New Roman" w:cs="Times New Roman"/>
          <w:i/>
          <w:sz w:val="28"/>
          <w:szCs w:val="28"/>
          <w:lang w:eastAsia="ru-RU"/>
        </w:rPr>
        <w:t xml:space="preserve"> ,</w:t>
      </w:r>
      <w:proofErr w:type="gramEnd"/>
      <w:r w:rsidRPr="00C132C0">
        <w:rPr>
          <w:rFonts w:ascii="Times New Roman" w:eastAsia="Times New Roman" w:hAnsi="Times New Roman" w:cs="Times New Roman"/>
          <w:i/>
          <w:sz w:val="28"/>
          <w:szCs w:val="28"/>
          <w:lang w:eastAsia="ru-RU"/>
        </w:rPr>
        <w:t xml:space="preserve"> прошедших обучение по энергоустановкам, чел.</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Оснащение приборами учета энергоресурсов муниципальных организаций</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установлено приборов учета энергоресурсов</m:t>
            </m:r>
          </m:num>
          <m:den>
            <m:r>
              <w:rPr>
                <w:rFonts w:ascii="Cambria Math" w:eastAsia="Times New Roman" w:hAnsi="Cambria Math" w:cs="Times New Roman"/>
                <w:sz w:val="24"/>
                <w:szCs w:val="24"/>
                <w:lang w:eastAsia="ru-RU"/>
              </w:rPr>
              <m:t xml:space="preserve">  Должно быть установлено приборов учета энергоресурсов</m:t>
            </m:r>
          </m:den>
        </m:f>
      </m:oMath>
      <w:r w:rsidR="00FC3D00" w:rsidRPr="00C132C0">
        <w:rPr>
          <w:rFonts w:ascii="Times New Roman" w:eastAsia="Times New Roman" w:hAnsi="Times New Roman" w:cs="Times New Roman"/>
          <w:sz w:val="24"/>
          <w:szCs w:val="24"/>
        </w:rPr>
        <w:t xml:space="preserve"> *100, %</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 xml:space="preserve">Количество ламп накаливания замененных </w:t>
      </w:r>
      <w:proofErr w:type="gramStart"/>
      <w:r w:rsidRPr="00C132C0">
        <w:rPr>
          <w:rFonts w:ascii="Times New Roman" w:eastAsia="Times New Roman" w:hAnsi="Times New Roman" w:cs="Times New Roman"/>
          <w:b/>
          <w:sz w:val="28"/>
          <w:szCs w:val="28"/>
          <w:lang w:eastAsia="ru-RU"/>
        </w:rPr>
        <w:t>на</w:t>
      </w:r>
      <w:proofErr w:type="gramEnd"/>
      <w:r w:rsidRPr="00C132C0">
        <w:rPr>
          <w:rFonts w:ascii="Times New Roman" w:eastAsia="Times New Roman" w:hAnsi="Times New Roman" w:cs="Times New Roman"/>
          <w:b/>
          <w:sz w:val="28"/>
          <w:szCs w:val="28"/>
          <w:lang w:eastAsia="ru-RU"/>
        </w:rPr>
        <w:t xml:space="preserve"> энергосберегающие</w:t>
      </w:r>
    </w:p>
    <w:p w:rsidR="00FC3D00" w:rsidRPr="00C132C0" w:rsidRDefault="00FC3D00" w:rsidP="00FC3D00">
      <w:pPr>
        <w:spacing w:after="0" w:line="240" w:lineRule="auto"/>
        <w:contextualSpacing/>
        <w:jc w:val="both"/>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lastRenderedPageBreak/>
        <w:t xml:space="preserve">Фактическое количество ламп накаливания, замененных </w:t>
      </w:r>
      <w:proofErr w:type="gramStart"/>
      <w:r w:rsidRPr="00C132C0">
        <w:rPr>
          <w:rFonts w:ascii="Times New Roman" w:eastAsia="Times New Roman" w:hAnsi="Times New Roman" w:cs="Times New Roman"/>
          <w:i/>
          <w:sz w:val="28"/>
          <w:szCs w:val="28"/>
          <w:lang w:eastAsia="ru-RU"/>
        </w:rPr>
        <w:t>на</w:t>
      </w:r>
      <w:proofErr w:type="gramEnd"/>
      <w:r w:rsidRPr="00C132C0">
        <w:rPr>
          <w:rFonts w:ascii="Times New Roman" w:eastAsia="Times New Roman" w:hAnsi="Times New Roman" w:cs="Times New Roman"/>
          <w:i/>
          <w:sz w:val="28"/>
          <w:szCs w:val="28"/>
          <w:lang w:eastAsia="ru-RU"/>
        </w:rPr>
        <w:t xml:space="preserve"> энергосберегающие в отчетном периоде, ед.</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населения, систематически занимающегося физической культурой и  спортом, в общей численности населения</w:t>
      </w:r>
    </w:p>
    <w:p w:rsidR="00FC3D00" w:rsidRPr="00C132C0" w:rsidRDefault="00FC3D00" w:rsidP="00FC3D00">
      <w:pPr>
        <w:spacing w:after="0" w:line="240" w:lineRule="auto"/>
        <w:contextualSpacing/>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людей систематически, занимающихся физической культурой и спортом</m:t>
            </m:r>
          </m:num>
          <m:den>
            <m:r>
              <w:rPr>
                <w:rFonts w:ascii="Cambria Math" w:eastAsia="Times New Roman" w:hAnsi="Cambria Math" w:cs="Times New Roman"/>
                <w:sz w:val="24"/>
                <w:szCs w:val="24"/>
                <w:lang w:eastAsia="ru-RU"/>
              </w:rPr>
              <m:t xml:space="preserve">  Общая численность населения МО</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Соотношение количества спортивно-массовых и физкультурно-оздоровительных мероприятий</w:t>
      </w:r>
    </w:p>
    <w:p w:rsidR="00FC3D00" w:rsidRPr="00C132C0" w:rsidRDefault="00FC3D00" w:rsidP="00FC3D00">
      <w:pPr>
        <w:spacing w:after="0" w:line="240" w:lineRule="auto"/>
        <w:contextualSpacing/>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спортивно-массовых мероприятий в отчетном году</m:t>
            </m:r>
          </m:num>
          <m:den>
            <m:r>
              <w:rPr>
                <w:rFonts w:ascii="Cambria Math" w:eastAsia="Times New Roman" w:hAnsi="Cambria Math" w:cs="Times New Roman"/>
                <w:sz w:val="24"/>
                <w:szCs w:val="24"/>
                <w:lang w:eastAsia="ru-RU"/>
              </w:rPr>
              <m:t xml:space="preserve">  Количество  физкультурно-оздоровительных мероприятий в отчетном году</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Количество спортивных объектов на 1 тыс. человек населения</w:t>
      </w:r>
    </w:p>
    <w:p w:rsidR="00FC3D00" w:rsidRPr="00C132C0" w:rsidRDefault="00FC3D00" w:rsidP="00FC3D00">
      <w:pPr>
        <w:spacing w:after="0" w:line="240" w:lineRule="auto"/>
        <w:contextualSpacing/>
        <w:jc w:val="both"/>
        <w:rPr>
          <w:rFonts w:ascii="Times New Roman" w:eastAsia="Times New Roman" w:hAnsi="Times New Roman" w:cs="Times New Roman"/>
          <w:b/>
          <w:sz w:val="18"/>
          <w:szCs w:val="18"/>
          <w:lang w:eastAsia="ru-RU"/>
        </w:rPr>
      </w:pPr>
    </w:p>
    <w:p w:rsidR="00FC3D00" w:rsidRPr="00C132C0" w:rsidRDefault="002350A7" w:rsidP="00FC3D00">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Всего количество спортивных объектов в городе за отчетный период</m:t>
            </m:r>
          </m:num>
          <m:den>
            <m:r>
              <w:rPr>
                <w:rFonts w:ascii="Cambria Math" w:eastAsia="Times New Roman" w:hAnsi="Cambria Math" w:cs="Times New Roman"/>
                <w:sz w:val="24"/>
                <w:szCs w:val="24"/>
                <w:lang w:eastAsia="ru-RU"/>
              </w:rPr>
              <m:t xml:space="preserve">  Численность населения МО, в тыс. чел.</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Доля спортивных сборных команд, занявших призовые места во всероссийских, межрегиональных и межмуниципальных соревнованиях</w:t>
      </w:r>
    </w:p>
    <w:p w:rsidR="00FC3D00" w:rsidRPr="00C132C0" w:rsidRDefault="00FC3D00" w:rsidP="00FC3D00">
      <w:pPr>
        <w:spacing w:after="0" w:line="240" w:lineRule="auto"/>
        <w:contextualSpacing/>
        <w:rPr>
          <w:rFonts w:ascii="Times New Roman" w:eastAsia="Times New Roman" w:hAnsi="Times New Roman" w:cs="Times New Roman"/>
          <w:b/>
          <w:sz w:val="28"/>
          <w:szCs w:val="28"/>
          <w:lang w:eastAsia="ru-RU"/>
        </w:rPr>
      </w:pPr>
    </w:p>
    <w:p w:rsidR="00FC3D00" w:rsidRPr="00C132C0" w:rsidRDefault="002350A7" w:rsidP="00FC3D0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призовых мест в соревнованиях разного уровня за отчетный период</m:t>
            </m:r>
          </m:num>
          <m:den>
            <m:r>
              <w:rPr>
                <w:rFonts w:ascii="Cambria Math" w:eastAsia="Times New Roman" w:hAnsi="Cambria Math" w:cs="Times New Roman"/>
                <w:sz w:val="24"/>
                <w:szCs w:val="24"/>
                <w:lang w:eastAsia="ru-RU"/>
              </w:rPr>
              <m:t xml:space="preserve">  Количество спортивных соревнований разного уровня в отчетном периоде</m:t>
            </m:r>
          </m:den>
        </m:f>
      </m:oMath>
      <w:r w:rsidR="00FC3D00" w:rsidRPr="00C132C0">
        <w:rPr>
          <w:rFonts w:ascii="Times New Roman" w:eastAsia="Times New Roman" w:hAnsi="Times New Roman" w:cs="Times New Roman"/>
          <w:sz w:val="24"/>
          <w:szCs w:val="24"/>
          <w:lang w:eastAsia="ru-RU"/>
        </w:rPr>
        <w:t>* 100%</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Площадь отремонтированных многоквартирных домов</w:t>
      </w:r>
    </w:p>
    <w:p w:rsidR="00FC3D00" w:rsidRPr="00C132C0" w:rsidRDefault="00FC3D00" w:rsidP="00FC3D00">
      <w:pPr>
        <w:spacing w:after="0" w:line="240" w:lineRule="auto"/>
        <w:contextualSpacing/>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 xml:space="preserve">Площадь фактически капитально отремонтированных многоквартирных домов в отчетном периоде, тыс. кв. м </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Площадь расселенных аварийных многоквартирных домов</w:t>
      </w:r>
    </w:p>
    <w:p w:rsidR="00FC3D00" w:rsidRPr="00C132C0" w:rsidRDefault="00FC3D00" w:rsidP="00FC3D00">
      <w:pPr>
        <w:spacing w:after="0" w:line="240" w:lineRule="auto"/>
        <w:contextualSpacing/>
        <w:rPr>
          <w:rFonts w:ascii="Times New Roman" w:eastAsia="Times New Roman" w:hAnsi="Times New Roman" w:cs="Times New Roman"/>
          <w:b/>
          <w:sz w:val="28"/>
          <w:szCs w:val="28"/>
          <w:lang w:eastAsia="ru-RU"/>
        </w:rPr>
      </w:pPr>
    </w:p>
    <w:p w:rsidR="00FC3D00" w:rsidRPr="00C132C0" w:rsidRDefault="00FC3D00" w:rsidP="00FC3D00">
      <w:pPr>
        <w:spacing w:after="0" w:line="240" w:lineRule="auto"/>
        <w:contextualSpacing/>
        <w:jc w:val="both"/>
        <w:rPr>
          <w:rFonts w:ascii="Times New Roman" w:eastAsia="Times New Roman" w:hAnsi="Times New Roman" w:cs="Times New Roman"/>
          <w:i/>
          <w:sz w:val="28"/>
          <w:szCs w:val="28"/>
          <w:lang w:eastAsia="ru-RU"/>
        </w:rPr>
      </w:pPr>
      <w:r w:rsidRPr="00C132C0">
        <w:rPr>
          <w:rFonts w:ascii="Times New Roman" w:eastAsia="Times New Roman" w:hAnsi="Times New Roman" w:cs="Times New Roman"/>
          <w:i/>
          <w:sz w:val="28"/>
          <w:szCs w:val="28"/>
          <w:lang w:eastAsia="ru-RU"/>
        </w:rPr>
        <w:t>Площадь фактически расселенных аварийных   многоквартирных домов в отчетном периоде, тыс. кв. м</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widowControl w:val="0"/>
        <w:numPr>
          <w:ilvl w:val="0"/>
          <w:numId w:val="4"/>
        </w:numPr>
        <w:autoSpaceDE w:val="0"/>
        <w:autoSpaceDN w:val="0"/>
        <w:adjustRightInd w:val="0"/>
        <w:spacing w:after="0" w:line="240" w:lineRule="auto"/>
        <w:contextualSpacing/>
        <w:rPr>
          <w:rFonts w:ascii="Times New Roman" w:eastAsia="Calibri" w:hAnsi="Times New Roman" w:cs="Times New Roman"/>
          <w:b/>
          <w:sz w:val="28"/>
          <w:szCs w:val="28"/>
        </w:rPr>
      </w:pPr>
      <w:r w:rsidRPr="00C132C0">
        <w:rPr>
          <w:rFonts w:ascii="Times New Roman" w:eastAsia="Calibri" w:hAnsi="Times New Roman" w:cs="Times New Roman"/>
          <w:sz w:val="28"/>
          <w:szCs w:val="28"/>
        </w:rPr>
        <w:t xml:space="preserve">Показатель (индикатор) </w:t>
      </w:r>
      <w:r w:rsidRPr="00C132C0">
        <w:rPr>
          <w:rFonts w:ascii="Times New Roman" w:eastAsia="Calibri" w:hAnsi="Times New Roman" w:cs="Times New Roman"/>
          <w:b/>
          <w:sz w:val="28"/>
          <w:szCs w:val="28"/>
        </w:rPr>
        <w:t>Обеспечение участия в региональной программе «Чистая вода» (подача заявки)</w:t>
      </w:r>
    </w:p>
    <w:p w:rsidR="00FC3D00" w:rsidRPr="00C132C0" w:rsidRDefault="00FC3D00" w:rsidP="00FC3D00">
      <w:pPr>
        <w:widowControl w:val="0"/>
        <w:autoSpaceDE w:val="0"/>
        <w:autoSpaceDN w:val="0"/>
        <w:adjustRightInd w:val="0"/>
        <w:spacing w:after="0" w:line="240" w:lineRule="auto"/>
        <w:rPr>
          <w:rFonts w:ascii="Times New Roman" w:eastAsia="Calibri" w:hAnsi="Times New Roman" w:cs="Times New Roman"/>
          <w:b/>
          <w:sz w:val="28"/>
          <w:szCs w:val="28"/>
        </w:rPr>
      </w:pPr>
    </w:p>
    <w:p w:rsidR="00FC3D00" w:rsidRPr="00C132C0" w:rsidRDefault="00FC3D00" w:rsidP="00FC3D00">
      <w:pPr>
        <w:widowControl w:val="0"/>
        <w:autoSpaceDE w:val="0"/>
        <w:autoSpaceDN w:val="0"/>
        <w:adjustRightInd w:val="0"/>
        <w:spacing w:after="0" w:line="240" w:lineRule="auto"/>
        <w:rPr>
          <w:rFonts w:ascii="Times New Roman" w:eastAsia="Calibri" w:hAnsi="Times New Roman" w:cs="Times New Roman"/>
          <w:i/>
          <w:sz w:val="28"/>
          <w:szCs w:val="28"/>
        </w:rPr>
      </w:pPr>
      <w:r w:rsidRPr="00C132C0">
        <w:rPr>
          <w:rFonts w:ascii="Times New Roman" w:eastAsia="Calibri" w:hAnsi="Times New Roman" w:cs="Times New Roman"/>
          <w:i/>
          <w:sz w:val="28"/>
          <w:szCs w:val="28"/>
        </w:rPr>
        <w:t xml:space="preserve">                        Подана заявка – ДА</w:t>
      </w:r>
    </w:p>
    <w:p w:rsidR="00FC3D00" w:rsidRDefault="00FC3D00" w:rsidP="00FC3D00">
      <w:pPr>
        <w:widowControl w:val="0"/>
        <w:autoSpaceDE w:val="0"/>
        <w:autoSpaceDN w:val="0"/>
        <w:adjustRightInd w:val="0"/>
        <w:spacing w:after="0" w:line="240" w:lineRule="auto"/>
        <w:rPr>
          <w:rFonts w:ascii="Times New Roman" w:eastAsia="Calibri" w:hAnsi="Times New Roman" w:cs="Times New Roman"/>
          <w:i/>
          <w:sz w:val="28"/>
          <w:szCs w:val="28"/>
        </w:rPr>
      </w:pPr>
      <w:r w:rsidRPr="00C132C0">
        <w:rPr>
          <w:rFonts w:ascii="Times New Roman" w:eastAsia="Calibri" w:hAnsi="Times New Roman" w:cs="Times New Roman"/>
          <w:i/>
          <w:sz w:val="28"/>
          <w:szCs w:val="28"/>
        </w:rPr>
        <w:t xml:space="preserve">                       Не подана заявка </w:t>
      </w:r>
      <w:r>
        <w:rPr>
          <w:rFonts w:ascii="Times New Roman" w:eastAsia="Calibri" w:hAnsi="Times New Roman" w:cs="Times New Roman"/>
          <w:i/>
          <w:sz w:val="28"/>
          <w:szCs w:val="28"/>
        </w:rPr>
        <w:t>–</w:t>
      </w:r>
      <w:r w:rsidRPr="00C132C0">
        <w:rPr>
          <w:rFonts w:ascii="Times New Roman" w:eastAsia="Calibri" w:hAnsi="Times New Roman" w:cs="Times New Roman"/>
          <w:i/>
          <w:sz w:val="28"/>
          <w:szCs w:val="28"/>
        </w:rPr>
        <w:t xml:space="preserve"> НЕТ</w:t>
      </w:r>
    </w:p>
    <w:p w:rsidR="00FC3D00" w:rsidRDefault="00FC3D00" w:rsidP="00FC3D00">
      <w:pPr>
        <w:widowControl w:val="0"/>
        <w:autoSpaceDE w:val="0"/>
        <w:autoSpaceDN w:val="0"/>
        <w:adjustRightInd w:val="0"/>
        <w:spacing w:after="0" w:line="240" w:lineRule="auto"/>
        <w:rPr>
          <w:rFonts w:ascii="Times New Roman" w:eastAsia="Calibri" w:hAnsi="Times New Roman" w:cs="Times New Roman"/>
          <w:i/>
          <w:sz w:val="28"/>
          <w:szCs w:val="28"/>
        </w:rPr>
      </w:pPr>
    </w:p>
    <w:p w:rsidR="00FC3D00" w:rsidRPr="001D32BF" w:rsidRDefault="00FC3D00" w:rsidP="00FC3D00">
      <w:pPr>
        <w:widowControl w:val="0"/>
        <w:autoSpaceDE w:val="0"/>
        <w:autoSpaceDN w:val="0"/>
        <w:adjustRightInd w:val="0"/>
        <w:spacing w:after="0" w:line="240" w:lineRule="auto"/>
        <w:ind w:left="1277"/>
        <w:rPr>
          <w:rFonts w:ascii="Times New Roman" w:eastAsia="Calibri" w:hAnsi="Times New Roman" w:cs="Times New Roman"/>
          <w:sz w:val="28"/>
          <w:szCs w:val="28"/>
        </w:rPr>
      </w:pPr>
      <w:r>
        <w:rPr>
          <w:rFonts w:ascii="Times New Roman" w:eastAsia="Calibri" w:hAnsi="Times New Roman" w:cs="Times New Roman"/>
          <w:b/>
          <w:sz w:val="28"/>
          <w:szCs w:val="28"/>
        </w:rPr>
        <w:t>65.1.</w:t>
      </w:r>
      <w:r w:rsidRPr="001D32BF">
        <w:rPr>
          <w:rFonts w:ascii="Times New Roman" w:eastAsia="Calibri" w:hAnsi="Times New Roman" w:cs="Times New Roman"/>
          <w:sz w:val="28"/>
          <w:szCs w:val="28"/>
        </w:rPr>
        <w:t xml:space="preserve">Показатель (индикатор) </w:t>
      </w:r>
      <w:r w:rsidRPr="001D32BF">
        <w:rPr>
          <w:rFonts w:ascii="Times New Roman" w:eastAsia="Calibri" w:hAnsi="Times New Roman" w:cs="Times New Roman"/>
          <w:b/>
          <w:sz w:val="28"/>
          <w:szCs w:val="28"/>
        </w:rPr>
        <w:t>Предоставление жилых помещений гражданам из муниципального жилищного фонда</w:t>
      </w:r>
    </w:p>
    <w:p w:rsidR="00FC3D00" w:rsidRDefault="00FC3D00" w:rsidP="00FC3D00">
      <w:pPr>
        <w:widowControl w:val="0"/>
        <w:autoSpaceDE w:val="0"/>
        <w:autoSpaceDN w:val="0"/>
        <w:adjustRightInd w:val="0"/>
        <w:spacing w:after="0" w:line="240" w:lineRule="auto"/>
        <w:rPr>
          <w:rFonts w:ascii="Times New Roman" w:eastAsia="Calibri" w:hAnsi="Times New Roman" w:cs="Times New Roman"/>
          <w:sz w:val="28"/>
          <w:szCs w:val="28"/>
        </w:rPr>
      </w:pPr>
    </w:p>
    <w:p w:rsidR="00FC3D00" w:rsidRPr="001D32BF" w:rsidRDefault="00FC3D00" w:rsidP="00FC3D00">
      <w:pPr>
        <w:widowControl w:val="0"/>
        <w:autoSpaceDE w:val="0"/>
        <w:autoSpaceDN w:val="0"/>
        <w:adjustRightInd w:val="0"/>
        <w:spacing w:after="0" w:line="240" w:lineRule="auto"/>
        <w:rPr>
          <w:rFonts w:ascii="Times New Roman" w:eastAsia="Calibri" w:hAnsi="Times New Roman" w:cs="Times New Roman"/>
          <w:i/>
          <w:sz w:val="24"/>
          <w:szCs w:val="24"/>
        </w:rPr>
      </w:pPr>
      <w:r w:rsidRPr="001D32BF">
        <w:rPr>
          <w:rFonts w:ascii="Times New Roman" w:eastAsia="Calibri" w:hAnsi="Times New Roman" w:cs="Times New Roman"/>
          <w:i/>
          <w:sz w:val="24"/>
          <w:szCs w:val="24"/>
        </w:rPr>
        <w:lastRenderedPageBreak/>
        <w:t>Фактическое количество граждан, чел.</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both"/>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 xml:space="preserve">Показатель (индикатор) </w:t>
      </w:r>
      <w:r w:rsidRPr="00C132C0">
        <w:rPr>
          <w:rFonts w:ascii="Times New Roman" w:eastAsia="Times New Roman" w:hAnsi="Times New Roman" w:cs="Times New Roman"/>
          <w:b/>
          <w:sz w:val="28"/>
          <w:szCs w:val="28"/>
          <w:lang w:eastAsia="ru-RU"/>
        </w:rPr>
        <w:t>Предоставление грантов субъектам малого предпринимательства (победителям конкурса 2015, 2016 годов)</w:t>
      </w:r>
    </w:p>
    <w:p w:rsidR="00FC3D00" w:rsidRPr="00C132C0" w:rsidRDefault="00FC3D00" w:rsidP="00FC3D00">
      <w:pPr>
        <w:spacing w:after="0" w:line="240" w:lineRule="auto"/>
        <w:ind w:left="735"/>
        <w:contextualSpacing/>
        <w:jc w:val="both"/>
        <w:rPr>
          <w:rFonts w:ascii="Times New Roman" w:eastAsia="Times New Roman" w:hAnsi="Times New Roman" w:cs="Times New Roman"/>
          <w:b/>
          <w:color w:val="FF0000"/>
          <w:sz w:val="28"/>
          <w:szCs w:val="28"/>
          <w:lang w:eastAsia="ru-RU"/>
        </w:rPr>
      </w:pPr>
    </w:p>
    <w:p w:rsidR="00FC3D00" w:rsidRPr="00C132C0" w:rsidRDefault="00FC3D00" w:rsidP="00FC3D00">
      <w:pPr>
        <w:spacing w:after="0" w:line="240" w:lineRule="auto"/>
        <w:rPr>
          <w:rFonts w:ascii="Times New Roman" w:eastAsia="Times New Roman" w:hAnsi="Times New Roman" w:cs="Times New Roman"/>
          <w:i/>
          <w:sz w:val="24"/>
          <w:szCs w:val="24"/>
          <w:lang w:eastAsia="ru-RU"/>
        </w:rPr>
      </w:pPr>
      <w:r w:rsidRPr="00C132C0">
        <w:rPr>
          <w:rFonts w:ascii="Times New Roman" w:eastAsia="Times New Roman" w:hAnsi="Times New Roman" w:cs="Times New Roman"/>
          <w:i/>
          <w:sz w:val="24"/>
          <w:szCs w:val="24"/>
          <w:lang w:eastAsia="ru-RU"/>
        </w:rPr>
        <w:t>Фактически количество победителей, ед.</w:t>
      </w:r>
    </w:p>
    <w:p w:rsidR="00FC3D00" w:rsidRPr="00C132C0" w:rsidRDefault="00FC3D00" w:rsidP="00FC3D00">
      <w:pPr>
        <w:spacing w:after="0" w:line="240" w:lineRule="auto"/>
        <w:contextualSpacing/>
        <w:jc w:val="center"/>
        <w:rPr>
          <w:rFonts w:ascii="Times New Roman" w:eastAsia="Times New Roman" w:hAnsi="Times New Roman" w:cs="Times New Roman"/>
          <w:b/>
          <w:sz w:val="28"/>
          <w:szCs w:val="28"/>
          <w:lang w:eastAsia="ru-RU"/>
        </w:rPr>
      </w:pPr>
    </w:p>
    <w:p w:rsidR="00FC3D00" w:rsidRPr="00C132C0" w:rsidRDefault="00FC3D00" w:rsidP="00610B68">
      <w:pPr>
        <w:numPr>
          <w:ilvl w:val="0"/>
          <w:numId w:val="4"/>
        </w:numPr>
        <w:spacing w:after="0" w:line="240" w:lineRule="auto"/>
        <w:contextualSpacing/>
        <w:jc w:val="center"/>
        <w:rPr>
          <w:rFonts w:ascii="Times New Roman" w:eastAsia="Times New Roman" w:hAnsi="Times New Roman" w:cs="Times New Roman"/>
          <w:b/>
          <w:sz w:val="28"/>
          <w:szCs w:val="28"/>
          <w:lang w:eastAsia="ru-RU"/>
        </w:rPr>
      </w:pPr>
      <w:r w:rsidRPr="00C132C0">
        <w:rPr>
          <w:rFonts w:ascii="Times New Roman" w:eastAsia="Times New Roman" w:hAnsi="Times New Roman" w:cs="Times New Roman"/>
          <w:sz w:val="28"/>
          <w:szCs w:val="28"/>
          <w:lang w:eastAsia="ru-RU"/>
        </w:rPr>
        <w:t>Показатель (индикатор)</w:t>
      </w:r>
      <w:r w:rsidRPr="00C132C0">
        <w:rPr>
          <w:rFonts w:ascii="Times New Roman" w:eastAsia="Times New Roman" w:hAnsi="Times New Roman" w:cs="Times New Roman"/>
          <w:b/>
          <w:sz w:val="28"/>
          <w:szCs w:val="28"/>
          <w:lang w:eastAsia="ru-RU"/>
        </w:rPr>
        <w:t xml:space="preserve"> Освоение средств выделенных на капитальные вложения муниципальной собственности</w:t>
      </w:r>
    </w:p>
    <w:p w:rsidR="00FC3D00" w:rsidRPr="00C132C0" w:rsidRDefault="00FC3D00" w:rsidP="00FC3D00">
      <w:pPr>
        <w:spacing w:after="0" w:line="240" w:lineRule="auto"/>
        <w:jc w:val="center"/>
        <w:rPr>
          <w:rFonts w:ascii="Times New Roman" w:eastAsia="Times New Roman" w:hAnsi="Times New Roman" w:cs="Times New Roman"/>
          <w:b/>
          <w:sz w:val="28"/>
          <w:szCs w:val="28"/>
          <w:lang w:eastAsia="ru-RU"/>
        </w:rPr>
      </w:pPr>
    </w:p>
    <w:p w:rsidR="00FC3D00" w:rsidRDefault="002350A7" w:rsidP="00FC3D00">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Освоено финансовых средств на капвложения</m:t>
            </m:r>
          </m:num>
          <m:den>
            <m:r>
              <w:rPr>
                <w:rFonts w:ascii="Cambria Math" w:eastAsia="Times New Roman" w:hAnsi="Cambria Math" w:cs="Times New Roman"/>
                <w:sz w:val="24"/>
                <w:szCs w:val="24"/>
                <w:lang w:eastAsia="ru-RU"/>
              </w:rPr>
              <m:t>Выделено финансовых средств на капвложения</m:t>
            </m:r>
          </m:den>
        </m:f>
        <m:r>
          <w:rPr>
            <w:rFonts w:ascii="Cambria Math" w:eastAsia="Times New Roman" w:hAnsi="Cambria Math" w:cs="Times New Roman"/>
            <w:sz w:val="24"/>
            <w:szCs w:val="24"/>
            <w:lang w:eastAsia="ru-RU"/>
          </w:rPr>
          <m:t>*100</m:t>
        </m:r>
      </m:oMath>
      <w:r w:rsidR="00FC3D00" w:rsidRPr="00C132C0">
        <w:rPr>
          <w:rFonts w:ascii="Times New Roman" w:eastAsia="Times New Roman" w:hAnsi="Times New Roman" w:cs="Times New Roman"/>
          <w:i/>
          <w:sz w:val="28"/>
          <w:szCs w:val="28"/>
          <w:lang w:eastAsia="ru-RU"/>
        </w:rPr>
        <w:t xml:space="preserve">, </w:t>
      </w:r>
      <w:r w:rsidR="00FC3D00" w:rsidRPr="00C132C0">
        <w:rPr>
          <w:rFonts w:ascii="Times New Roman" w:eastAsia="Times New Roman" w:hAnsi="Times New Roman" w:cs="Times New Roman"/>
          <w:i/>
          <w:lang w:eastAsia="ru-RU"/>
        </w:rPr>
        <w:t>%</w:t>
      </w:r>
    </w:p>
    <w:p w:rsidR="00FC3D00" w:rsidRDefault="00FC3D00" w:rsidP="00FC3D00">
      <w:pPr>
        <w:spacing w:after="0" w:line="240" w:lineRule="auto"/>
        <w:jc w:val="center"/>
        <w:rPr>
          <w:rFonts w:ascii="Times New Roman" w:eastAsia="Times New Roman" w:hAnsi="Times New Roman" w:cs="Times New Roman"/>
          <w:i/>
          <w:lang w:eastAsia="ru-RU"/>
        </w:rPr>
      </w:pPr>
    </w:p>
    <w:p w:rsidR="00FC3D00" w:rsidRDefault="00FC3D00" w:rsidP="00610B68">
      <w:pPr>
        <w:pStyle w:val="a4"/>
        <w:numPr>
          <w:ilvl w:val="0"/>
          <w:numId w:val="4"/>
        </w:numPr>
        <w:rPr>
          <w:rFonts w:ascii="Times New Roman" w:eastAsia="Times New Roman" w:hAnsi="Times New Roman" w:cs="Times New Roman"/>
          <w:b/>
          <w:sz w:val="28"/>
          <w:szCs w:val="28"/>
          <w:lang w:eastAsia="ru-RU"/>
        </w:rPr>
      </w:pPr>
      <w:r w:rsidRPr="00176DD0">
        <w:rPr>
          <w:rFonts w:ascii="Times New Roman" w:eastAsia="Times New Roman" w:hAnsi="Times New Roman" w:cs="Times New Roman"/>
          <w:sz w:val="28"/>
          <w:szCs w:val="28"/>
          <w:lang w:eastAsia="ru-RU"/>
        </w:rPr>
        <w:t>Показатель (индикатор)</w:t>
      </w:r>
      <w:r w:rsidRPr="00176DD0">
        <w:rPr>
          <w:rFonts w:ascii="Times New Roman" w:eastAsia="Times New Roman" w:hAnsi="Times New Roman" w:cs="Times New Roman"/>
          <w:b/>
          <w:sz w:val="28"/>
          <w:szCs w:val="28"/>
          <w:lang w:eastAsia="ru-RU"/>
        </w:rPr>
        <w:t xml:space="preserve"> Обеспечение развития информационной системы градостроительной деятельности, да/нет.</w:t>
      </w:r>
    </w:p>
    <w:p w:rsidR="00FC3D00" w:rsidRPr="00485970" w:rsidRDefault="00FC3D00" w:rsidP="00FC3D00">
      <w:pPr>
        <w:rPr>
          <w:rFonts w:ascii="Times New Roman" w:eastAsia="Times New Roman" w:hAnsi="Times New Roman" w:cs="Times New Roman"/>
          <w:b/>
          <w:sz w:val="28"/>
          <w:szCs w:val="28"/>
          <w:lang w:eastAsia="ru-RU"/>
        </w:rPr>
      </w:pPr>
    </w:p>
    <w:p w:rsidR="00FC3D00" w:rsidRPr="00BB52F9" w:rsidRDefault="00FC3D00" w:rsidP="00610B68">
      <w:pPr>
        <w:pStyle w:val="a4"/>
        <w:numPr>
          <w:ilvl w:val="0"/>
          <w:numId w:val="4"/>
        </w:numPr>
        <w:rPr>
          <w:rFonts w:ascii="Times New Roman" w:eastAsia="Times New Roman" w:hAnsi="Times New Roman" w:cs="Times New Roman"/>
          <w:b/>
          <w:sz w:val="28"/>
          <w:szCs w:val="28"/>
          <w:lang w:eastAsia="ru-RU"/>
        </w:rPr>
      </w:pPr>
      <w:r w:rsidRPr="00BB52F9">
        <w:rPr>
          <w:rFonts w:ascii="Times New Roman" w:eastAsia="Times New Roman" w:hAnsi="Times New Roman" w:cs="Times New Roman"/>
          <w:sz w:val="28"/>
          <w:szCs w:val="28"/>
          <w:lang w:eastAsia="ru-RU"/>
        </w:rPr>
        <w:t xml:space="preserve"> Показатель (индикатор)</w:t>
      </w:r>
      <w:r w:rsidRPr="00BB52F9">
        <w:rPr>
          <w:rFonts w:ascii="Times New Roman" w:eastAsia="Times New Roman" w:hAnsi="Times New Roman" w:cs="Times New Roman"/>
          <w:b/>
          <w:sz w:val="28"/>
          <w:szCs w:val="28"/>
          <w:lang w:eastAsia="ru-RU"/>
        </w:rPr>
        <w:t xml:space="preserve"> Количество </w:t>
      </w:r>
      <w:proofErr w:type="spellStart"/>
      <w:r w:rsidRPr="00BB52F9">
        <w:rPr>
          <w:rFonts w:ascii="Times New Roman" w:eastAsia="Times New Roman" w:hAnsi="Times New Roman" w:cs="Times New Roman"/>
          <w:b/>
          <w:sz w:val="28"/>
          <w:szCs w:val="28"/>
          <w:lang w:eastAsia="ru-RU"/>
        </w:rPr>
        <w:t>рекультивированных</w:t>
      </w:r>
      <w:proofErr w:type="spellEnd"/>
      <w:r w:rsidRPr="00BB52F9">
        <w:rPr>
          <w:rFonts w:ascii="Times New Roman" w:eastAsia="Times New Roman" w:hAnsi="Times New Roman" w:cs="Times New Roman"/>
          <w:b/>
          <w:sz w:val="28"/>
          <w:szCs w:val="28"/>
          <w:lang w:eastAsia="ru-RU"/>
        </w:rPr>
        <w:t xml:space="preserve"> свалок, ед.</w:t>
      </w:r>
    </w:p>
    <w:p w:rsidR="00BE20E9" w:rsidRPr="00BE20E9" w:rsidRDefault="00BE20E9" w:rsidP="00FC3D00">
      <w:pPr>
        <w:widowControl w:val="0"/>
        <w:autoSpaceDE w:val="0"/>
        <w:autoSpaceDN w:val="0"/>
        <w:adjustRightInd w:val="0"/>
        <w:spacing w:after="0" w:line="240" w:lineRule="auto"/>
        <w:ind w:firstLine="540"/>
        <w:jc w:val="right"/>
        <w:rPr>
          <w:rFonts w:ascii="Times New Roman" w:eastAsia="Times New Roman" w:hAnsi="Times New Roman" w:cs="Times New Roman"/>
          <w:b/>
          <w:sz w:val="28"/>
          <w:szCs w:val="28"/>
          <w:lang w:eastAsia="ru-RU"/>
        </w:rPr>
      </w:pPr>
    </w:p>
    <w:sectPr w:rsidR="00BE20E9" w:rsidRPr="00BE20E9" w:rsidSect="00385EF2">
      <w:pgSz w:w="11907" w:h="16840" w:code="9"/>
      <w:pgMar w:top="975" w:right="357" w:bottom="851" w:left="1128" w:header="720" w:footer="720" w:gutter="0"/>
      <w:cols w:space="6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4AE"/>
    <w:multiLevelType w:val="hybridMultilevel"/>
    <w:tmpl w:val="9B78B0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EA3737"/>
    <w:multiLevelType w:val="hybridMultilevel"/>
    <w:tmpl w:val="0560B2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0A0990"/>
    <w:multiLevelType w:val="multilevel"/>
    <w:tmpl w:val="5798DFD4"/>
    <w:lvl w:ilvl="0">
      <w:start w:val="12"/>
      <w:numFmt w:val="decimal"/>
      <w:lvlText w:val="%1."/>
      <w:lvlJc w:val="left"/>
      <w:pPr>
        <w:ind w:left="600" w:hanging="600"/>
      </w:pPr>
    </w:lvl>
    <w:lvl w:ilvl="1">
      <w:start w:val="2"/>
      <w:numFmt w:val="decimal"/>
      <w:lvlText w:val="%1.%2."/>
      <w:lvlJc w:val="left"/>
      <w:pPr>
        <w:ind w:left="1713" w:hanging="720"/>
      </w:pPr>
      <w:rPr>
        <w:b/>
      </w:r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052" w:hanging="108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8751" w:hanging="1800"/>
      </w:pPr>
    </w:lvl>
    <w:lvl w:ilvl="8">
      <w:start w:val="1"/>
      <w:numFmt w:val="decimal"/>
      <w:lvlText w:val="%1.%2.%3.%4.%5.%6.%7.%8.%9."/>
      <w:lvlJc w:val="left"/>
      <w:pPr>
        <w:ind w:left="10104" w:hanging="2160"/>
      </w:pPr>
    </w:lvl>
  </w:abstractNum>
  <w:abstractNum w:abstractNumId="3">
    <w:nsid w:val="053B6B51"/>
    <w:multiLevelType w:val="multilevel"/>
    <w:tmpl w:val="A5D4315C"/>
    <w:lvl w:ilvl="0">
      <w:start w:val="12"/>
      <w:numFmt w:val="decimal"/>
      <w:lvlText w:val="%1."/>
      <w:lvlJc w:val="left"/>
      <w:pPr>
        <w:ind w:left="2012" w:hanging="375"/>
      </w:pPr>
      <w:rPr>
        <w:b w:val="0"/>
      </w:rPr>
    </w:lvl>
    <w:lvl w:ilvl="1">
      <w:start w:val="1"/>
      <w:numFmt w:val="decimal"/>
      <w:isLgl/>
      <w:lvlText w:val="%1.%2."/>
      <w:lvlJc w:val="left"/>
      <w:pPr>
        <w:ind w:left="2357" w:hanging="720"/>
      </w:pPr>
      <w:rPr>
        <w:b/>
      </w:rPr>
    </w:lvl>
    <w:lvl w:ilvl="2">
      <w:start w:val="1"/>
      <w:numFmt w:val="decimal"/>
      <w:isLgl/>
      <w:lvlText w:val="%1.%2.%3."/>
      <w:lvlJc w:val="left"/>
      <w:pPr>
        <w:ind w:left="2357" w:hanging="720"/>
      </w:pPr>
    </w:lvl>
    <w:lvl w:ilvl="3">
      <w:start w:val="1"/>
      <w:numFmt w:val="decimal"/>
      <w:isLgl/>
      <w:lvlText w:val="%1.%2.%3.%4."/>
      <w:lvlJc w:val="left"/>
      <w:pPr>
        <w:ind w:left="2717" w:hanging="1080"/>
      </w:pPr>
    </w:lvl>
    <w:lvl w:ilvl="4">
      <w:start w:val="1"/>
      <w:numFmt w:val="decimal"/>
      <w:isLgl/>
      <w:lvlText w:val="%1.%2.%3.%4.%5."/>
      <w:lvlJc w:val="left"/>
      <w:pPr>
        <w:ind w:left="2717" w:hanging="1080"/>
      </w:pPr>
    </w:lvl>
    <w:lvl w:ilvl="5">
      <w:start w:val="1"/>
      <w:numFmt w:val="decimal"/>
      <w:isLgl/>
      <w:lvlText w:val="%1.%2.%3.%4.%5.%6."/>
      <w:lvlJc w:val="left"/>
      <w:pPr>
        <w:ind w:left="3077" w:hanging="1440"/>
      </w:pPr>
    </w:lvl>
    <w:lvl w:ilvl="6">
      <w:start w:val="1"/>
      <w:numFmt w:val="decimal"/>
      <w:isLgl/>
      <w:lvlText w:val="%1.%2.%3.%4.%5.%6.%7."/>
      <w:lvlJc w:val="left"/>
      <w:pPr>
        <w:ind w:left="3437" w:hanging="1800"/>
      </w:pPr>
    </w:lvl>
    <w:lvl w:ilvl="7">
      <w:start w:val="1"/>
      <w:numFmt w:val="decimal"/>
      <w:isLgl/>
      <w:lvlText w:val="%1.%2.%3.%4.%5.%6.%7.%8."/>
      <w:lvlJc w:val="left"/>
      <w:pPr>
        <w:ind w:left="3437" w:hanging="1800"/>
      </w:pPr>
    </w:lvl>
    <w:lvl w:ilvl="8">
      <w:start w:val="1"/>
      <w:numFmt w:val="decimal"/>
      <w:isLgl/>
      <w:lvlText w:val="%1.%2.%3.%4.%5.%6.%7.%8.%9."/>
      <w:lvlJc w:val="left"/>
      <w:pPr>
        <w:ind w:left="3797" w:hanging="2160"/>
      </w:pPr>
    </w:lvl>
  </w:abstractNum>
  <w:abstractNum w:abstractNumId="4">
    <w:nsid w:val="05E41C3B"/>
    <w:multiLevelType w:val="hybridMultilevel"/>
    <w:tmpl w:val="B10CBC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7C362B"/>
    <w:multiLevelType w:val="hybridMultilevel"/>
    <w:tmpl w:val="F55EB8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F11589"/>
    <w:multiLevelType w:val="hybridMultilevel"/>
    <w:tmpl w:val="CF1618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CF542A"/>
    <w:multiLevelType w:val="hybridMultilevel"/>
    <w:tmpl w:val="D116C7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246484"/>
    <w:multiLevelType w:val="hybridMultilevel"/>
    <w:tmpl w:val="8D5C80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4A5546"/>
    <w:multiLevelType w:val="hybridMultilevel"/>
    <w:tmpl w:val="626C61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7F61D6"/>
    <w:multiLevelType w:val="hybridMultilevel"/>
    <w:tmpl w:val="6E24E3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C97C19"/>
    <w:multiLevelType w:val="hybridMultilevel"/>
    <w:tmpl w:val="20EC85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7818C7"/>
    <w:multiLevelType w:val="hybridMultilevel"/>
    <w:tmpl w:val="C68C98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4F20A0"/>
    <w:multiLevelType w:val="hybridMultilevel"/>
    <w:tmpl w:val="7BC0DC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764F3F"/>
    <w:multiLevelType w:val="hybridMultilevel"/>
    <w:tmpl w:val="A266D5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834C20"/>
    <w:multiLevelType w:val="hybridMultilevel"/>
    <w:tmpl w:val="1744F9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454E37"/>
    <w:multiLevelType w:val="hybridMultilevel"/>
    <w:tmpl w:val="1A16FD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E554AD"/>
    <w:multiLevelType w:val="hybridMultilevel"/>
    <w:tmpl w:val="354E4E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333FF"/>
    <w:multiLevelType w:val="hybridMultilevel"/>
    <w:tmpl w:val="C8F04F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FC6D18"/>
    <w:multiLevelType w:val="hybridMultilevel"/>
    <w:tmpl w:val="3FAE87A2"/>
    <w:lvl w:ilvl="0" w:tplc="B836684E">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463C2C79"/>
    <w:multiLevelType w:val="hybridMultilevel"/>
    <w:tmpl w:val="F0F440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294E09"/>
    <w:multiLevelType w:val="hybridMultilevel"/>
    <w:tmpl w:val="0D48E1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811A0F"/>
    <w:multiLevelType w:val="hybridMultilevel"/>
    <w:tmpl w:val="40766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D90E9A"/>
    <w:multiLevelType w:val="hybridMultilevel"/>
    <w:tmpl w:val="EB42E5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8FD1262"/>
    <w:multiLevelType w:val="multilevel"/>
    <w:tmpl w:val="AB623D02"/>
    <w:lvl w:ilvl="0">
      <w:start w:val="5"/>
      <w:numFmt w:val="decimal"/>
      <w:lvlText w:val="%1."/>
      <w:lvlJc w:val="left"/>
      <w:pPr>
        <w:ind w:left="1637" w:hanging="360"/>
      </w:pPr>
      <w:rPr>
        <w:rFonts w:hint="default"/>
        <w:b/>
        <w:i w:val="0"/>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26">
    <w:nsid w:val="6C542EF9"/>
    <w:multiLevelType w:val="hybridMultilevel"/>
    <w:tmpl w:val="F1A62A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1CB3F8D"/>
    <w:multiLevelType w:val="hybridMultilevel"/>
    <w:tmpl w:val="1E0C0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4"/>
  </w:num>
  <w:num w:numId="9">
    <w:abstractNumId w:val="10"/>
  </w:num>
  <w:num w:numId="10">
    <w:abstractNumId w:val="26"/>
  </w:num>
  <w:num w:numId="11">
    <w:abstractNumId w:val="5"/>
  </w:num>
  <w:num w:numId="12">
    <w:abstractNumId w:val="27"/>
  </w:num>
  <w:num w:numId="13">
    <w:abstractNumId w:val="6"/>
  </w:num>
  <w:num w:numId="14">
    <w:abstractNumId w:val="24"/>
  </w:num>
  <w:num w:numId="15">
    <w:abstractNumId w:val="17"/>
  </w:num>
  <w:num w:numId="16">
    <w:abstractNumId w:val="21"/>
  </w:num>
  <w:num w:numId="17">
    <w:abstractNumId w:val="18"/>
  </w:num>
  <w:num w:numId="18">
    <w:abstractNumId w:val="14"/>
  </w:num>
  <w:num w:numId="19">
    <w:abstractNumId w:val="22"/>
  </w:num>
  <w:num w:numId="20">
    <w:abstractNumId w:val="0"/>
  </w:num>
  <w:num w:numId="21">
    <w:abstractNumId w:val="19"/>
  </w:num>
  <w:num w:numId="22">
    <w:abstractNumId w:val="16"/>
  </w:num>
  <w:num w:numId="23">
    <w:abstractNumId w:val="15"/>
  </w:num>
  <w:num w:numId="24">
    <w:abstractNumId w:val="1"/>
  </w:num>
  <w:num w:numId="25">
    <w:abstractNumId w:val="9"/>
  </w:num>
  <w:num w:numId="26">
    <w:abstractNumId w:val="12"/>
  </w:num>
  <w:num w:numId="27">
    <w:abstractNumId w:val="7"/>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6FA"/>
    <w:rsid w:val="000011A7"/>
    <w:rsid w:val="00010C5A"/>
    <w:rsid w:val="00046B90"/>
    <w:rsid w:val="000663F9"/>
    <w:rsid w:val="00083DFB"/>
    <w:rsid w:val="00092A34"/>
    <w:rsid w:val="000B50DB"/>
    <w:rsid w:val="000B6E7F"/>
    <w:rsid w:val="000C4FD4"/>
    <w:rsid w:val="000D14A2"/>
    <w:rsid w:val="000D5315"/>
    <w:rsid w:val="000F2D6E"/>
    <w:rsid w:val="00106484"/>
    <w:rsid w:val="00124690"/>
    <w:rsid w:val="00126ABB"/>
    <w:rsid w:val="00152B83"/>
    <w:rsid w:val="001530A1"/>
    <w:rsid w:val="00157CBC"/>
    <w:rsid w:val="00160734"/>
    <w:rsid w:val="001659D0"/>
    <w:rsid w:val="0017164E"/>
    <w:rsid w:val="00172852"/>
    <w:rsid w:val="00197A39"/>
    <w:rsid w:val="001B4819"/>
    <w:rsid w:val="001D32BF"/>
    <w:rsid w:val="001E19A6"/>
    <w:rsid w:val="002011E1"/>
    <w:rsid w:val="0020481C"/>
    <w:rsid w:val="002160BD"/>
    <w:rsid w:val="002207D1"/>
    <w:rsid w:val="00231183"/>
    <w:rsid w:val="002350A7"/>
    <w:rsid w:val="00245984"/>
    <w:rsid w:val="0026188E"/>
    <w:rsid w:val="002716BE"/>
    <w:rsid w:val="00280DFC"/>
    <w:rsid w:val="002827B2"/>
    <w:rsid w:val="002D015C"/>
    <w:rsid w:val="002D5A60"/>
    <w:rsid w:val="002E0196"/>
    <w:rsid w:val="002F18F1"/>
    <w:rsid w:val="00301924"/>
    <w:rsid w:val="0030636F"/>
    <w:rsid w:val="00311E30"/>
    <w:rsid w:val="003162FF"/>
    <w:rsid w:val="003229A5"/>
    <w:rsid w:val="003316D0"/>
    <w:rsid w:val="0033216B"/>
    <w:rsid w:val="003345BD"/>
    <w:rsid w:val="00336F20"/>
    <w:rsid w:val="00340750"/>
    <w:rsid w:val="00347C8F"/>
    <w:rsid w:val="00385EF2"/>
    <w:rsid w:val="00393157"/>
    <w:rsid w:val="003B3BF1"/>
    <w:rsid w:val="003B57F6"/>
    <w:rsid w:val="003C5C7C"/>
    <w:rsid w:val="003D2193"/>
    <w:rsid w:val="003D3AD2"/>
    <w:rsid w:val="003F4475"/>
    <w:rsid w:val="003F7713"/>
    <w:rsid w:val="004007A9"/>
    <w:rsid w:val="00405509"/>
    <w:rsid w:val="00442CBA"/>
    <w:rsid w:val="0044769A"/>
    <w:rsid w:val="00457841"/>
    <w:rsid w:val="00464E41"/>
    <w:rsid w:val="0047195A"/>
    <w:rsid w:val="004D01DF"/>
    <w:rsid w:val="00540584"/>
    <w:rsid w:val="00547D99"/>
    <w:rsid w:val="00553670"/>
    <w:rsid w:val="005B712D"/>
    <w:rsid w:val="005E03A5"/>
    <w:rsid w:val="005E6CEA"/>
    <w:rsid w:val="005F0C8C"/>
    <w:rsid w:val="005F103F"/>
    <w:rsid w:val="005F2391"/>
    <w:rsid w:val="005F538C"/>
    <w:rsid w:val="00601AB6"/>
    <w:rsid w:val="00610B68"/>
    <w:rsid w:val="00631247"/>
    <w:rsid w:val="006355E7"/>
    <w:rsid w:val="006507D8"/>
    <w:rsid w:val="00677466"/>
    <w:rsid w:val="006824F3"/>
    <w:rsid w:val="0068286E"/>
    <w:rsid w:val="006921A5"/>
    <w:rsid w:val="006967AA"/>
    <w:rsid w:val="00697FE7"/>
    <w:rsid w:val="006A6656"/>
    <w:rsid w:val="006B31D0"/>
    <w:rsid w:val="006D6FE1"/>
    <w:rsid w:val="006E57A5"/>
    <w:rsid w:val="006F5EA8"/>
    <w:rsid w:val="006F7B3A"/>
    <w:rsid w:val="00705E51"/>
    <w:rsid w:val="0070640A"/>
    <w:rsid w:val="007225AE"/>
    <w:rsid w:val="007505AF"/>
    <w:rsid w:val="00755E2E"/>
    <w:rsid w:val="007604CE"/>
    <w:rsid w:val="00787CFE"/>
    <w:rsid w:val="007B5E50"/>
    <w:rsid w:val="007B5F96"/>
    <w:rsid w:val="007C31C6"/>
    <w:rsid w:val="007E2504"/>
    <w:rsid w:val="007F5986"/>
    <w:rsid w:val="00836CE1"/>
    <w:rsid w:val="0084269A"/>
    <w:rsid w:val="00843FC3"/>
    <w:rsid w:val="00857381"/>
    <w:rsid w:val="00873161"/>
    <w:rsid w:val="00874704"/>
    <w:rsid w:val="008872D4"/>
    <w:rsid w:val="00895C2F"/>
    <w:rsid w:val="008A3F9D"/>
    <w:rsid w:val="008B2C68"/>
    <w:rsid w:val="008B5A16"/>
    <w:rsid w:val="008C1073"/>
    <w:rsid w:val="008C591D"/>
    <w:rsid w:val="008C7633"/>
    <w:rsid w:val="008E4132"/>
    <w:rsid w:val="00905C6D"/>
    <w:rsid w:val="00915842"/>
    <w:rsid w:val="00932C22"/>
    <w:rsid w:val="00934CFD"/>
    <w:rsid w:val="00937D0B"/>
    <w:rsid w:val="00940CAF"/>
    <w:rsid w:val="00947C2C"/>
    <w:rsid w:val="00955236"/>
    <w:rsid w:val="0095576F"/>
    <w:rsid w:val="00964CE9"/>
    <w:rsid w:val="00976029"/>
    <w:rsid w:val="00977E13"/>
    <w:rsid w:val="009B19FB"/>
    <w:rsid w:val="009C5F69"/>
    <w:rsid w:val="009D1A07"/>
    <w:rsid w:val="009E5BB7"/>
    <w:rsid w:val="00A02FE4"/>
    <w:rsid w:val="00A1028C"/>
    <w:rsid w:val="00A1466C"/>
    <w:rsid w:val="00A4183F"/>
    <w:rsid w:val="00A651FC"/>
    <w:rsid w:val="00A777A7"/>
    <w:rsid w:val="00AA722F"/>
    <w:rsid w:val="00AB23D3"/>
    <w:rsid w:val="00AC30F0"/>
    <w:rsid w:val="00AE5B01"/>
    <w:rsid w:val="00AE7B7B"/>
    <w:rsid w:val="00B02CA5"/>
    <w:rsid w:val="00B15017"/>
    <w:rsid w:val="00B21AE7"/>
    <w:rsid w:val="00B4117A"/>
    <w:rsid w:val="00B435BE"/>
    <w:rsid w:val="00B45F2F"/>
    <w:rsid w:val="00B53243"/>
    <w:rsid w:val="00B7314D"/>
    <w:rsid w:val="00B82136"/>
    <w:rsid w:val="00BB1FA8"/>
    <w:rsid w:val="00BB2517"/>
    <w:rsid w:val="00BB32B7"/>
    <w:rsid w:val="00BB52F9"/>
    <w:rsid w:val="00BC0B4D"/>
    <w:rsid w:val="00BD1F48"/>
    <w:rsid w:val="00BE20E9"/>
    <w:rsid w:val="00C12381"/>
    <w:rsid w:val="00C132C0"/>
    <w:rsid w:val="00C170D2"/>
    <w:rsid w:val="00C25AE4"/>
    <w:rsid w:val="00C720EF"/>
    <w:rsid w:val="00C816E7"/>
    <w:rsid w:val="00C8695F"/>
    <w:rsid w:val="00CA4127"/>
    <w:rsid w:val="00CB3021"/>
    <w:rsid w:val="00CD7FBD"/>
    <w:rsid w:val="00CF51C9"/>
    <w:rsid w:val="00D15D6A"/>
    <w:rsid w:val="00D52F4F"/>
    <w:rsid w:val="00D541EF"/>
    <w:rsid w:val="00D624E3"/>
    <w:rsid w:val="00D773D4"/>
    <w:rsid w:val="00D96604"/>
    <w:rsid w:val="00DB5BBC"/>
    <w:rsid w:val="00DE2B1A"/>
    <w:rsid w:val="00E00AFC"/>
    <w:rsid w:val="00E079EE"/>
    <w:rsid w:val="00E07AD4"/>
    <w:rsid w:val="00E22A24"/>
    <w:rsid w:val="00E22EE1"/>
    <w:rsid w:val="00E254D2"/>
    <w:rsid w:val="00E42FC6"/>
    <w:rsid w:val="00E526FA"/>
    <w:rsid w:val="00E53F33"/>
    <w:rsid w:val="00E67AAD"/>
    <w:rsid w:val="00E80041"/>
    <w:rsid w:val="00E92474"/>
    <w:rsid w:val="00E959CA"/>
    <w:rsid w:val="00E95D31"/>
    <w:rsid w:val="00EC4B60"/>
    <w:rsid w:val="00ED52FF"/>
    <w:rsid w:val="00ED5F59"/>
    <w:rsid w:val="00F007B4"/>
    <w:rsid w:val="00F022DA"/>
    <w:rsid w:val="00F30E2D"/>
    <w:rsid w:val="00F8031F"/>
    <w:rsid w:val="00F834DE"/>
    <w:rsid w:val="00F91477"/>
    <w:rsid w:val="00F938B1"/>
    <w:rsid w:val="00F96389"/>
    <w:rsid w:val="00FA477E"/>
    <w:rsid w:val="00FC3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F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07D8"/>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6507D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507D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507D8"/>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6507D8"/>
    <w:rPr>
      <w:color w:val="0000FF" w:themeColor="hyperlink"/>
      <w:u w:val="single"/>
    </w:rPr>
  </w:style>
  <w:style w:type="paragraph" w:styleId="a4">
    <w:name w:val="List Paragraph"/>
    <w:basedOn w:val="a"/>
    <w:uiPriority w:val="34"/>
    <w:qFormat/>
    <w:rsid w:val="006507D8"/>
    <w:pPr>
      <w:ind w:left="720"/>
      <w:contextualSpacing/>
    </w:pPr>
  </w:style>
  <w:style w:type="paragraph" w:customStyle="1" w:styleId="a5">
    <w:name w:val="Знак Знак Знак Знак"/>
    <w:basedOn w:val="a"/>
    <w:rsid w:val="006507D8"/>
    <w:pPr>
      <w:spacing w:after="0" w:line="240" w:lineRule="auto"/>
    </w:pPr>
    <w:rPr>
      <w:rFonts w:ascii="Verdana" w:eastAsia="Times New Roman" w:hAnsi="Verdana" w:cs="Verdana"/>
      <w:sz w:val="20"/>
      <w:szCs w:val="20"/>
      <w:lang w:val="en-US"/>
    </w:rPr>
  </w:style>
  <w:style w:type="table" w:styleId="a6">
    <w:name w:val="Table Grid"/>
    <w:basedOn w:val="a1"/>
    <w:uiPriority w:val="59"/>
    <w:rsid w:val="006507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6507D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6507D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6507D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6507D8"/>
    <w:rPr>
      <w:rFonts w:ascii="Times New Roman" w:eastAsia="Times New Roman" w:hAnsi="Times New Roman" w:cs="Times New Roman"/>
      <w:sz w:val="24"/>
      <w:szCs w:val="24"/>
      <w:lang w:eastAsia="ar-SA"/>
    </w:rPr>
  </w:style>
  <w:style w:type="paragraph" w:customStyle="1" w:styleId="Heading">
    <w:name w:val="Heading"/>
    <w:rsid w:val="006507D8"/>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6507D8"/>
    <w:rPr>
      <w:b/>
      <w:bCs/>
      <w:color w:val="000080"/>
      <w:sz w:val="20"/>
      <w:szCs w:val="20"/>
    </w:rPr>
  </w:style>
  <w:style w:type="paragraph" w:customStyle="1" w:styleId="aa">
    <w:name w:val="Заголовок статьи"/>
    <w:basedOn w:val="a"/>
    <w:next w:val="a"/>
    <w:rsid w:val="006507D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6507D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507D8"/>
    <w:rPr>
      <w:rFonts w:ascii="Tahoma" w:hAnsi="Tahoma" w:cs="Tahoma"/>
      <w:sz w:val="16"/>
      <w:szCs w:val="16"/>
    </w:rPr>
  </w:style>
  <w:style w:type="paragraph" w:styleId="3">
    <w:name w:val="Body Text 3"/>
    <w:basedOn w:val="a"/>
    <w:link w:val="30"/>
    <w:uiPriority w:val="99"/>
    <w:semiHidden/>
    <w:unhideWhenUsed/>
    <w:rsid w:val="006507D8"/>
    <w:pPr>
      <w:spacing w:after="120"/>
    </w:pPr>
    <w:rPr>
      <w:sz w:val="16"/>
      <w:szCs w:val="16"/>
    </w:rPr>
  </w:style>
  <w:style w:type="character" w:customStyle="1" w:styleId="30">
    <w:name w:val="Основной текст 3 Знак"/>
    <w:basedOn w:val="a0"/>
    <w:link w:val="3"/>
    <w:uiPriority w:val="99"/>
    <w:semiHidden/>
    <w:rsid w:val="006507D8"/>
    <w:rPr>
      <w:sz w:val="16"/>
      <w:szCs w:val="16"/>
    </w:rPr>
  </w:style>
  <w:style w:type="paragraph" w:styleId="ad">
    <w:name w:val="header"/>
    <w:basedOn w:val="a"/>
    <w:link w:val="ae"/>
    <w:uiPriority w:val="99"/>
    <w:semiHidden/>
    <w:unhideWhenUsed/>
    <w:rsid w:val="006507D8"/>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6507D8"/>
  </w:style>
  <w:style w:type="paragraph" w:styleId="af">
    <w:name w:val="footer"/>
    <w:basedOn w:val="a"/>
    <w:link w:val="af0"/>
    <w:uiPriority w:val="99"/>
    <w:unhideWhenUsed/>
    <w:rsid w:val="006507D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507D8"/>
  </w:style>
  <w:style w:type="paragraph" w:styleId="af1">
    <w:name w:val="Document Map"/>
    <w:basedOn w:val="a"/>
    <w:link w:val="af2"/>
    <w:uiPriority w:val="99"/>
    <w:semiHidden/>
    <w:unhideWhenUsed/>
    <w:rsid w:val="006507D8"/>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6507D8"/>
    <w:rPr>
      <w:rFonts w:ascii="Tahoma" w:hAnsi="Tahoma" w:cs="Tahoma"/>
      <w:sz w:val="16"/>
      <w:szCs w:val="16"/>
    </w:rPr>
  </w:style>
  <w:style w:type="numbering" w:customStyle="1" w:styleId="1">
    <w:name w:val="Нет списка1"/>
    <w:next w:val="a2"/>
    <w:uiPriority w:val="99"/>
    <w:semiHidden/>
    <w:unhideWhenUsed/>
    <w:rsid w:val="006507D8"/>
  </w:style>
  <w:style w:type="table" w:customStyle="1" w:styleId="10">
    <w:name w:val="Сетка таблицы1"/>
    <w:basedOn w:val="a1"/>
    <w:next w:val="a6"/>
    <w:uiPriority w:val="59"/>
    <w:rsid w:val="00650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6507D8"/>
    <w:rPr>
      <w:color w:val="808080"/>
    </w:rPr>
  </w:style>
  <w:style w:type="paragraph" w:styleId="af4">
    <w:name w:val="Normal (Web)"/>
    <w:basedOn w:val="a"/>
    <w:semiHidden/>
    <w:unhideWhenUsed/>
    <w:rsid w:val="006507D8"/>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507D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6507D8"/>
    <w:rPr>
      <w:color w:val="800080" w:themeColor="followedHyperlink"/>
      <w:u w:val="single"/>
    </w:rPr>
  </w:style>
  <w:style w:type="numbering" w:customStyle="1" w:styleId="2">
    <w:name w:val="Нет списка2"/>
    <w:next w:val="a2"/>
    <w:uiPriority w:val="99"/>
    <w:semiHidden/>
    <w:unhideWhenUsed/>
    <w:rsid w:val="00C132C0"/>
  </w:style>
  <w:style w:type="table" w:customStyle="1" w:styleId="20">
    <w:name w:val="Сетка таблицы2"/>
    <w:basedOn w:val="a1"/>
    <w:next w:val="a6"/>
    <w:uiPriority w:val="59"/>
    <w:rsid w:val="00C132C0"/>
    <w:pPr>
      <w:spacing w:after="0" w:line="240" w:lineRule="auto"/>
    </w:pPr>
    <w:rPr>
      <w:rFonts w:ascii="Calibri" w:eastAsia="Calibri"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uiPriority w:val="59"/>
    <w:rsid w:val="00C132C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F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07D8"/>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6507D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507D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507D8"/>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6507D8"/>
    <w:rPr>
      <w:color w:val="0000FF" w:themeColor="hyperlink"/>
      <w:u w:val="single"/>
    </w:rPr>
  </w:style>
  <w:style w:type="paragraph" w:styleId="a4">
    <w:name w:val="List Paragraph"/>
    <w:basedOn w:val="a"/>
    <w:uiPriority w:val="34"/>
    <w:qFormat/>
    <w:rsid w:val="006507D8"/>
    <w:pPr>
      <w:ind w:left="720"/>
      <w:contextualSpacing/>
    </w:pPr>
  </w:style>
  <w:style w:type="paragraph" w:customStyle="1" w:styleId="a5">
    <w:name w:val="Знак Знак Знак Знак"/>
    <w:basedOn w:val="a"/>
    <w:rsid w:val="006507D8"/>
    <w:pPr>
      <w:spacing w:after="0" w:line="240" w:lineRule="auto"/>
    </w:pPr>
    <w:rPr>
      <w:rFonts w:ascii="Verdana" w:eastAsia="Times New Roman" w:hAnsi="Verdana" w:cs="Verdana"/>
      <w:sz w:val="20"/>
      <w:szCs w:val="20"/>
      <w:lang w:val="en-US"/>
    </w:rPr>
  </w:style>
  <w:style w:type="table" w:styleId="a6">
    <w:name w:val="Table Grid"/>
    <w:basedOn w:val="a1"/>
    <w:uiPriority w:val="59"/>
    <w:rsid w:val="006507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6507D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6507D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6507D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6507D8"/>
    <w:rPr>
      <w:rFonts w:ascii="Times New Roman" w:eastAsia="Times New Roman" w:hAnsi="Times New Roman" w:cs="Times New Roman"/>
      <w:sz w:val="24"/>
      <w:szCs w:val="24"/>
      <w:lang w:eastAsia="ar-SA"/>
    </w:rPr>
  </w:style>
  <w:style w:type="paragraph" w:customStyle="1" w:styleId="Heading">
    <w:name w:val="Heading"/>
    <w:rsid w:val="006507D8"/>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6507D8"/>
    <w:rPr>
      <w:b/>
      <w:bCs/>
      <w:color w:val="000080"/>
      <w:sz w:val="20"/>
      <w:szCs w:val="20"/>
    </w:rPr>
  </w:style>
  <w:style w:type="paragraph" w:customStyle="1" w:styleId="aa">
    <w:name w:val="Заголовок статьи"/>
    <w:basedOn w:val="a"/>
    <w:next w:val="a"/>
    <w:rsid w:val="006507D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6507D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507D8"/>
    <w:rPr>
      <w:rFonts w:ascii="Tahoma" w:hAnsi="Tahoma" w:cs="Tahoma"/>
      <w:sz w:val="16"/>
      <w:szCs w:val="16"/>
    </w:rPr>
  </w:style>
  <w:style w:type="paragraph" w:styleId="3">
    <w:name w:val="Body Text 3"/>
    <w:basedOn w:val="a"/>
    <w:link w:val="30"/>
    <w:uiPriority w:val="99"/>
    <w:semiHidden/>
    <w:unhideWhenUsed/>
    <w:rsid w:val="006507D8"/>
    <w:pPr>
      <w:spacing w:after="120"/>
    </w:pPr>
    <w:rPr>
      <w:sz w:val="16"/>
      <w:szCs w:val="16"/>
    </w:rPr>
  </w:style>
  <w:style w:type="character" w:customStyle="1" w:styleId="30">
    <w:name w:val="Основной текст 3 Знак"/>
    <w:basedOn w:val="a0"/>
    <w:link w:val="3"/>
    <w:uiPriority w:val="99"/>
    <w:semiHidden/>
    <w:rsid w:val="006507D8"/>
    <w:rPr>
      <w:sz w:val="16"/>
      <w:szCs w:val="16"/>
    </w:rPr>
  </w:style>
  <w:style w:type="paragraph" w:styleId="ad">
    <w:name w:val="header"/>
    <w:basedOn w:val="a"/>
    <w:link w:val="ae"/>
    <w:uiPriority w:val="99"/>
    <w:semiHidden/>
    <w:unhideWhenUsed/>
    <w:rsid w:val="006507D8"/>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6507D8"/>
  </w:style>
  <w:style w:type="paragraph" w:styleId="af">
    <w:name w:val="footer"/>
    <w:basedOn w:val="a"/>
    <w:link w:val="af0"/>
    <w:uiPriority w:val="99"/>
    <w:unhideWhenUsed/>
    <w:rsid w:val="006507D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507D8"/>
  </w:style>
  <w:style w:type="paragraph" w:styleId="af1">
    <w:name w:val="Document Map"/>
    <w:basedOn w:val="a"/>
    <w:link w:val="af2"/>
    <w:uiPriority w:val="99"/>
    <w:semiHidden/>
    <w:unhideWhenUsed/>
    <w:rsid w:val="006507D8"/>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6507D8"/>
    <w:rPr>
      <w:rFonts w:ascii="Tahoma" w:hAnsi="Tahoma" w:cs="Tahoma"/>
      <w:sz w:val="16"/>
      <w:szCs w:val="16"/>
    </w:rPr>
  </w:style>
  <w:style w:type="numbering" w:customStyle="1" w:styleId="1">
    <w:name w:val="Нет списка1"/>
    <w:next w:val="a2"/>
    <w:uiPriority w:val="99"/>
    <w:semiHidden/>
    <w:unhideWhenUsed/>
    <w:rsid w:val="006507D8"/>
  </w:style>
  <w:style w:type="table" w:customStyle="1" w:styleId="10">
    <w:name w:val="Сетка таблицы1"/>
    <w:basedOn w:val="a1"/>
    <w:next w:val="a6"/>
    <w:uiPriority w:val="59"/>
    <w:rsid w:val="00650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6507D8"/>
    <w:rPr>
      <w:color w:val="808080"/>
    </w:rPr>
  </w:style>
  <w:style w:type="paragraph" w:styleId="af4">
    <w:name w:val="Normal (Web)"/>
    <w:basedOn w:val="a"/>
    <w:semiHidden/>
    <w:unhideWhenUsed/>
    <w:rsid w:val="006507D8"/>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507D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6507D8"/>
    <w:rPr>
      <w:color w:val="800080" w:themeColor="followedHyperlink"/>
      <w:u w:val="single"/>
    </w:rPr>
  </w:style>
  <w:style w:type="numbering" w:customStyle="1" w:styleId="2">
    <w:name w:val="Нет списка2"/>
    <w:next w:val="a2"/>
    <w:uiPriority w:val="99"/>
    <w:semiHidden/>
    <w:unhideWhenUsed/>
    <w:rsid w:val="00C132C0"/>
  </w:style>
  <w:style w:type="table" w:customStyle="1" w:styleId="20">
    <w:name w:val="Сетка таблицы2"/>
    <w:basedOn w:val="a1"/>
    <w:next w:val="a6"/>
    <w:uiPriority w:val="59"/>
    <w:rsid w:val="00C132C0"/>
    <w:pPr>
      <w:spacing w:after="0" w:line="240" w:lineRule="auto"/>
    </w:pPr>
    <w:rPr>
      <w:rFonts w:ascii="Calibri" w:eastAsia="Calibri"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uiPriority w:val="59"/>
    <w:rsid w:val="00C132C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74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2F732-A756-433F-9B38-CE1883DE3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954</TotalTime>
  <Pages>23</Pages>
  <Words>5476</Words>
  <Characters>31215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110</cp:revision>
  <cp:lastPrinted>2017-11-15T13:00:00Z</cp:lastPrinted>
  <dcterms:created xsi:type="dcterms:W3CDTF">2016-01-29T13:07:00Z</dcterms:created>
  <dcterms:modified xsi:type="dcterms:W3CDTF">2018-01-04T11:41:00Z</dcterms:modified>
</cp:coreProperties>
</file>