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CE9" w:rsidRDefault="00964CE9" w:rsidP="006507D8">
      <w:pPr>
        <w:widowControl w:val="0"/>
        <w:autoSpaceDE w:val="0"/>
        <w:autoSpaceDN w:val="0"/>
        <w:adjustRightInd w:val="0"/>
        <w:spacing w:after="0" w:line="240" w:lineRule="auto"/>
        <w:ind w:firstLine="540"/>
        <w:jc w:val="right"/>
        <w:rPr>
          <w:rFonts w:ascii="Times New Roman" w:hAnsi="Times New Roman"/>
          <w:sz w:val="28"/>
          <w:szCs w:val="28"/>
        </w:rPr>
      </w:pPr>
      <w:r>
        <w:rPr>
          <w:rFonts w:ascii="Times New Roman" w:hAnsi="Times New Roman"/>
          <w:sz w:val="28"/>
          <w:szCs w:val="28"/>
        </w:rPr>
        <w:t xml:space="preserve">Приложение 1 </w:t>
      </w:r>
    </w:p>
    <w:p w:rsidR="00964CE9" w:rsidRDefault="00964CE9" w:rsidP="006507D8">
      <w:pPr>
        <w:widowControl w:val="0"/>
        <w:autoSpaceDE w:val="0"/>
        <w:autoSpaceDN w:val="0"/>
        <w:adjustRightInd w:val="0"/>
        <w:spacing w:after="0" w:line="240" w:lineRule="auto"/>
        <w:ind w:firstLine="540"/>
        <w:jc w:val="right"/>
        <w:rPr>
          <w:rFonts w:ascii="Times New Roman" w:hAnsi="Times New Roman"/>
          <w:sz w:val="28"/>
          <w:szCs w:val="28"/>
        </w:rPr>
      </w:pPr>
      <w:r>
        <w:rPr>
          <w:rFonts w:ascii="Times New Roman" w:hAnsi="Times New Roman"/>
          <w:sz w:val="28"/>
          <w:szCs w:val="28"/>
        </w:rPr>
        <w:t>к постановлению администрации</w:t>
      </w:r>
    </w:p>
    <w:p w:rsidR="00964CE9" w:rsidRDefault="00964CE9" w:rsidP="006507D8">
      <w:pPr>
        <w:widowControl w:val="0"/>
        <w:autoSpaceDE w:val="0"/>
        <w:autoSpaceDN w:val="0"/>
        <w:adjustRightInd w:val="0"/>
        <w:spacing w:after="0" w:line="240" w:lineRule="auto"/>
        <w:ind w:firstLine="540"/>
        <w:jc w:val="right"/>
        <w:rPr>
          <w:rFonts w:ascii="Times New Roman" w:hAnsi="Times New Roman"/>
          <w:sz w:val="28"/>
          <w:szCs w:val="28"/>
        </w:rPr>
      </w:pPr>
      <w:r>
        <w:rPr>
          <w:rFonts w:ascii="Times New Roman" w:hAnsi="Times New Roman"/>
          <w:sz w:val="28"/>
          <w:szCs w:val="28"/>
        </w:rPr>
        <w:t>города Сельцо Брянской области</w:t>
      </w:r>
    </w:p>
    <w:p w:rsidR="00964CE9" w:rsidRDefault="00964CE9" w:rsidP="00964CE9">
      <w:pPr>
        <w:widowControl w:val="0"/>
        <w:tabs>
          <w:tab w:val="left" w:pos="6697"/>
          <w:tab w:val="right" w:pos="10422"/>
        </w:tabs>
        <w:autoSpaceDE w:val="0"/>
        <w:autoSpaceDN w:val="0"/>
        <w:adjustRightInd w:val="0"/>
        <w:spacing w:after="0" w:line="240" w:lineRule="auto"/>
        <w:ind w:firstLine="540"/>
        <w:rPr>
          <w:rFonts w:ascii="Times New Roman" w:hAnsi="Times New Roman"/>
          <w:sz w:val="28"/>
          <w:szCs w:val="28"/>
        </w:rPr>
      </w:pPr>
      <w:r>
        <w:rPr>
          <w:rFonts w:ascii="Times New Roman" w:hAnsi="Times New Roman"/>
          <w:sz w:val="28"/>
          <w:szCs w:val="28"/>
        </w:rPr>
        <w:tab/>
        <w:t>от 29 января 2016 года №</w:t>
      </w:r>
      <w:r w:rsidR="00347C8F">
        <w:rPr>
          <w:rFonts w:ascii="Times New Roman" w:hAnsi="Times New Roman"/>
          <w:sz w:val="28"/>
          <w:szCs w:val="28"/>
        </w:rPr>
        <w:t xml:space="preserve"> 35</w:t>
      </w:r>
      <w:r>
        <w:rPr>
          <w:rFonts w:ascii="Times New Roman" w:hAnsi="Times New Roman"/>
          <w:sz w:val="28"/>
          <w:szCs w:val="28"/>
        </w:rPr>
        <w:t xml:space="preserve">   </w:t>
      </w:r>
    </w:p>
    <w:p w:rsidR="00964CE9" w:rsidRDefault="00964CE9" w:rsidP="006507D8">
      <w:pPr>
        <w:widowControl w:val="0"/>
        <w:autoSpaceDE w:val="0"/>
        <w:autoSpaceDN w:val="0"/>
        <w:adjustRightInd w:val="0"/>
        <w:spacing w:after="0" w:line="240" w:lineRule="auto"/>
        <w:ind w:firstLine="540"/>
        <w:jc w:val="right"/>
        <w:rPr>
          <w:rFonts w:ascii="Times New Roman" w:hAnsi="Times New Roman"/>
          <w:sz w:val="28"/>
          <w:szCs w:val="28"/>
        </w:rPr>
      </w:pPr>
    </w:p>
    <w:p w:rsidR="006507D8" w:rsidRPr="006507D8" w:rsidRDefault="006507D8" w:rsidP="006507D8">
      <w:pPr>
        <w:widowControl w:val="0"/>
        <w:autoSpaceDE w:val="0"/>
        <w:autoSpaceDN w:val="0"/>
        <w:adjustRightInd w:val="0"/>
        <w:spacing w:after="0" w:line="240" w:lineRule="auto"/>
        <w:ind w:firstLine="540"/>
        <w:jc w:val="right"/>
        <w:rPr>
          <w:rFonts w:ascii="Times New Roman" w:hAnsi="Times New Roman"/>
          <w:sz w:val="28"/>
          <w:szCs w:val="28"/>
        </w:rPr>
      </w:pPr>
      <w:r w:rsidRPr="006507D8">
        <w:rPr>
          <w:rFonts w:ascii="Times New Roman" w:hAnsi="Times New Roman"/>
          <w:sz w:val="28"/>
          <w:szCs w:val="28"/>
        </w:rPr>
        <w:t>Приложение 7</w:t>
      </w:r>
    </w:p>
    <w:p w:rsidR="006507D8" w:rsidRPr="006507D8" w:rsidRDefault="006507D8" w:rsidP="006507D8">
      <w:pPr>
        <w:widowControl w:val="0"/>
        <w:autoSpaceDE w:val="0"/>
        <w:autoSpaceDN w:val="0"/>
        <w:adjustRightInd w:val="0"/>
        <w:spacing w:after="0" w:line="240" w:lineRule="auto"/>
        <w:jc w:val="right"/>
        <w:rPr>
          <w:rFonts w:ascii="Calibri" w:hAnsi="Calibri" w:cs="Calibri"/>
        </w:rPr>
      </w:pPr>
      <w:r w:rsidRPr="006507D8">
        <w:rPr>
          <w:rFonts w:ascii="Calibri" w:hAnsi="Calibri" w:cs="Calibri"/>
        </w:rPr>
        <w:t>к муниципальной программе</w:t>
      </w:r>
    </w:p>
    <w:p w:rsidR="006507D8" w:rsidRPr="006507D8" w:rsidRDefault="006507D8" w:rsidP="006507D8">
      <w:pPr>
        <w:widowControl w:val="0"/>
        <w:autoSpaceDE w:val="0"/>
        <w:autoSpaceDN w:val="0"/>
        <w:adjustRightInd w:val="0"/>
        <w:spacing w:after="0" w:line="240" w:lineRule="auto"/>
        <w:jc w:val="right"/>
        <w:rPr>
          <w:rFonts w:ascii="Calibri" w:hAnsi="Calibri" w:cs="Calibri"/>
        </w:rPr>
      </w:pPr>
      <w:r w:rsidRPr="006507D8">
        <w:rPr>
          <w:rFonts w:ascii="Calibri" w:hAnsi="Calibri" w:cs="Calibri"/>
        </w:rPr>
        <w:t xml:space="preserve">"Реализация полномочий  </w:t>
      </w:r>
    </w:p>
    <w:p w:rsidR="006507D8" w:rsidRPr="006507D8" w:rsidRDefault="006507D8" w:rsidP="006507D8">
      <w:pPr>
        <w:widowControl w:val="0"/>
        <w:autoSpaceDE w:val="0"/>
        <w:autoSpaceDN w:val="0"/>
        <w:adjustRightInd w:val="0"/>
        <w:spacing w:after="0" w:line="240" w:lineRule="auto"/>
        <w:jc w:val="right"/>
        <w:rPr>
          <w:rFonts w:ascii="Calibri" w:hAnsi="Calibri" w:cs="Calibri"/>
        </w:rPr>
      </w:pPr>
      <w:r w:rsidRPr="006507D8">
        <w:rPr>
          <w:rFonts w:ascii="Calibri" w:hAnsi="Calibri" w:cs="Calibri"/>
        </w:rPr>
        <w:t xml:space="preserve">исполнительно-распорядительного </w:t>
      </w:r>
    </w:p>
    <w:p w:rsidR="006507D8" w:rsidRPr="006507D8" w:rsidRDefault="006507D8" w:rsidP="006507D8">
      <w:pPr>
        <w:widowControl w:val="0"/>
        <w:autoSpaceDE w:val="0"/>
        <w:autoSpaceDN w:val="0"/>
        <w:adjustRightInd w:val="0"/>
        <w:spacing w:after="0" w:line="240" w:lineRule="auto"/>
        <w:jc w:val="right"/>
        <w:rPr>
          <w:rFonts w:ascii="Calibri" w:hAnsi="Calibri" w:cs="Calibri"/>
        </w:rPr>
      </w:pPr>
      <w:r w:rsidRPr="006507D8">
        <w:rPr>
          <w:rFonts w:ascii="Calibri" w:hAnsi="Calibri" w:cs="Calibri"/>
        </w:rPr>
        <w:t xml:space="preserve"> органа  Сельцовского  городского  округа</w:t>
      </w:r>
    </w:p>
    <w:p w:rsidR="006507D8" w:rsidRPr="006507D8" w:rsidRDefault="006507D8" w:rsidP="006507D8">
      <w:pPr>
        <w:widowControl w:val="0"/>
        <w:autoSpaceDE w:val="0"/>
        <w:autoSpaceDN w:val="0"/>
        <w:adjustRightInd w:val="0"/>
        <w:spacing w:after="0" w:line="240" w:lineRule="auto"/>
        <w:jc w:val="right"/>
        <w:rPr>
          <w:rFonts w:ascii="Calibri" w:hAnsi="Calibri" w:cs="Calibri"/>
        </w:rPr>
      </w:pPr>
      <w:r w:rsidRPr="006507D8">
        <w:rPr>
          <w:rFonts w:ascii="Calibri" w:hAnsi="Calibri" w:cs="Calibri"/>
        </w:rPr>
        <w:t>(2016 - 2020 годы) "</w:t>
      </w:r>
    </w:p>
    <w:p w:rsidR="006507D8" w:rsidRPr="006507D8" w:rsidRDefault="006507D8" w:rsidP="006507D8">
      <w:pPr>
        <w:widowControl w:val="0"/>
        <w:autoSpaceDE w:val="0"/>
        <w:autoSpaceDN w:val="0"/>
        <w:adjustRightInd w:val="0"/>
        <w:spacing w:after="0" w:line="240" w:lineRule="auto"/>
        <w:jc w:val="right"/>
        <w:rPr>
          <w:rFonts w:ascii="Calibri" w:hAnsi="Calibri" w:cs="Calibri"/>
        </w:rPr>
      </w:pPr>
    </w:p>
    <w:p w:rsidR="006507D8" w:rsidRPr="006507D8" w:rsidRDefault="006507D8" w:rsidP="006507D8">
      <w:pPr>
        <w:autoSpaceDE w:val="0"/>
        <w:autoSpaceDN w:val="0"/>
        <w:adjustRightInd w:val="0"/>
        <w:spacing w:after="0" w:line="240" w:lineRule="auto"/>
        <w:jc w:val="center"/>
        <w:rPr>
          <w:rFonts w:ascii="Times New Roman" w:eastAsia="Calibri" w:hAnsi="Times New Roman" w:cs="Times New Roman"/>
          <w:sz w:val="28"/>
          <w:szCs w:val="28"/>
        </w:rPr>
      </w:pPr>
      <w:r w:rsidRPr="006507D8">
        <w:rPr>
          <w:rFonts w:ascii="Times New Roman" w:eastAsia="Calibri" w:hAnsi="Times New Roman" w:cs="Times New Roman"/>
          <w:sz w:val="28"/>
          <w:szCs w:val="28"/>
        </w:rPr>
        <w:t xml:space="preserve">Показатели (индикаторы) муниципальной программы </w:t>
      </w:r>
    </w:p>
    <w:tbl>
      <w:tblPr>
        <w:tblW w:w="5009" w:type="pct"/>
        <w:tblInd w:w="-176" w:type="dxa"/>
        <w:tblLayout w:type="fixed"/>
        <w:tblLook w:val="04A0" w:firstRow="1" w:lastRow="0" w:firstColumn="1" w:lastColumn="0" w:noHBand="0" w:noVBand="1"/>
      </w:tblPr>
      <w:tblGrid>
        <w:gridCol w:w="497"/>
        <w:gridCol w:w="4749"/>
        <w:gridCol w:w="1417"/>
        <w:gridCol w:w="880"/>
        <w:gridCol w:w="934"/>
        <w:gridCol w:w="974"/>
        <w:gridCol w:w="1206"/>
      </w:tblGrid>
      <w:tr w:rsidR="006507D8" w:rsidRPr="006507D8" w:rsidTr="0017164E">
        <w:trPr>
          <w:trHeight w:val="750"/>
        </w:trPr>
        <w:tc>
          <w:tcPr>
            <w:tcW w:w="233"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8"/>
                <w:szCs w:val="28"/>
                <w:lang w:eastAsia="ru-RU"/>
              </w:rPr>
            </w:pPr>
            <w:r w:rsidRPr="006507D8">
              <w:rPr>
                <w:rFonts w:ascii="Times New Roman" w:eastAsia="Times New Roman" w:hAnsi="Times New Roman" w:cs="Times New Roman"/>
                <w:sz w:val="24"/>
                <w:szCs w:val="24"/>
                <w:lang w:eastAsia="ru-RU"/>
              </w:rPr>
              <w:t>№</w:t>
            </w:r>
          </w:p>
        </w:tc>
        <w:tc>
          <w:tcPr>
            <w:tcW w:w="2228"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Наименование показателя (индикатора)</w:t>
            </w:r>
          </w:p>
        </w:tc>
        <w:tc>
          <w:tcPr>
            <w:tcW w:w="665" w:type="pct"/>
            <w:vMerge w:val="restart"/>
            <w:tcBorders>
              <w:top w:val="single" w:sz="4" w:space="0" w:color="auto"/>
              <w:left w:val="nil"/>
              <w:bottom w:val="single" w:sz="4" w:space="0" w:color="auto"/>
              <w:right w:val="single" w:sz="4" w:space="0" w:color="auto"/>
            </w:tcBorders>
            <w:shd w:val="clear" w:color="auto" w:fill="FFFFFF"/>
            <w:vAlign w:val="center"/>
            <w:hideMark/>
          </w:tcPr>
          <w:p w:rsidR="006507D8" w:rsidRPr="006507D8" w:rsidRDefault="006507D8" w:rsidP="006507D8">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Единица измерения</w:t>
            </w:r>
          </w:p>
        </w:tc>
        <w:tc>
          <w:tcPr>
            <w:tcW w:w="413" w:type="pct"/>
            <w:tcBorders>
              <w:top w:val="single" w:sz="4" w:space="0" w:color="auto"/>
              <w:left w:val="nil"/>
              <w:bottom w:val="single" w:sz="4" w:space="0" w:color="auto"/>
              <w:right w:val="single" w:sz="4" w:space="0" w:color="auto"/>
            </w:tcBorders>
            <w:shd w:val="clear" w:color="auto" w:fill="FFFFFF"/>
          </w:tcPr>
          <w:p w:rsidR="006507D8" w:rsidRPr="006507D8" w:rsidRDefault="006507D8" w:rsidP="006507D8">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p>
        </w:tc>
        <w:tc>
          <w:tcPr>
            <w:tcW w:w="1461"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Целевые значения показателей (индикаторов)</w:t>
            </w:r>
          </w:p>
        </w:tc>
      </w:tr>
      <w:tr w:rsidR="006507D8" w:rsidRPr="006507D8" w:rsidTr="0017164E">
        <w:trPr>
          <w:trHeight w:val="750"/>
        </w:trPr>
        <w:tc>
          <w:tcPr>
            <w:tcW w:w="233" w:type="pct"/>
            <w:vMerge/>
            <w:tcBorders>
              <w:top w:val="single" w:sz="4" w:space="0" w:color="auto"/>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8"/>
                <w:szCs w:val="28"/>
                <w:lang w:eastAsia="ru-RU"/>
              </w:rPr>
            </w:pPr>
          </w:p>
        </w:tc>
        <w:tc>
          <w:tcPr>
            <w:tcW w:w="2228" w:type="pct"/>
            <w:vMerge/>
            <w:tcBorders>
              <w:top w:val="single" w:sz="4" w:space="0" w:color="auto"/>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p>
        </w:tc>
        <w:tc>
          <w:tcPr>
            <w:tcW w:w="665" w:type="pct"/>
            <w:vMerge/>
            <w:tcBorders>
              <w:top w:val="single" w:sz="4" w:space="0" w:color="auto"/>
              <w:left w:val="nil"/>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p>
        </w:tc>
        <w:tc>
          <w:tcPr>
            <w:tcW w:w="413" w:type="pct"/>
            <w:tcBorders>
              <w:top w:val="single" w:sz="4" w:space="0" w:color="auto"/>
              <w:left w:val="nil"/>
              <w:bottom w:val="single" w:sz="4" w:space="0" w:color="auto"/>
              <w:right w:val="single" w:sz="4" w:space="0" w:color="auto"/>
            </w:tcBorders>
            <w:shd w:val="clear" w:color="auto" w:fill="FFFFFF"/>
          </w:tcPr>
          <w:p w:rsidR="006507D8" w:rsidRPr="006507D8" w:rsidRDefault="006507D8" w:rsidP="006507D8">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6507D8">
              <w:rPr>
                <w:rFonts w:ascii="Times New Roman" w:eastAsia="Times New Roman" w:hAnsi="Times New Roman" w:cs="Times New Roman"/>
                <w:sz w:val="20"/>
                <w:szCs w:val="28"/>
                <w:lang w:eastAsia="ru-RU"/>
              </w:rPr>
              <w:t>2014 факт</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6507D8">
              <w:rPr>
                <w:rFonts w:ascii="Times New Roman" w:eastAsia="Times New Roman" w:hAnsi="Times New Roman" w:cs="Times New Roman"/>
                <w:sz w:val="20"/>
                <w:szCs w:val="28"/>
                <w:lang w:eastAsia="ru-RU"/>
              </w:rPr>
              <w:t>2015 год (план)</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6507D8">
              <w:rPr>
                <w:rFonts w:ascii="Times New Roman" w:eastAsia="Times New Roman" w:hAnsi="Times New Roman" w:cs="Times New Roman"/>
                <w:sz w:val="20"/>
                <w:szCs w:val="28"/>
                <w:lang w:eastAsia="ru-RU"/>
              </w:rPr>
              <w:t>2016 год</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6507D8">
              <w:rPr>
                <w:rFonts w:ascii="Times New Roman" w:eastAsia="Times New Roman" w:hAnsi="Times New Roman" w:cs="Times New Roman"/>
                <w:sz w:val="20"/>
                <w:szCs w:val="28"/>
                <w:lang w:eastAsia="ru-RU"/>
              </w:rPr>
              <w:t xml:space="preserve">Целевые установки </w:t>
            </w:r>
            <w:proofErr w:type="gramStart"/>
            <w:r w:rsidRPr="006507D8">
              <w:rPr>
                <w:rFonts w:ascii="Times New Roman" w:eastAsia="Times New Roman" w:hAnsi="Times New Roman" w:cs="Times New Roman"/>
                <w:sz w:val="20"/>
                <w:szCs w:val="28"/>
                <w:lang w:eastAsia="ru-RU"/>
              </w:rPr>
              <w:t>на</w:t>
            </w:r>
            <w:proofErr w:type="gramEnd"/>
            <w:r w:rsidRPr="006507D8">
              <w:rPr>
                <w:rFonts w:ascii="Times New Roman" w:eastAsia="Times New Roman" w:hAnsi="Times New Roman" w:cs="Times New Roman"/>
                <w:sz w:val="20"/>
                <w:szCs w:val="28"/>
                <w:lang w:eastAsia="ru-RU"/>
              </w:rPr>
              <w:t xml:space="preserve"> </w:t>
            </w:r>
          </w:p>
          <w:p w:rsidR="006507D8" w:rsidRPr="006507D8" w:rsidRDefault="006507D8" w:rsidP="006507D8">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6507D8">
              <w:rPr>
                <w:rFonts w:ascii="Times New Roman" w:eastAsia="Times New Roman" w:hAnsi="Times New Roman" w:cs="Times New Roman"/>
                <w:sz w:val="20"/>
                <w:szCs w:val="28"/>
                <w:lang w:eastAsia="ru-RU"/>
              </w:rPr>
              <w:t>2020 год</w:t>
            </w:r>
          </w:p>
        </w:tc>
      </w:tr>
      <w:tr w:rsidR="00836CE1" w:rsidRPr="00836CE1" w:rsidTr="0017164E">
        <w:trPr>
          <w:trHeight w:val="750"/>
        </w:trPr>
        <w:tc>
          <w:tcPr>
            <w:tcW w:w="233" w:type="pct"/>
            <w:tcBorders>
              <w:top w:val="nil"/>
              <w:left w:val="single" w:sz="4" w:space="0" w:color="auto"/>
              <w:bottom w:val="single" w:sz="4" w:space="0" w:color="auto"/>
              <w:right w:val="single" w:sz="4" w:space="0" w:color="auto"/>
            </w:tcBorders>
            <w:shd w:val="clear" w:color="auto" w:fill="FFFFFF"/>
          </w:tcPr>
          <w:p w:rsidR="006507D8" w:rsidRPr="00836CE1"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shd w:val="clear" w:color="auto" w:fill="FFFFFF"/>
            <w:vAlign w:val="center"/>
            <w:hideMark/>
          </w:tcPr>
          <w:p w:rsidR="006507D8" w:rsidRPr="00836CE1" w:rsidRDefault="00964CE9" w:rsidP="006507D8">
            <w:pPr>
              <w:spacing w:after="0" w:line="240" w:lineRule="auto"/>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Освоение средств выделенных на проведение Всероссийской сельскохозяйственной переписи</w:t>
            </w:r>
          </w:p>
        </w:tc>
        <w:tc>
          <w:tcPr>
            <w:tcW w:w="665" w:type="pct"/>
            <w:tcBorders>
              <w:top w:val="nil"/>
              <w:left w:val="nil"/>
              <w:bottom w:val="single" w:sz="4" w:space="0" w:color="auto"/>
              <w:right w:val="single" w:sz="4" w:space="0" w:color="auto"/>
            </w:tcBorders>
            <w:shd w:val="clear" w:color="auto" w:fill="FFFFFF"/>
            <w:vAlign w:val="center"/>
            <w:hideMark/>
          </w:tcPr>
          <w:p w:rsidR="006507D8" w:rsidRPr="00836CE1" w:rsidRDefault="006507D8" w:rsidP="006507D8">
            <w:pPr>
              <w:spacing w:after="0" w:line="240" w:lineRule="auto"/>
              <w:jc w:val="center"/>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836CE1" w:rsidRDefault="006507D8" w:rsidP="006507D8">
            <w:pPr>
              <w:spacing w:after="0" w:line="240" w:lineRule="auto"/>
              <w:jc w:val="center"/>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100</w:t>
            </w:r>
          </w:p>
        </w:tc>
        <w:tc>
          <w:tcPr>
            <w:tcW w:w="438" w:type="pct"/>
            <w:tcBorders>
              <w:top w:val="nil"/>
              <w:left w:val="single" w:sz="4" w:space="0" w:color="auto"/>
              <w:bottom w:val="single" w:sz="4" w:space="0" w:color="auto"/>
              <w:right w:val="single" w:sz="4" w:space="0" w:color="auto"/>
            </w:tcBorders>
            <w:shd w:val="clear" w:color="auto" w:fill="FFFFFF"/>
            <w:vAlign w:val="center"/>
          </w:tcPr>
          <w:p w:rsidR="006507D8" w:rsidRPr="00836CE1" w:rsidRDefault="006507D8" w:rsidP="006507D8">
            <w:pPr>
              <w:spacing w:after="0" w:line="240" w:lineRule="auto"/>
              <w:jc w:val="center"/>
              <w:rPr>
                <w:rFonts w:ascii="Times New Roman" w:eastAsia="Times New Roman" w:hAnsi="Times New Roman" w:cs="Times New Roman"/>
                <w:sz w:val="24"/>
                <w:szCs w:val="24"/>
                <w:lang w:eastAsia="ru-RU"/>
              </w:rPr>
            </w:pPr>
          </w:p>
          <w:p w:rsidR="006507D8" w:rsidRPr="00836CE1" w:rsidRDefault="006507D8" w:rsidP="006507D8">
            <w:pPr>
              <w:jc w:val="center"/>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100</w:t>
            </w:r>
          </w:p>
        </w:tc>
        <w:tc>
          <w:tcPr>
            <w:tcW w:w="457" w:type="pct"/>
            <w:tcBorders>
              <w:top w:val="nil"/>
              <w:left w:val="nil"/>
              <w:bottom w:val="single" w:sz="4" w:space="0" w:color="auto"/>
              <w:right w:val="single" w:sz="4" w:space="0" w:color="auto"/>
            </w:tcBorders>
            <w:shd w:val="clear" w:color="auto" w:fill="FFFFFF"/>
            <w:vAlign w:val="center"/>
            <w:hideMark/>
          </w:tcPr>
          <w:p w:rsidR="006507D8" w:rsidRPr="00836CE1" w:rsidRDefault="006507D8" w:rsidP="006507D8">
            <w:pPr>
              <w:spacing w:after="0" w:line="240" w:lineRule="auto"/>
              <w:jc w:val="center"/>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100</w:t>
            </w:r>
          </w:p>
        </w:tc>
        <w:tc>
          <w:tcPr>
            <w:tcW w:w="566" w:type="pct"/>
            <w:tcBorders>
              <w:top w:val="nil"/>
              <w:left w:val="nil"/>
              <w:bottom w:val="single" w:sz="4" w:space="0" w:color="auto"/>
              <w:right w:val="single" w:sz="4" w:space="0" w:color="auto"/>
            </w:tcBorders>
            <w:shd w:val="clear" w:color="auto" w:fill="FFFFFF"/>
            <w:vAlign w:val="center"/>
            <w:hideMark/>
          </w:tcPr>
          <w:p w:rsidR="006507D8" w:rsidRPr="00836CE1" w:rsidRDefault="006507D8" w:rsidP="006507D8">
            <w:pPr>
              <w:spacing w:after="0" w:line="240" w:lineRule="auto"/>
              <w:jc w:val="center"/>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100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shd w:val="clear" w:color="auto" w:fill="FFFFFF"/>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shd w:val="clear" w:color="auto" w:fill="FFFFFF"/>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Соответствие фактически произведенных расходов на оплату труда муниципальных служащих органов местного самоуправления, к нормативному объему,  установленному постановлением Правительством Брянской области</w:t>
            </w:r>
          </w:p>
        </w:tc>
        <w:tc>
          <w:tcPr>
            <w:tcW w:w="665" w:type="pct"/>
            <w:tcBorders>
              <w:top w:val="nil"/>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shd w:val="clear" w:color="auto" w:fill="FFFFFF"/>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shd w:val="clear" w:color="auto" w:fill="FFFFFF"/>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Соответствие фактически произведенных расходов на содержание  органов местного самоуправления, к нормативному объему,  установленному постановлением Правительством Брянской области</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r>
      <w:tr w:rsidR="006507D8" w:rsidRPr="006507D8" w:rsidTr="0017164E">
        <w:trPr>
          <w:trHeight w:val="505"/>
        </w:trPr>
        <w:tc>
          <w:tcPr>
            <w:tcW w:w="233" w:type="pct"/>
            <w:tcBorders>
              <w:top w:val="nil"/>
              <w:left w:val="single" w:sz="4" w:space="0" w:color="auto"/>
              <w:bottom w:val="single" w:sz="4" w:space="0" w:color="auto"/>
              <w:right w:val="single" w:sz="4" w:space="0" w:color="auto"/>
            </w:tcBorders>
            <w:shd w:val="clear" w:color="auto" w:fill="FFFFFF"/>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shd w:val="clear" w:color="auto" w:fill="FFFFFF"/>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Количество муниципальных служащих, повысивших квалификацию</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человек</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6</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r>
      <w:tr w:rsidR="006507D8" w:rsidRPr="006507D8" w:rsidTr="0017164E">
        <w:trPr>
          <w:trHeight w:val="274"/>
        </w:trPr>
        <w:tc>
          <w:tcPr>
            <w:tcW w:w="233" w:type="pct"/>
            <w:tcBorders>
              <w:top w:val="nil"/>
              <w:left w:val="single" w:sz="4" w:space="0" w:color="auto"/>
              <w:bottom w:val="single" w:sz="4" w:space="0" w:color="auto"/>
              <w:right w:val="single" w:sz="4" w:space="0" w:color="auto"/>
            </w:tcBorders>
            <w:shd w:val="clear" w:color="auto" w:fill="FFFFFF"/>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shd w:val="clear" w:color="auto" w:fill="FFFFFF"/>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Увеличение  поступлений в местный бюджет доходов от сдачи в аренду земельных участков, находящихся в собственности Сельцовского городского округа</w:t>
            </w:r>
          </w:p>
        </w:tc>
        <w:tc>
          <w:tcPr>
            <w:tcW w:w="665" w:type="pct"/>
            <w:tcBorders>
              <w:top w:val="nil"/>
              <w:left w:val="nil"/>
              <w:bottom w:val="single" w:sz="4" w:space="0" w:color="auto"/>
              <w:right w:val="single" w:sz="4" w:space="0" w:color="auto"/>
            </w:tcBorders>
            <w:shd w:val="clear" w:color="auto" w:fill="FFFFFF"/>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к предыдущему периоду</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300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15</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17</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shd w:val="clear" w:color="auto" w:fill="FFFFFF"/>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shd w:val="clear" w:color="auto" w:fill="FFFFFF"/>
            <w:hideMark/>
          </w:tcPr>
          <w:p w:rsid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Удельный вес молодежи в возрасте 14 - 30 лет, участвующей в реализации мероприятий молодежной политики</w:t>
            </w:r>
          </w:p>
          <w:p w:rsidR="00347C8F" w:rsidRPr="006507D8" w:rsidRDefault="00347C8F" w:rsidP="006507D8">
            <w:pPr>
              <w:spacing w:after="0" w:line="240" w:lineRule="auto"/>
              <w:rPr>
                <w:rFonts w:ascii="Times New Roman" w:eastAsia="Times New Roman" w:hAnsi="Times New Roman" w:cs="Times New Roman"/>
                <w:sz w:val="24"/>
                <w:szCs w:val="24"/>
                <w:lang w:eastAsia="ru-RU"/>
              </w:rPr>
            </w:pPr>
          </w:p>
        </w:tc>
        <w:tc>
          <w:tcPr>
            <w:tcW w:w="665" w:type="pct"/>
            <w:tcBorders>
              <w:top w:val="nil"/>
              <w:left w:val="nil"/>
              <w:bottom w:val="single" w:sz="4" w:space="0" w:color="auto"/>
              <w:right w:val="single" w:sz="4" w:space="0" w:color="auto"/>
            </w:tcBorders>
            <w:shd w:val="clear" w:color="auto" w:fill="FFFFFF"/>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70</w:t>
            </w:r>
          </w:p>
        </w:tc>
      </w:tr>
      <w:tr w:rsidR="006507D8" w:rsidRPr="006507D8" w:rsidTr="0017164E">
        <w:trPr>
          <w:trHeight w:val="896"/>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BC0B4D" w:rsidRPr="006507D8" w:rsidRDefault="006507D8" w:rsidP="0017164E">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Соответствие роста платы граждан за коммунальные услуги установленным предельным индексам по Брянской области</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да/нет</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да</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да</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да</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да</w:t>
            </w:r>
          </w:p>
        </w:tc>
      </w:tr>
      <w:tr w:rsidR="006507D8" w:rsidRPr="006507D8" w:rsidTr="0017164E">
        <w:trPr>
          <w:trHeight w:val="562"/>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Темп роста реальной среднемесячной заработной платы</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 к предыдущему периоду </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111,5</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105</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104</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105</w:t>
            </w:r>
          </w:p>
        </w:tc>
      </w:tr>
      <w:tr w:rsidR="006507D8" w:rsidRPr="006507D8" w:rsidTr="0017164E">
        <w:trPr>
          <w:trHeight w:val="278"/>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Удельная площадь земель лесного фонда, покрытых лесной растительностью, погибшей от лесных пожаров</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0,6</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Отношение площади искусственного </w:t>
            </w:r>
            <w:proofErr w:type="spellStart"/>
            <w:r w:rsidRPr="006507D8">
              <w:rPr>
                <w:rFonts w:ascii="Times New Roman" w:eastAsia="Times New Roman" w:hAnsi="Times New Roman" w:cs="Times New Roman"/>
                <w:sz w:val="24"/>
                <w:szCs w:val="24"/>
                <w:lang w:eastAsia="ru-RU"/>
              </w:rPr>
              <w:t>лесовосстановления</w:t>
            </w:r>
            <w:proofErr w:type="spellEnd"/>
            <w:r w:rsidRPr="006507D8">
              <w:rPr>
                <w:rFonts w:ascii="Times New Roman" w:eastAsia="Times New Roman" w:hAnsi="Times New Roman" w:cs="Times New Roman"/>
                <w:sz w:val="24"/>
                <w:szCs w:val="24"/>
                <w:lang w:eastAsia="ru-RU"/>
              </w:rPr>
              <w:t xml:space="preserve"> к площади выбытия лесов от сплошных рубок и гибели лесов</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Удельная площадь земель лесного фонда, покрытых лесной растительностью, погибшей от вредителей и болезней леса</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га</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0,074</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0,065</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муниципальных услуг, переведенных в электронный вид</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(нарастающим итогом)</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Уровень удовлетворенности потребителей качеством предоставления государственных и муниципальных услуг (не менее 90%)</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92</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92</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Доля жалоб на получение государственных и муниципальных услуг от общего числа обращений граждан </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Отклонение показателей прогноза социально-экономического развития Сельцовского городского округа </w:t>
            </w:r>
            <w:proofErr w:type="gramStart"/>
            <w:r w:rsidRPr="006507D8">
              <w:rPr>
                <w:rFonts w:ascii="Times New Roman" w:eastAsia="Times New Roman" w:hAnsi="Times New Roman" w:cs="Times New Roman"/>
                <w:sz w:val="24"/>
                <w:szCs w:val="24"/>
                <w:lang w:eastAsia="ru-RU"/>
              </w:rPr>
              <w:t>от</w:t>
            </w:r>
            <w:proofErr w:type="gramEnd"/>
            <w:r w:rsidRPr="006507D8">
              <w:rPr>
                <w:rFonts w:ascii="Times New Roman" w:eastAsia="Times New Roman" w:hAnsi="Times New Roman" w:cs="Times New Roman"/>
                <w:sz w:val="24"/>
                <w:szCs w:val="24"/>
                <w:lang w:eastAsia="ru-RU"/>
              </w:rPr>
              <w:t xml:space="preserve"> фактических</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30</w:t>
            </w:r>
          </w:p>
        </w:tc>
      </w:tr>
      <w:tr w:rsidR="006507D8" w:rsidRPr="006507D8" w:rsidTr="0017164E">
        <w:trPr>
          <w:trHeight w:val="1517"/>
        </w:trPr>
        <w:tc>
          <w:tcPr>
            <w:tcW w:w="233" w:type="pct"/>
            <w:tcBorders>
              <w:top w:val="single" w:sz="4" w:space="0" w:color="auto"/>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single" w:sz="4" w:space="0" w:color="auto"/>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Соотношение средней заработной платы педагогических работников дополнительного образования детей к средней заработной плате учителей</w:t>
            </w:r>
          </w:p>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 в </w:t>
            </w:r>
            <w:proofErr w:type="spellStart"/>
            <w:r w:rsidRPr="006507D8">
              <w:rPr>
                <w:rFonts w:ascii="Times New Roman" w:eastAsia="Times New Roman" w:hAnsi="Times New Roman" w:cs="Times New Roman"/>
                <w:sz w:val="24"/>
                <w:szCs w:val="24"/>
                <w:lang w:eastAsia="ru-RU"/>
              </w:rPr>
              <w:t>Сельцовском</w:t>
            </w:r>
            <w:proofErr w:type="spellEnd"/>
            <w:r w:rsidRPr="006507D8">
              <w:rPr>
                <w:rFonts w:ascii="Times New Roman" w:eastAsia="Times New Roman" w:hAnsi="Times New Roman" w:cs="Times New Roman"/>
                <w:sz w:val="24"/>
                <w:szCs w:val="24"/>
                <w:lang w:eastAsia="ru-RU"/>
              </w:rPr>
              <w:t xml:space="preserve"> городском округе</w:t>
            </w:r>
          </w:p>
        </w:tc>
        <w:tc>
          <w:tcPr>
            <w:tcW w:w="665"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        </w:t>
            </w: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не менее</w:t>
            </w: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 %</w:t>
            </w:r>
          </w:p>
          <w:p w:rsidR="006507D8" w:rsidRPr="006507D8" w:rsidRDefault="006507D8" w:rsidP="006507D8">
            <w:pPr>
              <w:spacing w:after="0" w:line="240" w:lineRule="auto"/>
              <w:rPr>
                <w:rFonts w:ascii="Times New Roman" w:eastAsia="Times New Roman" w:hAnsi="Times New Roman" w:cs="Times New Roman"/>
                <w:sz w:val="24"/>
                <w:szCs w:val="24"/>
                <w:lang w:eastAsia="ru-RU"/>
              </w:rPr>
            </w:pP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80</w:t>
            </w: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80</w:t>
            </w: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p>
        </w:tc>
        <w:tc>
          <w:tcPr>
            <w:tcW w:w="457"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85</w:t>
            </w: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p>
        </w:tc>
        <w:tc>
          <w:tcPr>
            <w:tcW w:w="566"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95</w:t>
            </w: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p>
        </w:tc>
      </w:tr>
      <w:tr w:rsidR="006507D8" w:rsidRPr="006507D8" w:rsidTr="0017164E">
        <w:trPr>
          <w:trHeight w:val="817"/>
        </w:trPr>
        <w:tc>
          <w:tcPr>
            <w:tcW w:w="233" w:type="pct"/>
            <w:tcBorders>
              <w:top w:val="single" w:sz="4" w:space="0" w:color="auto"/>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single" w:sz="4" w:space="0" w:color="auto"/>
              <w:left w:val="single" w:sz="4" w:space="0" w:color="auto"/>
              <w:bottom w:val="single" w:sz="4" w:space="0" w:color="auto"/>
              <w:right w:val="single" w:sz="4" w:space="0" w:color="auto"/>
            </w:tcBorders>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детей в возрасте от 6 до 18 лет, получающих услуги дополнительного образования, в общей численности, проживающих в городском округе</w:t>
            </w:r>
          </w:p>
        </w:tc>
        <w:tc>
          <w:tcPr>
            <w:tcW w:w="665" w:type="pct"/>
            <w:tcBorders>
              <w:top w:val="single" w:sz="4" w:space="0" w:color="auto"/>
              <w:left w:val="nil"/>
              <w:bottom w:val="single" w:sz="4" w:space="0" w:color="auto"/>
              <w:right w:val="single" w:sz="4" w:space="0" w:color="auto"/>
            </w:tcBorders>
            <w:shd w:val="clear" w:color="auto" w:fill="FFFFFF"/>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31</w:t>
            </w: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31</w:t>
            </w:r>
          </w:p>
        </w:tc>
        <w:tc>
          <w:tcPr>
            <w:tcW w:w="457" w:type="pct"/>
            <w:tcBorders>
              <w:top w:val="single" w:sz="4" w:space="0" w:color="auto"/>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31</w:t>
            </w:r>
          </w:p>
        </w:tc>
        <w:tc>
          <w:tcPr>
            <w:tcW w:w="566" w:type="pct"/>
            <w:tcBorders>
              <w:top w:val="single" w:sz="4" w:space="0" w:color="auto"/>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31</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лиц, проходящих обучение, имеющих дипломы зональных и областных конкурсов, спортивные разряды, в общей численности занимающихся</w:t>
            </w:r>
          </w:p>
        </w:tc>
        <w:tc>
          <w:tcPr>
            <w:tcW w:w="665" w:type="pct"/>
            <w:tcBorders>
              <w:top w:val="nil"/>
              <w:left w:val="nil"/>
              <w:bottom w:val="single" w:sz="4" w:space="0" w:color="auto"/>
              <w:right w:val="single" w:sz="4" w:space="0" w:color="auto"/>
            </w:tcBorders>
            <w:shd w:val="clear" w:color="auto" w:fill="FFFFFF"/>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43</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43</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43</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45</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преподавателей (тренеров-преподавателей), имеющих высшее профессиональное образование</w:t>
            </w:r>
          </w:p>
        </w:tc>
        <w:tc>
          <w:tcPr>
            <w:tcW w:w="665" w:type="pct"/>
            <w:tcBorders>
              <w:top w:val="nil"/>
              <w:left w:val="nil"/>
              <w:bottom w:val="single" w:sz="4" w:space="0" w:color="auto"/>
              <w:right w:val="single" w:sz="4" w:space="0" w:color="auto"/>
            </w:tcBorders>
            <w:shd w:val="clear" w:color="auto" w:fill="FFFFFF"/>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75</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Количества протоколов, рассмотренных административной комиссией</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Ед.</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40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45</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55</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Сокращение числа несовершеннолетних, состоящих на учете в комиссиях по делам несовершеннолетних и защите их прав</w:t>
            </w:r>
          </w:p>
        </w:tc>
        <w:tc>
          <w:tcPr>
            <w:tcW w:w="665" w:type="pct"/>
            <w:tcBorders>
              <w:top w:val="nil"/>
              <w:left w:val="nil"/>
              <w:bottom w:val="single" w:sz="4" w:space="0" w:color="auto"/>
              <w:right w:val="single" w:sz="4" w:space="0" w:color="auto"/>
            </w:tcBorders>
            <w:shd w:val="clear" w:color="auto" w:fill="FFFFFF"/>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к предыдущему периоду</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37,5</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35</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40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Уровень мобилизационной готовности МО в условиях ЧС</w:t>
            </w:r>
          </w:p>
        </w:tc>
        <w:tc>
          <w:tcPr>
            <w:tcW w:w="665" w:type="pct"/>
            <w:tcBorders>
              <w:top w:val="nil"/>
              <w:left w:val="nil"/>
              <w:bottom w:val="single" w:sz="4" w:space="0" w:color="auto"/>
              <w:right w:val="single" w:sz="4" w:space="0" w:color="auto"/>
            </w:tcBorders>
            <w:shd w:val="clear" w:color="auto" w:fill="FFFFFF"/>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Площадь отремонтированных автомобильных дорог общего пользования местного значения</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тыс. кв. м</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11,8</w:t>
            </w:r>
          </w:p>
        </w:tc>
        <w:tc>
          <w:tcPr>
            <w:tcW w:w="438" w:type="pct"/>
            <w:tcBorders>
              <w:top w:val="nil"/>
              <w:left w:val="single" w:sz="4" w:space="0" w:color="auto"/>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2,4</w:t>
            </w:r>
          </w:p>
        </w:tc>
        <w:tc>
          <w:tcPr>
            <w:tcW w:w="457" w:type="pct"/>
            <w:tcBorders>
              <w:top w:val="nil"/>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5,0</w:t>
            </w:r>
          </w:p>
        </w:tc>
        <w:tc>
          <w:tcPr>
            <w:tcW w:w="566" w:type="pct"/>
            <w:tcBorders>
              <w:top w:val="nil"/>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6,0</w:t>
            </w:r>
          </w:p>
        </w:tc>
      </w:tr>
      <w:tr w:rsidR="006507D8" w:rsidRPr="006507D8" w:rsidTr="0017164E">
        <w:trPr>
          <w:trHeight w:val="831"/>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Сокращение количества ДТП на территории города </w:t>
            </w:r>
          </w:p>
        </w:tc>
        <w:tc>
          <w:tcPr>
            <w:tcW w:w="665" w:type="pct"/>
            <w:tcBorders>
              <w:top w:val="nil"/>
              <w:left w:val="nil"/>
              <w:bottom w:val="single" w:sz="4" w:space="0" w:color="auto"/>
              <w:right w:val="single" w:sz="4" w:space="0" w:color="auto"/>
            </w:tcBorders>
            <w:shd w:val="clear" w:color="auto" w:fill="FFFFFF"/>
          </w:tcPr>
          <w:p w:rsidR="006507D8" w:rsidRPr="006507D8" w:rsidRDefault="00347C8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 предыдущему году</w:t>
            </w:r>
            <w:r w:rsidR="006507D8" w:rsidRPr="006507D8">
              <w:rPr>
                <w:rFonts w:ascii="Times New Roman" w:eastAsia="Times New Roman" w:hAnsi="Times New Roman" w:cs="Times New Roman"/>
                <w:sz w:val="24"/>
                <w:szCs w:val="24"/>
                <w:lang w:eastAsia="ru-RU"/>
              </w:rPr>
              <w:t xml:space="preserve"> </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c>
          <w:tcPr>
            <w:tcW w:w="438" w:type="pct"/>
            <w:tcBorders>
              <w:top w:val="nil"/>
              <w:left w:val="single" w:sz="4" w:space="0" w:color="auto"/>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c>
          <w:tcPr>
            <w:tcW w:w="457" w:type="pct"/>
            <w:tcBorders>
              <w:top w:val="nil"/>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c>
          <w:tcPr>
            <w:tcW w:w="566" w:type="pct"/>
            <w:tcBorders>
              <w:top w:val="nil"/>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Исполнение обязательств по выплатам перед лицами, замещавшими должности муниципальной службы, выборные должности в рамках действующего законодательства</w:t>
            </w:r>
          </w:p>
        </w:tc>
        <w:tc>
          <w:tcPr>
            <w:tcW w:w="665" w:type="pct"/>
            <w:tcBorders>
              <w:top w:val="nil"/>
              <w:left w:val="nil"/>
              <w:bottom w:val="single" w:sz="4" w:space="0" w:color="auto"/>
              <w:right w:val="single" w:sz="4" w:space="0" w:color="auto"/>
            </w:tcBorders>
            <w:shd w:val="clear" w:color="auto" w:fill="FFFFFF"/>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детей-сирот и детей, оставшихся без попечения родителей, а также лиц из их числа, обеспеченных жилыми помещениями от количества нуждающегося</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41</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42</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43</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44</w:t>
            </w:r>
          </w:p>
        </w:tc>
      </w:tr>
      <w:tr w:rsidR="006507D8" w:rsidRPr="006507D8" w:rsidTr="0017164E">
        <w:trPr>
          <w:trHeight w:val="750"/>
        </w:trPr>
        <w:tc>
          <w:tcPr>
            <w:tcW w:w="233" w:type="pct"/>
            <w:tcBorders>
              <w:top w:val="single" w:sz="4" w:space="0" w:color="auto"/>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single" w:sz="4" w:space="0" w:color="auto"/>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Увеличение количества детей-сирот и детей, оставшихся без попечения родителей, переданных на воспитание в семью опекуна (попечителя), приемную семью</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к предыдущему периоду</w:t>
            </w:r>
          </w:p>
        </w:tc>
        <w:tc>
          <w:tcPr>
            <w:tcW w:w="413" w:type="pct"/>
            <w:tcBorders>
              <w:top w:val="single" w:sz="4" w:space="0" w:color="auto"/>
              <w:left w:val="single" w:sz="4" w:space="0" w:color="auto"/>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110</w:t>
            </w: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    111</w:t>
            </w:r>
          </w:p>
        </w:tc>
        <w:tc>
          <w:tcPr>
            <w:tcW w:w="45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111</w:t>
            </w:r>
          </w:p>
        </w:tc>
        <w:tc>
          <w:tcPr>
            <w:tcW w:w="56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111</w:t>
            </w:r>
          </w:p>
        </w:tc>
      </w:tr>
      <w:tr w:rsidR="006507D8" w:rsidRPr="006507D8" w:rsidTr="0017164E">
        <w:trPr>
          <w:trHeight w:val="750"/>
        </w:trPr>
        <w:tc>
          <w:tcPr>
            <w:tcW w:w="233" w:type="pct"/>
            <w:tcBorders>
              <w:top w:val="single" w:sz="4" w:space="0" w:color="auto"/>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single" w:sz="4" w:space="0" w:color="auto"/>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Исполнение публичных нормативных обязательств и социальных выплат перед гражданами в рамках действующего законодательства</w:t>
            </w:r>
          </w:p>
        </w:tc>
        <w:tc>
          <w:tcPr>
            <w:tcW w:w="665" w:type="pct"/>
            <w:tcBorders>
              <w:top w:val="single" w:sz="4" w:space="0" w:color="auto"/>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57" w:type="pct"/>
            <w:tcBorders>
              <w:top w:val="single" w:sz="4" w:space="0" w:color="auto"/>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566" w:type="pct"/>
            <w:tcBorders>
              <w:top w:val="single" w:sz="4" w:space="0" w:color="auto"/>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Доля объектов недвижимого имущества (за исключением земельных участков), находящихся в муниципальной собственности Сельцовского городского округа, право </w:t>
            </w:r>
            <w:proofErr w:type="gramStart"/>
            <w:r w:rsidRPr="006507D8">
              <w:rPr>
                <w:rFonts w:ascii="Times New Roman" w:eastAsia="Times New Roman" w:hAnsi="Times New Roman" w:cs="Times New Roman"/>
                <w:sz w:val="24"/>
                <w:szCs w:val="24"/>
                <w:lang w:eastAsia="ru-RU"/>
              </w:rPr>
              <w:t>собственности</w:t>
            </w:r>
            <w:proofErr w:type="gramEnd"/>
            <w:r w:rsidRPr="006507D8">
              <w:rPr>
                <w:rFonts w:ascii="Times New Roman" w:eastAsia="Times New Roman" w:hAnsi="Times New Roman" w:cs="Times New Roman"/>
                <w:sz w:val="24"/>
                <w:szCs w:val="24"/>
                <w:lang w:eastAsia="ru-RU"/>
              </w:rPr>
              <w:t xml:space="preserve"> на которые зарегистрировано в установленном порядке</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90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90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90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90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Доля арендаторов имущества, имеющих задержку в уплате арендных платежей 30 и более дней за объекты недвижимого имущества, составляющие казну Сельцовского городского округа </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12,5</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Количество земельных участков, в отношении которых проведено межевание с целью постановки на кадастровый учет</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единиц</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34</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33</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25</w:t>
            </w:r>
          </w:p>
        </w:tc>
      </w:tr>
      <w:tr w:rsidR="006507D8" w:rsidRPr="006507D8" w:rsidTr="0017164E">
        <w:trPr>
          <w:trHeight w:val="582"/>
        </w:trPr>
        <w:tc>
          <w:tcPr>
            <w:tcW w:w="233" w:type="pct"/>
            <w:tcBorders>
              <w:top w:val="nil"/>
              <w:left w:val="single" w:sz="4" w:space="0" w:color="auto"/>
              <w:bottom w:val="single" w:sz="4" w:space="0" w:color="auto"/>
              <w:right w:val="single" w:sz="4" w:space="0" w:color="auto"/>
            </w:tcBorders>
            <w:vAlign w:val="center"/>
          </w:tcPr>
          <w:p w:rsidR="006507D8" w:rsidRPr="006507D8" w:rsidRDefault="006507D8" w:rsidP="006507D8">
            <w:pPr>
              <w:numPr>
                <w:ilvl w:val="0"/>
                <w:numId w:val="26"/>
              </w:numPr>
              <w:spacing w:after="0" w:line="240" w:lineRule="auto"/>
              <w:contextualSpacing/>
              <w:jc w:val="center"/>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hideMark/>
          </w:tcPr>
          <w:p w:rsidR="006507D8" w:rsidRPr="006507D8" w:rsidRDefault="006507D8" w:rsidP="00347C8F">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Количество коллективных договоров, прошедших уведомительную регистрацию</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единиц</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65</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75</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80</w:t>
            </w:r>
          </w:p>
        </w:tc>
      </w:tr>
      <w:tr w:rsidR="00836CE1" w:rsidRPr="00836CE1" w:rsidTr="0017164E">
        <w:trPr>
          <w:trHeight w:val="536"/>
        </w:trPr>
        <w:tc>
          <w:tcPr>
            <w:tcW w:w="233" w:type="pct"/>
            <w:tcBorders>
              <w:top w:val="nil"/>
              <w:left w:val="single" w:sz="4" w:space="0" w:color="auto"/>
              <w:bottom w:val="single" w:sz="4" w:space="0" w:color="auto"/>
              <w:right w:val="single" w:sz="4" w:space="0" w:color="auto"/>
            </w:tcBorders>
          </w:tcPr>
          <w:p w:rsidR="006507D8" w:rsidRPr="00836CE1"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hideMark/>
          </w:tcPr>
          <w:p w:rsidR="006507D8" w:rsidRPr="00836CE1" w:rsidRDefault="008C591D" w:rsidP="00836CE1">
            <w:pPr>
              <w:spacing w:after="0" w:line="240" w:lineRule="auto"/>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 xml:space="preserve">Предоставление грантов </w:t>
            </w:r>
            <w:r w:rsidR="00836CE1" w:rsidRPr="00836CE1">
              <w:rPr>
                <w:rFonts w:ascii="Times New Roman" w:eastAsia="Times New Roman" w:hAnsi="Times New Roman" w:cs="Times New Roman"/>
                <w:sz w:val="24"/>
                <w:szCs w:val="24"/>
                <w:lang w:eastAsia="ru-RU"/>
              </w:rPr>
              <w:t>субъектам малого предпринимательства (</w:t>
            </w:r>
            <w:r w:rsidRPr="00836CE1">
              <w:rPr>
                <w:rFonts w:ascii="Times New Roman" w:eastAsia="Times New Roman" w:hAnsi="Times New Roman" w:cs="Times New Roman"/>
                <w:sz w:val="24"/>
                <w:szCs w:val="24"/>
                <w:lang w:eastAsia="ru-RU"/>
              </w:rPr>
              <w:t xml:space="preserve">победителям конкурса </w:t>
            </w:r>
            <w:r w:rsidR="00836CE1" w:rsidRPr="00836CE1">
              <w:rPr>
                <w:rFonts w:ascii="Times New Roman" w:eastAsia="Times New Roman" w:hAnsi="Times New Roman" w:cs="Times New Roman"/>
                <w:sz w:val="24"/>
                <w:szCs w:val="24"/>
                <w:lang w:eastAsia="ru-RU"/>
              </w:rPr>
              <w:t>2015</w:t>
            </w:r>
            <w:r w:rsidRPr="00836CE1">
              <w:rPr>
                <w:rFonts w:ascii="Times New Roman" w:eastAsia="Times New Roman" w:hAnsi="Times New Roman" w:cs="Times New Roman"/>
                <w:sz w:val="24"/>
                <w:szCs w:val="24"/>
                <w:lang w:eastAsia="ru-RU"/>
              </w:rPr>
              <w:t xml:space="preserve"> года</w:t>
            </w:r>
            <w:r w:rsidR="00836CE1" w:rsidRPr="00836CE1">
              <w:rPr>
                <w:rFonts w:ascii="Times New Roman" w:eastAsia="Times New Roman" w:hAnsi="Times New Roman" w:cs="Times New Roman"/>
                <w:sz w:val="24"/>
                <w:szCs w:val="24"/>
                <w:lang w:eastAsia="ru-RU"/>
              </w:rPr>
              <w:t>)</w:t>
            </w:r>
          </w:p>
        </w:tc>
        <w:tc>
          <w:tcPr>
            <w:tcW w:w="665" w:type="pct"/>
            <w:tcBorders>
              <w:top w:val="nil"/>
              <w:left w:val="nil"/>
              <w:bottom w:val="single" w:sz="4" w:space="0" w:color="auto"/>
              <w:right w:val="single" w:sz="4" w:space="0" w:color="auto"/>
            </w:tcBorders>
            <w:shd w:val="clear" w:color="auto" w:fill="FFFFFF"/>
            <w:vAlign w:val="center"/>
            <w:hideMark/>
          </w:tcPr>
          <w:p w:rsidR="006507D8" w:rsidRPr="00836CE1" w:rsidRDefault="008C591D" w:rsidP="006507D8">
            <w:pPr>
              <w:spacing w:after="0" w:line="240" w:lineRule="auto"/>
              <w:jc w:val="center"/>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единиц</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836CE1" w:rsidRDefault="008C591D" w:rsidP="006507D8">
            <w:pPr>
              <w:spacing w:after="0" w:line="240" w:lineRule="auto"/>
              <w:jc w:val="center"/>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836CE1" w:rsidRDefault="008C591D" w:rsidP="006507D8">
            <w:pPr>
              <w:spacing w:after="0" w:line="240" w:lineRule="auto"/>
              <w:jc w:val="center"/>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0</w:t>
            </w:r>
          </w:p>
        </w:tc>
        <w:tc>
          <w:tcPr>
            <w:tcW w:w="457" w:type="pct"/>
            <w:tcBorders>
              <w:top w:val="nil"/>
              <w:left w:val="nil"/>
              <w:bottom w:val="single" w:sz="4" w:space="0" w:color="auto"/>
              <w:right w:val="single" w:sz="4" w:space="0" w:color="auto"/>
            </w:tcBorders>
            <w:shd w:val="clear" w:color="auto" w:fill="FFFFFF"/>
            <w:vAlign w:val="center"/>
            <w:hideMark/>
          </w:tcPr>
          <w:p w:rsidR="006507D8" w:rsidRPr="00836CE1" w:rsidRDefault="008C591D" w:rsidP="006507D8">
            <w:pPr>
              <w:spacing w:after="0" w:line="240" w:lineRule="auto"/>
              <w:jc w:val="center"/>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3</w:t>
            </w:r>
          </w:p>
        </w:tc>
        <w:tc>
          <w:tcPr>
            <w:tcW w:w="566" w:type="pct"/>
            <w:tcBorders>
              <w:top w:val="nil"/>
              <w:left w:val="nil"/>
              <w:bottom w:val="single" w:sz="4" w:space="0" w:color="auto"/>
              <w:right w:val="single" w:sz="4" w:space="0" w:color="auto"/>
            </w:tcBorders>
            <w:shd w:val="clear" w:color="auto" w:fill="FFFFFF"/>
            <w:vAlign w:val="center"/>
            <w:hideMark/>
          </w:tcPr>
          <w:p w:rsidR="006507D8" w:rsidRPr="00836CE1" w:rsidRDefault="008C591D" w:rsidP="006507D8">
            <w:pPr>
              <w:spacing w:after="0" w:line="240" w:lineRule="auto"/>
              <w:jc w:val="center"/>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vAlign w:val="center"/>
          </w:tcPr>
          <w:p w:rsidR="006507D8" w:rsidRPr="006507D8" w:rsidRDefault="006507D8" w:rsidP="006507D8">
            <w:pPr>
              <w:numPr>
                <w:ilvl w:val="0"/>
                <w:numId w:val="26"/>
              </w:numPr>
              <w:spacing w:after="0" w:line="240" w:lineRule="auto"/>
              <w:contextualSpacing/>
              <w:jc w:val="center"/>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Обеспечение  жилыми помещениями детей-сирот по договорам социального найма, от общего количества нуждающихся</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15</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11,4</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20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20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Выполнение плана по призыву в ряды Вооруженных сил РФ на территории города Сельцо</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95</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95</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95</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95</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Соотношение числа членов, включенных в список  кандидатов в присяжные заседатели, от общего количества претендентов</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просроченной кредиторской задолженности на конец отчетного периода в общем объеме расходов по главному распорядителю</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r>
      <w:tr w:rsidR="006507D8" w:rsidRPr="006507D8" w:rsidTr="0017164E">
        <w:trPr>
          <w:trHeight w:val="750"/>
        </w:trPr>
        <w:tc>
          <w:tcPr>
            <w:tcW w:w="233" w:type="pct"/>
            <w:tcBorders>
              <w:top w:val="single" w:sz="4" w:space="0" w:color="auto"/>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single" w:sz="4" w:space="0" w:color="auto"/>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Охват населения региональной автоматизированной системой централизованного оповещения (РАСЦО)</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single" w:sz="4" w:space="0" w:color="auto"/>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85</w:t>
            </w: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85</w:t>
            </w:r>
          </w:p>
        </w:tc>
        <w:tc>
          <w:tcPr>
            <w:tcW w:w="45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85</w:t>
            </w:r>
          </w:p>
        </w:tc>
        <w:tc>
          <w:tcPr>
            <w:tcW w:w="56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85</w:t>
            </w:r>
          </w:p>
        </w:tc>
      </w:tr>
      <w:tr w:rsidR="006507D8" w:rsidRPr="006507D8" w:rsidTr="0017164E">
        <w:trPr>
          <w:trHeight w:val="750"/>
        </w:trPr>
        <w:tc>
          <w:tcPr>
            <w:tcW w:w="233" w:type="pct"/>
            <w:tcBorders>
              <w:top w:val="single" w:sz="4" w:space="0" w:color="auto"/>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single" w:sz="4" w:space="0" w:color="auto"/>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Охват населения комплексной системой экстренного оповещения при возникновении чрезвычайных ситуаций (КСЭОН)</w:t>
            </w:r>
          </w:p>
        </w:tc>
        <w:tc>
          <w:tcPr>
            <w:tcW w:w="665" w:type="pct"/>
            <w:tcBorders>
              <w:top w:val="single" w:sz="4" w:space="0" w:color="auto"/>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85</w:t>
            </w: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85</w:t>
            </w:r>
          </w:p>
        </w:tc>
        <w:tc>
          <w:tcPr>
            <w:tcW w:w="457" w:type="pct"/>
            <w:tcBorders>
              <w:top w:val="single" w:sz="4" w:space="0" w:color="auto"/>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85</w:t>
            </w:r>
          </w:p>
        </w:tc>
        <w:tc>
          <w:tcPr>
            <w:tcW w:w="566" w:type="pct"/>
            <w:tcBorders>
              <w:top w:val="single" w:sz="4" w:space="0" w:color="auto"/>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85</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Снижение количества пожаров</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к предыдущему периоду</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20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Снижение численности пострадавших при пожарах</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к предыдущему периоду</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15</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15</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Снижение разницы между экономически обоснованными тарифами на услуги городской бани для населения и тарифами принятыми Решением СНД </w:t>
            </w:r>
            <w:proofErr w:type="spellStart"/>
            <w:r w:rsidRPr="006507D8">
              <w:rPr>
                <w:rFonts w:ascii="Times New Roman" w:eastAsia="Times New Roman" w:hAnsi="Times New Roman" w:cs="Times New Roman"/>
                <w:sz w:val="24"/>
                <w:szCs w:val="24"/>
                <w:lang w:eastAsia="ru-RU"/>
              </w:rPr>
              <w:t>г</w:t>
            </w:r>
            <w:proofErr w:type="gramStart"/>
            <w:r w:rsidRPr="006507D8">
              <w:rPr>
                <w:rFonts w:ascii="Times New Roman" w:eastAsia="Times New Roman" w:hAnsi="Times New Roman" w:cs="Times New Roman"/>
                <w:sz w:val="24"/>
                <w:szCs w:val="24"/>
                <w:lang w:eastAsia="ru-RU"/>
              </w:rPr>
              <w:t>.С</w:t>
            </w:r>
            <w:proofErr w:type="gramEnd"/>
            <w:r w:rsidRPr="006507D8">
              <w:rPr>
                <w:rFonts w:ascii="Times New Roman" w:eastAsia="Times New Roman" w:hAnsi="Times New Roman" w:cs="Times New Roman"/>
                <w:sz w:val="24"/>
                <w:szCs w:val="24"/>
                <w:lang w:eastAsia="ru-RU"/>
              </w:rPr>
              <w:t>ельцо</w:t>
            </w:r>
            <w:proofErr w:type="spellEnd"/>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рублей</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Исполнение обращений от населения по устранению неисправностей, касающихся уличного освещения</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95</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r>
      <w:tr w:rsidR="006507D8" w:rsidRPr="006507D8" w:rsidTr="0017164E">
        <w:trPr>
          <w:trHeight w:val="274"/>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Выполнение запланированных мероприятий:</w:t>
            </w:r>
          </w:p>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по озеленению города;</w:t>
            </w:r>
          </w:p>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по благоустройству города;</w:t>
            </w:r>
          </w:p>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по содержанию городского кладбища.</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Оказание помощи общественным организациям в области социальной политики, в общем количестве </w:t>
            </w:r>
            <w:proofErr w:type="gramStart"/>
            <w:r w:rsidRPr="006507D8">
              <w:rPr>
                <w:rFonts w:ascii="Times New Roman" w:eastAsia="Times New Roman" w:hAnsi="Times New Roman" w:cs="Times New Roman"/>
                <w:sz w:val="24"/>
                <w:szCs w:val="24"/>
                <w:lang w:eastAsia="ru-RU"/>
              </w:rPr>
              <w:t>обратившихся</w:t>
            </w:r>
            <w:proofErr w:type="gramEnd"/>
            <w:r w:rsidRPr="006507D8">
              <w:rPr>
                <w:rFonts w:ascii="Times New Roman" w:eastAsia="Times New Roman" w:hAnsi="Times New Roman" w:cs="Times New Roman"/>
                <w:sz w:val="24"/>
                <w:szCs w:val="24"/>
                <w:lang w:eastAsia="ru-RU"/>
              </w:rPr>
              <w:t xml:space="preserve"> за помощью</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Обеспечение мер пожарной безопасности</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Количество молодых семей, улучшивших жилищные условия с помощью предоставленной субсидии на обеспечение жильем молодых семей</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семей</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shd w:val="clear" w:color="auto" w:fill="auto"/>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Количество лиц, прошедших </w:t>
            </w:r>
            <w:proofErr w:type="gramStart"/>
            <w:r w:rsidRPr="006507D8">
              <w:rPr>
                <w:rFonts w:ascii="Times New Roman" w:eastAsia="Times New Roman" w:hAnsi="Times New Roman" w:cs="Times New Roman"/>
                <w:sz w:val="24"/>
                <w:szCs w:val="24"/>
                <w:lang w:eastAsia="ru-RU"/>
              </w:rPr>
              <w:t>обучение по энергоустановкам</w:t>
            </w:r>
            <w:proofErr w:type="gramEnd"/>
          </w:p>
        </w:tc>
        <w:tc>
          <w:tcPr>
            <w:tcW w:w="665" w:type="pct"/>
            <w:tcBorders>
              <w:top w:val="nil"/>
              <w:left w:val="nil"/>
              <w:bottom w:val="single" w:sz="4" w:space="0" w:color="auto"/>
              <w:right w:val="single" w:sz="4" w:space="0" w:color="auto"/>
            </w:tcBorders>
            <w:shd w:val="clear" w:color="auto" w:fill="auto"/>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чел.</w:t>
            </w:r>
          </w:p>
        </w:tc>
        <w:tc>
          <w:tcPr>
            <w:tcW w:w="413" w:type="pct"/>
            <w:tcBorders>
              <w:top w:val="single" w:sz="4" w:space="0" w:color="auto"/>
              <w:left w:val="nil"/>
              <w:bottom w:val="single" w:sz="4" w:space="0" w:color="auto"/>
              <w:right w:val="single" w:sz="4" w:space="0" w:color="auto"/>
            </w:tcBorders>
            <w:shd w:val="clear" w:color="auto" w:fill="auto"/>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438" w:type="pct"/>
            <w:tcBorders>
              <w:top w:val="nil"/>
              <w:left w:val="single" w:sz="4" w:space="0" w:color="auto"/>
              <w:bottom w:val="single" w:sz="4" w:space="0" w:color="auto"/>
              <w:right w:val="single" w:sz="4" w:space="0" w:color="auto"/>
            </w:tcBorders>
            <w:shd w:val="clear" w:color="auto" w:fill="auto"/>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c>
          <w:tcPr>
            <w:tcW w:w="457" w:type="pct"/>
            <w:tcBorders>
              <w:top w:val="nil"/>
              <w:left w:val="nil"/>
              <w:bottom w:val="single" w:sz="4" w:space="0" w:color="auto"/>
              <w:right w:val="single" w:sz="4" w:space="0" w:color="auto"/>
            </w:tcBorders>
            <w:shd w:val="clear" w:color="auto" w:fill="auto"/>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17</w:t>
            </w:r>
          </w:p>
        </w:tc>
        <w:tc>
          <w:tcPr>
            <w:tcW w:w="566" w:type="pct"/>
            <w:tcBorders>
              <w:top w:val="nil"/>
              <w:left w:val="nil"/>
              <w:bottom w:val="single" w:sz="4" w:space="0" w:color="auto"/>
              <w:right w:val="single" w:sz="4" w:space="0" w:color="auto"/>
            </w:tcBorders>
            <w:shd w:val="clear" w:color="auto" w:fill="auto"/>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18</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Оснащение приборами учета энергоресурсов муниципальных организаций</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85</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85</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85</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90</w:t>
            </w:r>
          </w:p>
        </w:tc>
      </w:tr>
      <w:tr w:rsidR="006507D8" w:rsidRPr="006507D8" w:rsidTr="0017164E">
        <w:trPr>
          <w:trHeight w:val="750"/>
        </w:trPr>
        <w:tc>
          <w:tcPr>
            <w:tcW w:w="233" w:type="pct"/>
            <w:tcBorders>
              <w:top w:val="single" w:sz="4" w:space="0" w:color="auto"/>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single" w:sz="4" w:space="0" w:color="auto"/>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Количество ламп накаливания замененных </w:t>
            </w:r>
            <w:proofErr w:type="gramStart"/>
            <w:r w:rsidRPr="006507D8">
              <w:rPr>
                <w:rFonts w:ascii="Times New Roman" w:eastAsia="Times New Roman" w:hAnsi="Times New Roman" w:cs="Times New Roman"/>
                <w:sz w:val="24"/>
                <w:szCs w:val="24"/>
                <w:lang w:eastAsia="ru-RU"/>
              </w:rPr>
              <w:t>на</w:t>
            </w:r>
            <w:proofErr w:type="gramEnd"/>
            <w:r w:rsidRPr="006507D8">
              <w:rPr>
                <w:rFonts w:ascii="Times New Roman" w:eastAsia="Times New Roman" w:hAnsi="Times New Roman" w:cs="Times New Roman"/>
                <w:sz w:val="24"/>
                <w:szCs w:val="24"/>
                <w:lang w:eastAsia="ru-RU"/>
              </w:rPr>
              <w:t xml:space="preserve"> энергосберегающие</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единиц</w:t>
            </w:r>
          </w:p>
        </w:tc>
        <w:tc>
          <w:tcPr>
            <w:tcW w:w="413" w:type="pct"/>
            <w:tcBorders>
              <w:top w:val="single" w:sz="4" w:space="0" w:color="auto"/>
              <w:left w:val="single" w:sz="4" w:space="0" w:color="auto"/>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20</w:t>
            </w: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20</w:t>
            </w:r>
          </w:p>
        </w:tc>
        <w:tc>
          <w:tcPr>
            <w:tcW w:w="45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20</w:t>
            </w:r>
          </w:p>
        </w:tc>
        <w:tc>
          <w:tcPr>
            <w:tcW w:w="56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20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населения, систематически занимающегося физической культурой и спортом, в общей численности населения</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14</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14</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14</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14</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Соотношение количества спортивно-массовых и физкультурно-оздоровительных мероприятий</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к предыдущему периоду</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Количество спортивных объектов на 1 тыс. человек населения</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126</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126</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128</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128</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спортивных сборных команд, занявших призовые места во всероссийских, межрегиональных и межмуниципальных соревнованиях</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58</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58</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60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60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выплаченных социальных пособий при рождении двойни, третьего и последующих детей в семье от общего количества обратившихся</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семей, оказавшихся в сложной жизненной ситуации и получивших материальную помощь  в соответствии с утвержденными нормативными правовыми актами, от общего количества обратившихся</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рабочих мест, на которых проведена аттестация по условиям охраны труда в общей численности рабочих мест</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не менее % к запланированному количеству</w:t>
            </w:r>
          </w:p>
        </w:tc>
        <w:tc>
          <w:tcPr>
            <w:tcW w:w="413" w:type="pct"/>
            <w:tcBorders>
              <w:top w:val="single" w:sz="4" w:space="0" w:color="auto"/>
              <w:left w:val="nil"/>
              <w:bottom w:val="single" w:sz="4" w:space="0" w:color="auto"/>
              <w:right w:val="single" w:sz="4" w:space="0" w:color="auto"/>
            </w:tcBorders>
            <w:shd w:val="clear" w:color="auto" w:fill="FFFFFF" w:themeFill="background1"/>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8,7</w:t>
            </w:r>
          </w:p>
        </w:tc>
        <w:tc>
          <w:tcPr>
            <w:tcW w:w="438" w:type="pct"/>
            <w:tcBorders>
              <w:top w:val="nil"/>
              <w:left w:val="single" w:sz="4" w:space="0" w:color="auto"/>
              <w:bottom w:val="single" w:sz="4" w:space="0" w:color="auto"/>
              <w:right w:val="single" w:sz="4" w:space="0" w:color="auto"/>
            </w:tcBorders>
            <w:shd w:val="clear" w:color="auto" w:fill="FFFFFF" w:themeFill="background1"/>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c>
          <w:tcPr>
            <w:tcW w:w="457" w:type="pct"/>
            <w:tcBorders>
              <w:top w:val="nil"/>
              <w:left w:val="nil"/>
              <w:bottom w:val="single" w:sz="4" w:space="0" w:color="auto"/>
              <w:right w:val="single" w:sz="4" w:space="0" w:color="auto"/>
            </w:tcBorders>
            <w:shd w:val="clear" w:color="auto" w:fill="FFFFFF" w:themeFill="background1"/>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15</w:t>
            </w:r>
          </w:p>
        </w:tc>
        <w:tc>
          <w:tcPr>
            <w:tcW w:w="566" w:type="pct"/>
            <w:tcBorders>
              <w:top w:val="nil"/>
              <w:left w:val="nil"/>
              <w:bottom w:val="single" w:sz="4" w:space="0" w:color="auto"/>
              <w:right w:val="single" w:sz="4" w:space="0" w:color="auto"/>
            </w:tcBorders>
            <w:shd w:val="clear" w:color="auto" w:fill="FFFFFF" w:themeFill="background1"/>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20</w:t>
            </w:r>
          </w:p>
        </w:tc>
      </w:tr>
      <w:tr w:rsidR="006507D8" w:rsidRPr="006507D8" w:rsidTr="0017164E">
        <w:trPr>
          <w:trHeight w:val="750"/>
        </w:trPr>
        <w:tc>
          <w:tcPr>
            <w:tcW w:w="233" w:type="pct"/>
            <w:tcBorders>
              <w:top w:val="single" w:sz="4" w:space="0" w:color="auto"/>
              <w:left w:val="single" w:sz="4" w:space="0" w:color="auto"/>
              <w:bottom w:val="single" w:sz="4" w:space="0" w:color="auto"/>
              <w:right w:val="single" w:sz="4" w:space="0" w:color="auto"/>
            </w:tcBorders>
            <w:shd w:val="clear" w:color="auto" w:fill="FFFFFF" w:themeFill="background1"/>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Количество лиц, прошедших </w:t>
            </w:r>
            <w:proofErr w:type="gramStart"/>
            <w:r w:rsidRPr="006507D8">
              <w:rPr>
                <w:rFonts w:ascii="Times New Roman" w:eastAsia="Times New Roman" w:hAnsi="Times New Roman" w:cs="Times New Roman"/>
                <w:sz w:val="24"/>
                <w:szCs w:val="24"/>
                <w:lang w:eastAsia="ru-RU"/>
              </w:rPr>
              <w:t>обучение по охране</w:t>
            </w:r>
            <w:proofErr w:type="gramEnd"/>
            <w:r w:rsidRPr="006507D8">
              <w:rPr>
                <w:rFonts w:ascii="Times New Roman" w:eastAsia="Times New Roman" w:hAnsi="Times New Roman" w:cs="Times New Roman"/>
                <w:sz w:val="24"/>
                <w:szCs w:val="24"/>
                <w:lang w:eastAsia="ru-RU"/>
              </w:rPr>
              <w:t xml:space="preserve"> труда</w:t>
            </w:r>
          </w:p>
        </w:tc>
        <w:tc>
          <w:tcPr>
            <w:tcW w:w="665" w:type="pct"/>
            <w:tcBorders>
              <w:top w:val="single" w:sz="4" w:space="0" w:color="auto"/>
              <w:left w:val="nil"/>
              <w:bottom w:val="single" w:sz="4" w:space="0" w:color="auto"/>
              <w:right w:val="single" w:sz="4" w:space="0" w:color="auto"/>
            </w:tcBorders>
            <w:shd w:val="clear" w:color="auto" w:fill="FFFFFF" w:themeFill="background1"/>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чел</w:t>
            </w:r>
          </w:p>
        </w:tc>
        <w:tc>
          <w:tcPr>
            <w:tcW w:w="413" w:type="pct"/>
            <w:tcBorders>
              <w:top w:val="single" w:sz="4" w:space="0" w:color="auto"/>
              <w:left w:val="nil"/>
              <w:bottom w:val="single" w:sz="4" w:space="0" w:color="auto"/>
              <w:right w:val="single" w:sz="4" w:space="0" w:color="auto"/>
            </w:tcBorders>
            <w:shd w:val="clear" w:color="auto" w:fill="FFFFFF" w:themeFill="background1"/>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85</w:t>
            </w:r>
          </w:p>
        </w:tc>
        <w:tc>
          <w:tcPr>
            <w:tcW w:w="4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140</w:t>
            </w:r>
          </w:p>
        </w:tc>
        <w:tc>
          <w:tcPr>
            <w:tcW w:w="457" w:type="pct"/>
            <w:tcBorders>
              <w:top w:val="single" w:sz="4" w:space="0" w:color="auto"/>
              <w:left w:val="nil"/>
              <w:bottom w:val="single" w:sz="4" w:space="0" w:color="auto"/>
              <w:right w:val="single" w:sz="4" w:space="0" w:color="auto"/>
            </w:tcBorders>
            <w:shd w:val="clear" w:color="auto" w:fill="FFFFFF" w:themeFill="background1"/>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140</w:t>
            </w:r>
          </w:p>
        </w:tc>
        <w:tc>
          <w:tcPr>
            <w:tcW w:w="566" w:type="pct"/>
            <w:tcBorders>
              <w:top w:val="single" w:sz="4" w:space="0" w:color="auto"/>
              <w:left w:val="nil"/>
              <w:bottom w:val="single" w:sz="4" w:space="0" w:color="auto"/>
              <w:right w:val="single" w:sz="4" w:space="0" w:color="auto"/>
            </w:tcBorders>
            <w:shd w:val="clear" w:color="auto" w:fill="FFFFFF" w:themeFill="background1"/>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140</w:t>
            </w:r>
          </w:p>
        </w:tc>
      </w:tr>
      <w:tr w:rsidR="00836CE1" w:rsidRPr="00836CE1" w:rsidTr="0017164E">
        <w:trPr>
          <w:trHeight w:val="750"/>
        </w:trPr>
        <w:tc>
          <w:tcPr>
            <w:tcW w:w="233" w:type="pct"/>
            <w:tcBorders>
              <w:top w:val="nil"/>
              <w:left w:val="single" w:sz="4" w:space="0" w:color="auto"/>
              <w:bottom w:val="single" w:sz="4" w:space="0" w:color="auto"/>
              <w:right w:val="single" w:sz="4" w:space="0" w:color="auto"/>
            </w:tcBorders>
          </w:tcPr>
          <w:p w:rsidR="006507D8" w:rsidRPr="00836CE1"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836CE1" w:rsidRDefault="00836CE1" w:rsidP="00836CE1">
            <w:pPr>
              <w:spacing w:after="0" w:line="240" w:lineRule="auto"/>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 xml:space="preserve">Выполнение обязательств </w:t>
            </w:r>
            <w:proofErr w:type="gramStart"/>
            <w:r w:rsidRPr="00836CE1">
              <w:rPr>
                <w:rFonts w:ascii="Times New Roman" w:eastAsia="Times New Roman" w:hAnsi="Times New Roman" w:cs="Times New Roman"/>
                <w:sz w:val="24"/>
                <w:szCs w:val="24"/>
                <w:lang w:eastAsia="ru-RU"/>
              </w:rPr>
              <w:t>перед</w:t>
            </w:r>
            <w:proofErr w:type="gramEnd"/>
            <w:r w:rsidRPr="00836CE1">
              <w:rPr>
                <w:rFonts w:ascii="Times New Roman" w:eastAsia="Times New Roman" w:hAnsi="Times New Roman" w:cs="Times New Roman"/>
                <w:sz w:val="24"/>
                <w:szCs w:val="24"/>
                <w:lang w:eastAsia="ru-RU"/>
              </w:rPr>
              <w:t xml:space="preserve"> НО </w:t>
            </w:r>
            <w:r w:rsidR="00152B83" w:rsidRPr="00836CE1">
              <w:rPr>
                <w:rFonts w:ascii="Times New Roman" w:eastAsia="Times New Roman" w:hAnsi="Times New Roman" w:cs="Times New Roman"/>
                <w:sz w:val="24"/>
                <w:szCs w:val="24"/>
                <w:lang w:eastAsia="ru-RU"/>
              </w:rPr>
              <w:t xml:space="preserve"> Фонд капитального ремонта многоквартирных домов Брянской области</w:t>
            </w:r>
          </w:p>
        </w:tc>
        <w:tc>
          <w:tcPr>
            <w:tcW w:w="665" w:type="pct"/>
            <w:tcBorders>
              <w:top w:val="nil"/>
              <w:left w:val="nil"/>
              <w:bottom w:val="single" w:sz="4" w:space="0" w:color="auto"/>
              <w:right w:val="single" w:sz="4" w:space="0" w:color="auto"/>
            </w:tcBorders>
            <w:shd w:val="clear" w:color="auto" w:fill="FFFFFF"/>
            <w:vAlign w:val="center"/>
            <w:hideMark/>
          </w:tcPr>
          <w:p w:rsidR="006507D8" w:rsidRPr="00836CE1" w:rsidRDefault="006507D8" w:rsidP="006507D8">
            <w:pPr>
              <w:spacing w:after="0" w:line="240" w:lineRule="auto"/>
              <w:jc w:val="center"/>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836CE1" w:rsidRDefault="00152B83" w:rsidP="006507D8">
            <w:pPr>
              <w:spacing w:after="0" w:line="240" w:lineRule="auto"/>
              <w:jc w:val="center"/>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100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836CE1" w:rsidRDefault="00152B83" w:rsidP="006507D8">
            <w:pPr>
              <w:spacing w:after="0" w:line="240" w:lineRule="auto"/>
              <w:jc w:val="center"/>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100</w:t>
            </w:r>
          </w:p>
        </w:tc>
        <w:tc>
          <w:tcPr>
            <w:tcW w:w="457" w:type="pct"/>
            <w:tcBorders>
              <w:top w:val="nil"/>
              <w:left w:val="nil"/>
              <w:bottom w:val="single" w:sz="4" w:space="0" w:color="auto"/>
              <w:right w:val="single" w:sz="4" w:space="0" w:color="auto"/>
            </w:tcBorders>
            <w:shd w:val="clear" w:color="auto" w:fill="FFFFFF"/>
            <w:vAlign w:val="center"/>
            <w:hideMark/>
          </w:tcPr>
          <w:p w:rsidR="006507D8" w:rsidRPr="00836CE1" w:rsidRDefault="00152B83" w:rsidP="006507D8">
            <w:pPr>
              <w:spacing w:after="0" w:line="240" w:lineRule="auto"/>
              <w:jc w:val="center"/>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100</w:t>
            </w:r>
          </w:p>
        </w:tc>
        <w:tc>
          <w:tcPr>
            <w:tcW w:w="566" w:type="pct"/>
            <w:tcBorders>
              <w:top w:val="nil"/>
              <w:left w:val="nil"/>
              <w:bottom w:val="single" w:sz="4" w:space="0" w:color="auto"/>
              <w:right w:val="single" w:sz="4" w:space="0" w:color="auto"/>
            </w:tcBorders>
            <w:shd w:val="clear" w:color="auto" w:fill="FFFFFF"/>
            <w:vAlign w:val="center"/>
            <w:hideMark/>
          </w:tcPr>
          <w:p w:rsidR="006507D8" w:rsidRPr="00836CE1" w:rsidRDefault="00152B83" w:rsidP="006507D8">
            <w:pPr>
              <w:spacing w:after="0" w:line="240" w:lineRule="auto"/>
              <w:jc w:val="center"/>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100</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Площадь расселенных аварийных многоквартирных домов</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тыс. кв. м</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0,2589</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0,2589</w:t>
            </w:r>
          </w:p>
        </w:tc>
      </w:tr>
      <w:tr w:rsidR="006507D8" w:rsidRPr="006507D8" w:rsidTr="0017164E">
        <w:trPr>
          <w:trHeight w:val="750"/>
        </w:trPr>
        <w:tc>
          <w:tcPr>
            <w:tcW w:w="233" w:type="pct"/>
            <w:tcBorders>
              <w:top w:val="nil"/>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Площадь отремонтированных многоквартирных домов</w:t>
            </w:r>
          </w:p>
        </w:tc>
        <w:tc>
          <w:tcPr>
            <w:tcW w:w="665"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тыс. кв. м</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438"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13,6</w:t>
            </w:r>
          </w:p>
        </w:tc>
        <w:tc>
          <w:tcPr>
            <w:tcW w:w="457"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13,8</w:t>
            </w:r>
          </w:p>
        </w:tc>
        <w:tc>
          <w:tcPr>
            <w:tcW w:w="56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7,4</w:t>
            </w:r>
          </w:p>
        </w:tc>
      </w:tr>
      <w:tr w:rsidR="006507D8" w:rsidRPr="006507D8" w:rsidTr="0017164E">
        <w:trPr>
          <w:trHeight w:val="750"/>
        </w:trPr>
        <w:tc>
          <w:tcPr>
            <w:tcW w:w="233" w:type="pct"/>
            <w:tcBorders>
              <w:top w:val="single" w:sz="4" w:space="0" w:color="auto"/>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single" w:sz="4" w:space="0" w:color="auto"/>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 Удовлетворение обращений населения в части отлова собака </w:t>
            </w:r>
          </w:p>
        </w:tc>
        <w:tc>
          <w:tcPr>
            <w:tcW w:w="665" w:type="pct"/>
            <w:tcBorders>
              <w:top w:val="single" w:sz="4" w:space="0" w:color="auto"/>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457" w:type="pct"/>
            <w:tcBorders>
              <w:top w:val="single" w:sz="4" w:space="0" w:color="auto"/>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566" w:type="pct"/>
            <w:tcBorders>
              <w:top w:val="single" w:sz="4" w:space="0" w:color="auto"/>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r>
      <w:tr w:rsidR="006507D8" w:rsidRPr="006507D8" w:rsidTr="0017164E">
        <w:trPr>
          <w:trHeight w:val="750"/>
        </w:trPr>
        <w:tc>
          <w:tcPr>
            <w:tcW w:w="233" w:type="pct"/>
            <w:tcBorders>
              <w:top w:val="single" w:sz="4" w:space="0" w:color="auto"/>
              <w:left w:val="single" w:sz="4" w:space="0" w:color="auto"/>
              <w:bottom w:val="single" w:sz="4" w:space="0" w:color="auto"/>
              <w:right w:val="single" w:sz="4" w:space="0" w:color="auto"/>
            </w:tcBorders>
          </w:tcPr>
          <w:p w:rsidR="006507D8" w:rsidRPr="006507D8" w:rsidRDefault="006507D8"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single" w:sz="4" w:space="0" w:color="auto"/>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детей, находящихся в сложной жизненной ситуации,  посетивших губернаторскую елку</w:t>
            </w:r>
          </w:p>
        </w:tc>
        <w:tc>
          <w:tcPr>
            <w:tcW w:w="665" w:type="pct"/>
            <w:tcBorders>
              <w:top w:val="single" w:sz="4" w:space="0" w:color="auto"/>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в % не менее</w:t>
            </w:r>
          </w:p>
        </w:tc>
        <w:tc>
          <w:tcPr>
            <w:tcW w:w="41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15</w:t>
            </w: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15-</w:t>
            </w:r>
          </w:p>
        </w:tc>
        <w:tc>
          <w:tcPr>
            <w:tcW w:w="457" w:type="pct"/>
            <w:tcBorders>
              <w:top w:val="single" w:sz="4" w:space="0" w:color="auto"/>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15</w:t>
            </w:r>
          </w:p>
        </w:tc>
        <w:tc>
          <w:tcPr>
            <w:tcW w:w="566" w:type="pct"/>
            <w:tcBorders>
              <w:top w:val="single" w:sz="4" w:space="0" w:color="auto"/>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15</w:t>
            </w:r>
          </w:p>
        </w:tc>
      </w:tr>
      <w:tr w:rsidR="00836CE1" w:rsidRPr="00836CE1" w:rsidTr="0017164E">
        <w:trPr>
          <w:trHeight w:val="750"/>
        </w:trPr>
        <w:tc>
          <w:tcPr>
            <w:tcW w:w="233" w:type="pct"/>
            <w:tcBorders>
              <w:top w:val="single" w:sz="4" w:space="0" w:color="auto"/>
              <w:left w:val="single" w:sz="4" w:space="0" w:color="auto"/>
              <w:bottom w:val="single" w:sz="4" w:space="0" w:color="auto"/>
              <w:right w:val="single" w:sz="4" w:space="0" w:color="auto"/>
            </w:tcBorders>
          </w:tcPr>
          <w:p w:rsidR="00157CBC" w:rsidRPr="00836CE1" w:rsidRDefault="00157CBC" w:rsidP="006507D8">
            <w:pPr>
              <w:numPr>
                <w:ilvl w:val="0"/>
                <w:numId w:val="26"/>
              </w:numPr>
              <w:spacing w:after="0" w:line="240" w:lineRule="auto"/>
              <w:contextualSpacing/>
              <w:rPr>
                <w:rFonts w:ascii="Times New Roman" w:eastAsia="Times New Roman" w:hAnsi="Times New Roman" w:cs="Times New Roman"/>
                <w:sz w:val="24"/>
                <w:szCs w:val="24"/>
                <w:lang w:eastAsia="ru-RU"/>
              </w:rPr>
            </w:pPr>
          </w:p>
        </w:tc>
        <w:tc>
          <w:tcPr>
            <w:tcW w:w="2228" w:type="pct"/>
            <w:tcBorders>
              <w:top w:val="single" w:sz="4" w:space="0" w:color="auto"/>
              <w:left w:val="single" w:sz="4" w:space="0" w:color="auto"/>
              <w:bottom w:val="single" w:sz="4" w:space="0" w:color="auto"/>
              <w:right w:val="single" w:sz="4" w:space="0" w:color="auto"/>
            </w:tcBorders>
            <w:vAlign w:val="center"/>
          </w:tcPr>
          <w:p w:rsidR="00157CBC" w:rsidRPr="00836CE1" w:rsidRDefault="00157CBC" w:rsidP="006507D8">
            <w:pPr>
              <w:spacing w:after="0" w:line="240" w:lineRule="auto"/>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 xml:space="preserve">Обеспечение </w:t>
            </w:r>
            <w:r w:rsidR="00AC30F0">
              <w:rPr>
                <w:rFonts w:ascii="Times New Roman" w:eastAsia="Times New Roman" w:hAnsi="Times New Roman" w:cs="Times New Roman"/>
                <w:sz w:val="24"/>
                <w:szCs w:val="24"/>
                <w:lang w:eastAsia="ru-RU"/>
              </w:rPr>
              <w:t>участия в региональной программе</w:t>
            </w:r>
            <w:r w:rsidRPr="00836CE1">
              <w:rPr>
                <w:rFonts w:ascii="Times New Roman" w:eastAsia="Times New Roman" w:hAnsi="Times New Roman" w:cs="Times New Roman"/>
                <w:sz w:val="24"/>
                <w:szCs w:val="24"/>
                <w:lang w:eastAsia="ru-RU"/>
              </w:rPr>
              <w:t xml:space="preserve"> «Чистая вода» (подача заявки)</w:t>
            </w:r>
          </w:p>
        </w:tc>
        <w:tc>
          <w:tcPr>
            <w:tcW w:w="665" w:type="pct"/>
            <w:tcBorders>
              <w:top w:val="single" w:sz="4" w:space="0" w:color="auto"/>
              <w:left w:val="nil"/>
              <w:bottom w:val="single" w:sz="4" w:space="0" w:color="auto"/>
              <w:right w:val="single" w:sz="4" w:space="0" w:color="auto"/>
            </w:tcBorders>
            <w:shd w:val="clear" w:color="auto" w:fill="FFFFFF"/>
          </w:tcPr>
          <w:p w:rsidR="00157CBC" w:rsidRPr="00836CE1" w:rsidRDefault="00157CBC" w:rsidP="00157CBC">
            <w:pPr>
              <w:jc w:val="center"/>
              <w:rPr>
                <w:rFonts w:ascii="Times New Roman" w:hAnsi="Times New Roman" w:cs="Times New Roman"/>
                <w:sz w:val="28"/>
                <w:szCs w:val="28"/>
              </w:rPr>
            </w:pPr>
            <w:r w:rsidRPr="00836CE1">
              <w:rPr>
                <w:rFonts w:ascii="Times New Roman" w:hAnsi="Times New Roman" w:cs="Times New Roman"/>
                <w:sz w:val="28"/>
                <w:szCs w:val="28"/>
              </w:rPr>
              <w:t>да/нет</w:t>
            </w:r>
          </w:p>
        </w:tc>
        <w:tc>
          <w:tcPr>
            <w:tcW w:w="413" w:type="pct"/>
            <w:tcBorders>
              <w:top w:val="single" w:sz="4" w:space="0" w:color="auto"/>
              <w:left w:val="nil"/>
              <w:bottom w:val="single" w:sz="4" w:space="0" w:color="auto"/>
              <w:right w:val="single" w:sz="4" w:space="0" w:color="auto"/>
            </w:tcBorders>
            <w:shd w:val="clear" w:color="auto" w:fill="FFFFFF"/>
          </w:tcPr>
          <w:p w:rsidR="00157CBC" w:rsidRPr="00836CE1" w:rsidRDefault="00157CBC" w:rsidP="00157CBC">
            <w:pPr>
              <w:jc w:val="center"/>
              <w:rPr>
                <w:rFonts w:ascii="Times New Roman" w:hAnsi="Times New Roman" w:cs="Times New Roman"/>
                <w:sz w:val="28"/>
                <w:szCs w:val="28"/>
              </w:rPr>
            </w:pPr>
            <w:r w:rsidRPr="00836CE1">
              <w:rPr>
                <w:rFonts w:ascii="Times New Roman" w:hAnsi="Times New Roman" w:cs="Times New Roman"/>
                <w:sz w:val="28"/>
                <w:szCs w:val="28"/>
              </w:rPr>
              <w:t>да</w:t>
            </w:r>
          </w:p>
        </w:tc>
        <w:tc>
          <w:tcPr>
            <w:tcW w:w="438" w:type="pct"/>
            <w:tcBorders>
              <w:top w:val="single" w:sz="4" w:space="0" w:color="auto"/>
              <w:left w:val="single" w:sz="4" w:space="0" w:color="auto"/>
              <w:bottom w:val="single" w:sz="4" w:space="0" w:color="auto"/>
              <w:right w:val="single" w:sz="4" w:space="0" w:color="auto"/>
            </w:tcBorders>
            <w:shd w:val="clear" w:color="auto" w:fill="FFFFFF"/>
          </w:tcPr>
          <w:p w:rsidR="00157CBC" w:rsidRPr="00836CE1" w:rsidRDefault="00157CBC" w:rsidP="00157CBC">
            <w:pPr>
              <w:jc w:val="center"/>
              <w:rPr>
                <w:rFonts w:ascii="Times New Roman" w:hAnsi="Times New Roman" w:cs="Times New Roman"/>
                <w:sz w:val="28"/>
                <w:szCs w:val="28"/>
              </w:rPr>
            </w:pPr>
            <w:r w:rsidRPr="00836CE1">
              <w:rPr>
                <w:rFonts w:ascii="Times New Roman" w:hAnsi="Times New Roman" w:cs="Times New Roman"/>
                <w:sz w:val="28"/>
                <w:szCs w:val="28"/>
              </w:rPr>
              <w:t>да</w:t>
            </w:r>
          </w:p>
        </w:tc>
        <w:tc>
          <w:tcPr>
            <w:tcW w:w="457" w:type="pct"/>
            <w:tcBorders>
              <w:top w:val="single" w:sz="4" w:space="0" w:color="auto"/>
              <w:left w:val="nil"/>
              <w:bottom w:val="single" w:sz="4" w:space="0" w:color="auto"/>
              <w:right w:val="single" w:sz="4" w:space="0" w:color="auto"/>
            </w:tcBorders>
            <w:shd w:val="clear" w:color="auto" w:fill="FFFFFF"/>
          </w:tcPr>
          <w:p w:rsidR="00157CBC" w:rsidRPr="00836CE1" w:rsidRDefault="00157CBC" w:rsidP="00157CBC">
            <w:pPr>
              <w:jc w:val="center"/>
              <w:rPr>
                <w:rFonts w:ascii="Times New Roman" w:hAnsi="Times New Roman" w:cs="Times New Roman"/>
                <w:sz w:val="28"/>
                <w:szCs w:val="28"/>
              </w:rPr>
            </w:pPr>
            <w:r w:rsidRPr="00836CE1">
              <w:rPr>
                <w:rFonts w:ascii="Times New Roman" w:hAnsi="Times New Roman" w:cs="Times New Roman"/>
                <w:sz w:val="28"/>
                <w:szCs w:val="28"/>
              </w:rPr>
              <w:t>да</w:t>
            </w:r>
          </w:p>
        </w:tc>
        <w:tc>
          <w:tcPr>
            <w:tcW w:w="566" w:type="pct"/>
            <w:tcBorders>
              <w:top w:val="single" w:sz="4" w:space="0" w:color="auto"/>
              <w:left w:val="nil"/>
              <w:bottom w:val="single" w:sz="4" w:space="0" w:color="auto"/>
              <w:right w:val="single" w:sz="4" w:space="0" w:color="auto"/>
            </w:tcBorders>
            <w:shd w:val="clear" w:color="auto" w:fill="FFFFFF"/>
          </w:tcPr>
          <w:p w:rsidR="00157CBC" w:rsidRPr="00836CE1" w:rsidRDefault="00157CBC" w:rsidP="00157CBC">
            <w:pPr>
              <w:jc w:val="center"/>
              <w:rPr>
                <w:rFonts w:ascii="Times New Roman" w:hAnsi="Times New Roman" w:cs="Times New Roman"/>
                <w:sz w:val="28"/>
                <w:szCs w:val="28"/>
              </w:rPr>
            </w:pPr>
            <w:r w:rsidRPr="00836CE1">
              <w:rPr>
                <w:rFonts w:ascii="Times New Roman" w:hAnsi="Times New Roman" w:cs="Times New Roman"/>
                <w:sz w:val="28"/>
                <w:szCs w:val="28"/>
              </w:rPr>
              <w:t>да</w:t>
            </w:r>
          </w:p>
        </w:tc>
      </w:tr>
    </w:tbl>
    <w:p w:rsidR="006507D8" w:rsidRPr="006507D8" w:rsidRDefault="006507D8" w:rsidP="006507D8">
      <w:pPr>
        <w:autoSpaceDE w:val="0"/>
        <w:autoSpaceDN w:val="0"/>
        <w:adjustRightInd w:val="0"/>
        <w:spacing w:after="0" w:line="240" w:lineRule="auto"/>
        <w:jc w:val="center"/>
        <w:rPr>
          <w:rFonts w:ascii="Times New Roman" w:eastAsia="Calibri" w:hAnsi="Times New Roman" w:cs="Times New Roman"/>
          <w:color w:val="FF0000"/>
          <w:sz w:val="24"/>
          <w:szCs w:val="24"/>
        </w:rPr>
      </w:pPr>
    </w:p>
    <w:p w:rsidR="006507D8" w:rsidRPr="00836CE1" w:rsidRDefault="006507D8" w:rsidP="006507D8">
      <w:pPr>
        <w:numPr>
          <w:ilvl w:val="0"/>
          <w:numId w:val="27"/>
        </w:numPr>
        <w:spacing w:after="0" w:line="240" w:lineRule="auto"/>
        <w:contextualSpacing/>
        <w:jc w:val="both"/>
        <w:rPr>
          <w:rFonts w:ascii="Times New Roman" w:eastAsia="Times New Roman" w:hAnsi="Times New Roman" w:cs="Times New Roman"/>
          <w:sz w:val="28"/>
          <w:szCs w:val="28"/>
          <w:lang w:eastAsia="ru-RU"/>
        </w:rPr>
      </w:pPr>
      <w:r w:rsidRPr="00836CE1">
        <w:rPr>
          <w:rFonts w:ascii="Times New Roman" w:eastAsia="Times New Roman" w:hAnsi="Times New Roman" w:cs="Times New Roman"/>
          <w:sz w:val="28"/>
          <w:szCs w:val="28"/>
          <w:lang w:eastAsia="ru-RU"/>
        </w:rPr>
        <w:t xml:space="preserve">Показатель (индикатор) </w:t>
      </w:r>
      <w:r w:rsidR="00755E2E" w:rsidRPr="00836CE1">
        <w:rPr>
          <w:rFonts w:ascii="Times New Roman" w:eastAsia="Times New Roman" w:hAnsi="Times New Roman" w:cs="Times New Roman"/>
          <w:b/>
          <w:sz w:val="28"/>
          <w:szCs w:val="28"/>
          <w:lang w:eastAsia="ru-RU"/>
        </w:rPr>
        <w:t>Освоение средств выделенных н</w:t>
      </w:r>
      <w:r w:rsidR="003B3BF1" w:rsidRPr="00836CE1">
        <w:rPr>
          <w:rFonts w:ascii="Times New Roman" w:eastAsia="Times New Roman" w:hAnsi="Times New Roman" w:cs="Times New Roman"/>
          <w:b/>
          <w:sz w:val="28"/>
          <w:szCs w:val="28"/>
          <w:lang w:eastAsia="ru-RU"/>
        </w:rPr>
        <w:t>а проведение Всероссийской сельскохозяйственной переписи</w:t>
      </w:r>
      <w:r w:rsidRPr="00836CE1">
        <w:rPr>
          <w:rFonts w:ascii="Times New Roman" w:eastAsia="Times New Roman" w:hAnsi="Times New Roman" w:cs="Times New Roman"/>
          <w:b/>
          <w:sz w:val="28"/>
          <w:szCs w:val="28"/>
          <w:lang w:eastAsia="ru-RU"/>
        </w:rPr>
        <w:t xml:space="preserve"> </w:t>
      </w:r>
      <w:r w:rsidRPr="00836CE1">
        <w:rPr>
          <w:rFonts w:ascii="Times New Roman" w:eastAsia="Times New Roman" w:hAnsi="Times New Roman" w:cs="Times New Roman"/>
          <w:sz w:val="28"/>
          <w:szCs w:val="28"/>
          <w:lang w:eastAsia="ru-RU"/>
        </w:rPr>
        <w:t>рассчитывается по формуле:</w:t>
      </w:r>
      <w:bookmarkStart w:id="0" w:name="_GoBack"/>
      <w:bookmarkEnd w:id="0"/>
    </w:p>
    <w:p w:rsidR="006507D8" w:rsidRPr="00836CE1" w:rsidRDefault="00AC30F0" w:rsidP="006507D8">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8"/>
                <w:szCs w:val="28"/>
                <w:lang w:val="en-US"/>
              </w:rPr>
            </m:ctrlPr>
          </m:fPr>
          <m:num>
            <m:r>
              <w:rPr>
                <w:rFonts w:ascii="Cambria Math" w:eastAsia="Times New Roman" w:hAnsi="Cambria Math" w:cs="Times New Roman"/>
                <w:sz w:val="28"/>
                <w:szCs w:val="28"/>
              </w:rPr>
              <m:t>Освоено финансовых средств на Всероссийскую сельсхокозяйственную перепись</m:t>
            </m:r>
          </m:num>
          <m:den>
            <m:r>
              <w:rPr>
                <w:rFonts w:ascii="Cambria Math" w:eastAsia="Times New Roman" w:hAnsi="Cambria Math" w:cs="Times New Roman"/>
                <w:sz w:val="28"/>
                <w:szCs w:val="28"/>
                <w:lang w:eastAsia="ru-RU"/>
              </w:rPr>
              <m:t>Выделено финансовых средств на Всероссийскую сельхозяйственную перепись</m:t>
            </m:r>
          </m:den>
        </m:f>
        <m:r>
          <w:rPr>
            <w:rFonts w:ascii="Cambria Math" w:eastAsia="Times New Roman" w:hAnsi="Cambria Math" w:cs="Times New Roman"/>
            <w:sz w:val="28"/>
            <w:szCs w:val="28"/>
            <w:lang w:eastAsia="ru-RU"/>
          </w:rPr>
          <m:t>*100</m:t>
        </m:r>
      </m:oMath>
      <w:r w:rsidR="006507D8" w:rsidRPr="00836CE1">
        <w:rPr>
          <w:rFonts w:ascii="Times New Roman" w:eastAsia="Times New Roman" w:hAnsi="Times New Roman" w:cs="Times New Roman"/>
          <w:i/>
          <w:sz w:val="28"/>
          <w:szCs w:val="28"/>
          <w:lang w:eastAsia="ru-RU"/>
        </w:rPr>
        <w:t xml:space="preserve">, в %  </w:t>
      </w:r>
    </w:p>
    <w:p w:rsidR="006507D8" w:rsidRPr="006507D8" w:rsidRDefault="006507D8" w:rsidP="006507D8">
      <w:pPr>
        <w:spacing w:after="0" w:line="240" w:lineRule="auto"/>
        <w:rPr>
          <w:rFonts w:ascii="Times New Roman" w:eastAsia="Times New Roman" w:hAnsi="Times New Roman" w:cs="Times New Roman"/>
          <w:i/>
          <w:sz w:val="28"/>
          <w:szCs w:val="28"/>
          <w:lang w:eastAsia="ru-RU"/>
        </w:rPr>
      </w:pPr>
    </w:p>
    <w:p w:rsidR="006507D8" w:rsidRPr="006507D8" w:rsidRDefault="006507D8" w:rsidP="006507D8">
      <w:pPr>
        <w:numPr>
          <w:ilvl w:val="0"/>
          <w:numId w:val="27"/>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lastRenderedPageBreak/>
        <w:t xml:space="preserve">Показатель (индикатор) </w:t>
      </w:r>
      <w:r w:rsidRPr="006507D8">
        <w:rPr>
          <w:rFonts w:ascii="Times New Roman" w:eastAsia="Times New Roman" w:hAnsi="Times New Roman" w:cs="Times New Roman"/>
          <w:b/>
          <w:sz w:val="28"/>
          <w:szCs w:val="28"/>
          <w:lang w:eastAsia="ru-RU"/>
        </w:rPr>
        <w:t>Соответствие фактически произведенных расходов на оплату труда муниципальных служащих органов местного самоуправления, к нормативному объему,  установленному постановлением Правительством Брянской области</w:t>
      </w: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p>
    <w:p w:rsidR="006507D8" w:rsidRPr="006507D8" w:rsidRDefault="006507D8" w:rsidP="006507D8">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val="en-US"/>
              </w:rPr>
            </m:ctrlPr>
          </m:fPr>
          <m:num>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num>
          <m:den>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den>
        </m:f>
        <m:r>
          <w:rPr>
            <w:rFonts w:ascii="Cambria Math" w:eastAsia="Times New Roman" w:hAnsi="Cambria Math" w:cs="Times New Roman"/>
            <w:sz w:val="28"/>
            <w:szCs w:val="28"/>
            <w:lang w:eastAsia="ru-RU"/>
          </w:rPr>
          <m:t>*100</m:t>
        </m:r>
      </m:oMath>
      <w:r w:rsidRPr="006507D8">
        <w:rPr>
          <w:rFonts w:ascii="Times New Roman" w:eastAsia="Times New Roman" w:hAnsi="Times New Roman" w:cs="Times New Roman"/>
          <w:i/>
          <w:sz w:val="28"/>
          <w:szCs w:val="28"/>
          <w:lang w:eastAsia="ru-RU"/>
        </w:rPr>
        <w:t>, в %  где</w:t>
      </w:r>
    </w:p>
    <w:p w:rsidR="006507D8" w:rsidRPr="006507D8" w:rsidRDefault="006507D8" w:rsidP="006507D8">
      <w:pPr>
        <w:spacing w:after="0" w:line="240" w:lineRule="auto"/>
        <w:jc w:val="both"/>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oMath>
      <w:r w:rsidRPr="006507D8">
        <w:rPr>
          <w:rFonts w:ascii="Times New Roman" w:eastAsia="Times New Roman" w:hAnsi="Times New Roman" w:cs="Times New Roman"/>
          <w:i/>
          <w:sz w:val="28"/>
          <w:szCs w:val="28"/>
          <w:lang w:eastAsia="ru-RU"/>
        </w:rPr>
        <w:t xml:space="preserve"> соответствие фактически произведенных расходов;</w:t>
      </w:r>
    </w:p>
    <w:p w:rsidR="006507D8" w:rsidRPr="006507D8" w:rsidRDefault="00AC30F0" w:rsidP="006507D8">
      <w:pPr>
        <w:spacing w:after="0" w:line="240" w:lineRule="auto"/>
        <w:rPr>
          <w:rFonts w:ascii="Times New Roman" w:eastAsia="Times New Roman" w:hAnsi="Times New Roman" w:cs="Times New Roman"/>
          <w:i/>
          <w:sz w:val="28"/>
          <w:szCs w:val="28"/>
          <w:lang w:eastAsia="ru-RU"/>
        </w:rPr>
      </w:pPr>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eastAsia="ru-RU"/>
              </w:rPr>
              <m:t xml:space="preserve">  </m:t>
            </m:r>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r>
          <w:rPr>
            <w:rFonts w:ascii="Cambria Math" w:eastAsia="Times New Roman" w:hAnsi="Cambria Math" w:cs="Times New Roman"/>
            <w:sz w:val="28"/>
            <w:szCs w:val="28"/>
            <w:lang w:eastAsia="ru-RU"/>
          </w:rPr>
          <m:t xml:space="preserve">- </m:t>
        </m:r>
      </m:oMath>
      <w:r w:rsidR="006507D8" w:rsidRPr="006507D8">
        <w:rPr>
          <w:rFonts w:ascii="Times New Roman" w:eastAsia="Times New Roman" w:hAnsi="Times New Roman" w:cs="Times New Roman"/>
          <w:i/>
          <w:sz w:val="28"/>
          <w:szCs w:val="28"/>
          <w:lang w:eastAsia="ru-RU"/>
        </w:rPr>
        <w:t>фактически произведенные расходы, руб.;</w:t>
      </w:r>
    </w:p>
    <w:p w:rsidR="006507D8" w:rsidRPr="006507D8" w:rsidRDefault="006507D8" w:rsidP="006507D8">
      <w:pPr>
        <w:spacing w:after="0" w:line="240" w:lineRule="auto"/>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 xml:space="preserve">  </w:t>
      </w: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oMath>
      <w:r w:rsidRPr="006507D8">
        <w:rPr>
          <w:rFonts w:ascii="Times New Roman" w:eastAsia="Times New Roman" w:hAnsi="Times New Roman" w:cs="Times New Roman"/>
          <w:i/>
          <w:sz w:val="28"/>
          <w:szCs w:val="28"/>
          <w:lang w:eastAsia="ru-RU"/>
        </w:rPr>
        <w:t>нормативный объем расходов, установленный Правительством     Брянской области.</w:t>
      </w: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p>
    <w:p w:rsidR="006507D8" w:rsidRPr="006507D8" w:rsidRDefault="006507D8" w:rsidP="006507D8">
      <w:pPr>
        <w:numPr>
          <w:ilvl w:val="0"/>
          <w:numId w:val="27"/>
        </w:numPr>
        <w:spacing w:after="0" w:line="240" w:lineRule="auto"/>
        <w:ind w:left="142"/>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Показатель (индикатор)</w:t>
      </w:r>
      <w:r w:rsidRPr="006507D8">
        <w:rPr>
          <w:rFonts w:ascii="Times New Roman" w:eastAsia="Times New Roman" w:hAnsi="Times New Roman" w:cs="Times New Roman"/>
          <w:b/>
          <w:sz w:val="28"/>
          <w:szCs w:val="28"/>
          <w:lang w:eastAsia="ru-RU"/>
        </w:rPr>
        <w:t xml:space="preserve"> Соответствие фактически произведенных расходов на содержание  органов местного самоуправления, к нормативному объему,  установленному постановлением Правительством Брянской области</w:t>
      </w: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p>
    <w:p w:rsidR="006507D8" w:rsidRPr="006507D8" w:rsidRDefault="006507D8" w:rsidP="006507D8">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val="en-US"/>
              </w:rPr>
            </m:ctrlPr>
          </m:fPr>
          <m:num>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num>
          <m:den>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den>
        </m:f>
        <m:r>
          <w:rPr>
            <w:rFonts w:ascii="Cambria Math" w:eastAsia="Times New Roman" w:hAnsi="Cambria Math" w:cs="Times New Roman"/>
            <w:sz w:val="28"/>
            <w:szCs w:val="28"/>
            <w:lang w:eastAsia="ru-RU"/>
          </w:rPr>
          <m:t>*100</m:t>
        </m:r>
      </m:oMath>
      <w:r w:rsidRPr="006507D8">
        <w:rPr>
          <w:rFonts w:ascii="Times New Roman" w:eastAsia="Times New Roman" w:hAnsi="Times New Roman" w:cs="Times New Roman"/>
          <w:i/>
          <w:sz w:val="28"/>
          <w:szCs w:val="28"/>
          <w:lang w:eastAsia="ru-RU"/>
        </w:rPr>
        <w:t>, в %  где</w:t>
      </w:r>
    </w:p>
    <w:p w:rsidR="006507D8" w:rsidRPr="006507D8" w:rsidRDefault="006507D8" w:rsidP="006507D8">
      <w:pPr>
        <w:spacing w:after="0" w:line="240" w:lineRule="auto"/>
        <w:jc w:val="both"/>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oMath>
      <w:r w:rsidRPr="006507D8">
        <w:rPr>
          <w:rFonts w:ascii="Times New Roman" w:eastAsia="Times New Roman" w:hAnsi="Times New Roman" w:cs="Times New Roman"/>
          <w:i/>
          <w:sz w:val="28"/>
          <w:szCs w:val="28"/>
          <w:lang w:eastAsia="ru-RU"/>
        </w:rPr>
        <w:t xml:space="preserve"> соответствие фактически произведенных расходов;</w:t>
      </w:r>
    </w:p>
    <w:p w:rsidR="006507D8" w:rsidRPr="006507D8" w:rsidRDefault="00AC30F0" w:rsidP="006507D8">
      <w:pPr>
        <w:spacing w:after="0" w:line="240" w:lineRule="auto"/>
        <w:rPr>
          <w:rFonts w:ascii="Times New Roman" w:eastAsia="Times New Roman" w:hAnsi="Times New Roman" w:cs="Times New Roman"/>
          <w:i/>
          <w:sz w:val="28"/>
          <w:szCs w:val="28"/>
          <w:lang w:eastAsia="ru-RU"/>
        </w:rPr>
      </w:pPr>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eastAsia="ru-RU"/>
              </w:rPr>
              <m:t xml:space="preserve">  </m:t>
            </m:r>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r>
          <w:rPr>
            <w:rFonts w:ascii="Cambria Math" w:eastAsia="Times New Roman" w:hAnsi="Cambria Math" w:cs="Times New Roman"/>
            <w:sz w:val="28"/>
            <w:szCs w:val="28"/>
            <w:lang w:eastAsia="ru-RU"/>
          </w:rPr>
          <m:t xml:space="preserve">- </m:t>
        </m:r>
      </m:oMath>
      <w:r w:rsidR="006507D8" w:rsidRPr="006507D8">
        <w:rPr>
          <w:rFonts w:ascii="Times New Roman" w:eastAsia="Times New Roman" w:hAnsi="Times New Roman" w:cs="Times New Roman"/>
          <w:i/>
          <w:sz w:val="28"/>
          <w:szCs w:val="28"/>
          <w:lang w:eastAsia="ru-RU"/>
        </w:rPr>
        <w:t>фактически произведенные расходы, руб.;</w:t>
      </w:r>
    </w:p>
    <w:p w:rsidR="006507D8" w:rsidRPr="006507D8" w:rsidRDefault="006507D8" w:rsidP="006507D8">
      <w:pPr>
        <w:spacing w:after="0" w:line="240" w:lineRule="auto"/>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 xml:space="preserve">  </w:t>
      </w: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oMath>
      <w:r w:rsidRPr="006507D8">
        <w:rPr>
          <w:rFonts w:ascii="Times New Roman" w:eastAsia="Times New Roman" w:hAnsi="Times New Roman" w:cs="Times New Roman"/>
          <w:i/>
          <w:sz w:val="28"/>
          <w:szCs w:val="28"/>
          <w:lang w:eastAsia="ru-RU"/>
        </w:rPr>
        <w:t>нормативный объем расходов, установленный Правительством     Брянской области.</w:t>
      </w:r>
    </w:p>
    <w:p w:rsidR="006507D8" w:rsidRPr="006507D8" w:rsidRDefault="006507D8" w:rsidP="006507D8">
      <w:pPr>
        <w:spacing w:after="0" w:line="240" w:lineRule="auto"/>
        <w:contextualSpacing/>
        <w:jc w:val="both"/>
        <w:rPr>
          <w:rFonts w:ascii="Times New Roman" w:eastAsia="Times New Roman" w:hAnsi="Times New Roman" w:cs="Times New Roman"/>
          <w:i/>
          <w:sz w:val="28"/>
          <w:szCs w:val="28"/>
          <w:lang w:eastAsia="ru-RU"/>
        </w:rPr>
      </w:pPr>
    </w:p>
    <w:p w:rsidR="006507D8" w:rsidRPr="006507D8" w:rsidRDefault="006507D8" w:rsidP="006507D8">
      <w:pPr>
        <w:numPr>
          <w:ilvl w:val="0"/>
          <w:numId w:val="27"/>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Показатель (индикатор)</w:t>
      </w:r>
      <w:r w:rsidRPr="006507D8">
        <w:rPr>
          <w:rFonts w:ascii="Times New Roman" w:eastAsia="Times New Roman" w:hAnsi="Times New Roman" w:cs="Times New Roman"/>
          <w:i/>
          <w:sz w:val="28"/>
          <w:szCs w:val="28"/>
          <w:lang w:eastAsia="ru-RU"/>
        </w:rPr>
        <w:t xml:space="preserve"> </w:t>
      </w:r>
      <w:r w:rsidRPr="006507D8">
        <w:rPr>
          <w:rFonts w:ascii="Times New Roman" w:eastAsia="Times New Roman" w:hAnsi="Times New Roman" w:cs="Times New Roman"/>
          <w:b/>
          <w:sz w:val="28"/>
          <w:szCs w:val="28"/>
          <w:lang w:eastAsia="ru-RU"/>
        </w:rPr>
        <w:t>Количество муниципальных служащих, повысивших квалификацию, чел.</w:t>
      </w:r>
      <w:proofErr w:type="gramStart"/>
      <w:r w:rsidRPr="006507D8">
        <w:rPr>
          <w:rFonts w:ascii="Times New Roman" w:eastAsia="Times New Roman" w:hAnsi="Times New Roman" w:cs="Times New Roman"/>
          <w:b/>
          <w:sz w:val="28"/>
          <w:szCs w:val="28"/>
          <w:lang w:eastAsia="ru-RU"/>
        </w:rPr>
        <w:t xml:space="preserve"> :</w:t>
      </w:r>
      <w:proofErr w:type="gramEnd"/>
    </w:p>
    <w:p w:rsidR="006507D8" w:rsidRPr="006507D8" w:rsidRDefault="006507D8" w:rsidP="006507D8">
      <w:pPr>
        <w:spacing w:after="0" w:line="240" w:lineRule="auto"/>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Определяется по фактическим данным управляющего делами администрации города.</w:t>
      </w:r>
    </w:p>
    <w:p w:rsidR="006507D8" w:rsidRPr="006507D8" w:rsidRDefault="006507D8" w:rsidP="006507D8">
      <w:pPr>
        <w:spacing w:after="0" w:line="240" w:lineRule="auto"/>
        <w:jc w:val="both"/>
        <w:rPr>
          <w:rFonts w:ascii="Times New Roman" w:eastAsia="Times New Roman" w:hAnsi="Times New Roman" w:cs="Times New Roman"/>
          <w:sz w:val="28"/>
          <w:szCs w:val="28"/>
          <w:lang w:eastAsia="ru-RU"/>
        </w:rPr>
      </w:pP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5. Показатель (индикатор) </w:t>
      </w:r>
      <w:r w:rsidRPr="006507D8">
        <w:rPr>
          <w:rFonts w:ascii="Times New Roman" w:eastAsia="Times New Roman" w:hAnsi="Times New Roman" w:cs="Times New Roman"/>
          <w:b/>
          <w:sz w:val="28"/>
          <w:szCs w:val="28"/>
          <w:lang w:eastAsia="ru-RU"/>
        </w:rPr>
        <w:t>Динамика поступлений в местный бюджет доходов от сдачи в аренду земельных участков, находящихся в собственности Сельцовского городского округа.</w:t>
      </w:r>
    </w:p>
    <w:p w:rsidR="006507D8" w:rsidRPr="006507D8" w:rsidRDefault="006507D8" w:rsidP="006507D8">
      <w:pPr>
        <w:spacing w:after="0" w:line="240" w:lineRule="auto"/>
        <w:jc w:val="both"/>
        <w:rPr>
          <w:rFonts w:ascii="Times New Roman" w:eastAsia="Times New Roman" w:hAnsi="Times New Roman" w:cs="Times New Roman"/>
          <w:sz w:val="28"/>
          <w:szCs w:val="28"/>
          <w:lang w:eastAsia="ru-RU"/>
        </w:rPr>
      </w:pPr>
      <w:r w:rsidRPr="006507D8">
        <w:rPr>
          <w:rFonts w:ascii="Times New Roman" w:eastAsia="Times New Roman" w:hAnsi="Times New Roman" w:cs="Times New Roman"/>
          <w:sz w:val="28"/>
          <w:szCs w:val="28"/>
          <w:lang w:eastAsia="ru-RU"/>
        </w:rPr>
        <w:t xml:space="preserve">Т.к. земли Сельцовского городского округа относятся к категории </w:t>
      </w:r>
      <w:proofErr w:type="gramStart"/>
      <w:r w:rsidRPr="006507D8">
        <w:rPr>
          <w:rFonts w:ascii="Times New Roman" w:eastAsia="Times New Roman" w:hAnsi="Times New Roman" w:cs="Times New Roman"/>
          <w:sz w:val="28"/>
          <w:szCs w:val="28"/>
          <w:lang w:eastAsia="ru-RU"/>
        </w:rPr>
        <w:t>–«</w:t>
      </w:r>
      <w:proofErr w:type="gramEnd"/>
      <w:r w:rsidRPr="006507D8">
        <w:rPr>
          <w:rFonts w:ascii="Times New Roman" w:eastAsia="Times New Roman" w:hAnsi="Times New Roman" w:cs="Times New Roman"/>
          <w:sz w:val="28"/>
          <w:szCs w:val="28"/>
          <w:lang w:eastAsia="ru-RU"/>
        </w:rPr>
        <w:t>неразграниченные земли» показатель рассчитывается следующим образом:</w:t>
      </w:r>
    </w:p>
    <w:p w:rsidR="006507D8" w:rsidRPr="006507D8" w:rsidRDefault="006507D8" w:rsidP="006507D8">
      <w:pPr>
        <w:spacing w:after="0" w:line="240" w:lineRule="auto"/>
        <w:jc w:val="both"/>
        <w:rPr>
          <w:rFonts w:ascii="Times New Roman" w:eastAsia="Times New Roman" w:hAnsi="Times New Roman" w:cs="Times New Roman"/>
          <w:sz w:val="28"/>
          <w:szCs w:val="28"/>
          <w:lang w:eastAsia="ru-RU"/>
        </w:rPr>
      </w:pPr>
    </w:p>
    <w:p w:rsidR="006507D8" w:rsidRPr="006507D8" w:rsidRDefault="006507D8" w:rsidP="006507D8">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eastAsia="ru-RU"/>
          </w:rPr>
          <m:t>Динамика доходов =</m:t>
        </m:r>
        <m:f>
          <m:fPr>
            <m:ctrlPr>
              <w:rPr>
                <w:rFonts w:ascii="Cambria Math" w:eastAsia="Times New Roman" w:hAnsi="Cambria Math" w:cs="Times New Roman"/>
                <w:i/>
                <w:sz w:val="28"/>
                <w:szCs w:val="28"/>
                <w:lang w:val="en-US"/>
              </w:rPr>
            </m:ctrlPr>
          </m:fPr>
          <m:num>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num>
          <m:den>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r>
              <w:rPr>
                <w:rFonts w:ascii="Cambria Math" w:eastAsia="Times New Roman" w:hAnsi="Cambria Math" w:cs="Times New Roman"/>
                <w:sz w:val="28"/>
                <w:szCs w:val="28"/>
                <w:lang w:eastAsia="ru-RU"/>
              </w:rPr>
              <m:t>-1</m:t>
            </m:r>
          </m:den>
        </m:f>
        <m:r>
          <w:rPr>
            <w:rFonts w:ascii="Cambria Math" w:eastAsia="Times New Roman" w:hAnsi="Cambria Math" w:cs="Times New Roman"/>
            <w:sz w:val="28"/>
            <w:szCs w:val="28"/>
            <w:lang w:eastAsia="ru-RU"/>
          </w:rPr>
          <m:t>*100</m:t>
        </m:r>
      </m:oMath>
      <w:r w:rsidRPr="006507D8">
        <w:rPr>
          <w:rFonts w:ascii="Times New Roman" w:eastAsia="Times New Roman" w:hAnsi="Times New Roman" w:cs="Times New Roman"/>
          <w:i/>
          <w:sz w:val="28"/>
          <w:szCs w:val="28"/>
          <w:lang w:eastAsia="ru-RU"/>
        </w:rPr>
        <w:t>, в %  где</w:t>
      </w:r>
    </w:p>
    <w:p w:rsidR="006507D8" w:rsidRPr="006507D8" w:rsidRDefault="006507D8" w:rsidP="006507D8">
      <w:pPr>
        <w:spacing w:after="0" w:line="240" w:lineRule="auto"/>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eastAsia="ru-RU"/>
          </w:rPr>
          <m:t xml:space="preserve"> Д</m:t>
        </m:r>
        <m:r>
          <w:rPr>
            <w:rFonts w:ascii="Cambria Math" w:eastAsia="Times New Roman" w:hAnsi="Cambria Math" w:cs="Times New Roman"/>
            <w:sz w:val="28"/>
            <w:szCs w:val="28"/>
            <w:lang w:val="en-US" w:eastAsia="ru-RU"/>
          </w:rPr>
          <m:t>n</m:t>
        </m:r>
        <m:r>
          <w:rPr>
            <w:rFonts w:ascii="Cambria Math" w:eastAsia="Times New Roman" w:hAnsi="Cambria Math" w:cs="Times New Roman"/>
            <w:sz w:val="28"/>
            <w:szCs w:val="28"/>
            <w:lang w:eastAsia="ru-RU"/>
          </w:rPr>
          <m:t>-</m:t>
        </m:r>
      </m:oMath>
      <w:r w:rsidRPr="006507D8">
        <w:rPr>
          <w:rFonts w:ascii="Times New Roman" w:eastAsia="Times New Roman" w:hAnsi="Times New Roman" w:cs="Times New Roman"/>
          <w:b/>
          <w:sz w:val="28"/>
          <w:szCs w:val="28"/>
          <w:lang w:eastAsia="ru-RU"/>
        </w:rPr>
        <w:t xml:space="preserve"> </w:t>
      </w:r>
      <w:r w:rsidRPr="006507D8">
        <w:rPr>
          <w:rFonts w:ascii="Times New Roman" w:eastAsia="Times New Roman" w:hAnsi="Times New Roman" w:cs="Times New Roman"/>
          <w:i/>
          <w:sz w:val="28"/>
          <w:szCs w:val="28"/>
          <w:lang w:eastAsia="ru-RU"/>
        </w:rPr>
        <w:t>доходы от сдачи в аренду земельных участков в отчетном периоде, руб.;</w:t>
      </w:r>
    </w:p>
    <w:p w:rsidR="006507D8" w:rsidRPr="006507D8" w:rsidRDefault="006507D8" w:rsidP="006507D8">
      <w:pPr>
        <w:spacing w:after="0" w:line="240" w:lineRule="auto"/>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 xml:space="preserve">  </w:t>
      </w:r>
      <m:oMath>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r>
          <w:rPr>
            <w:rFonts w:ascii="Cambria Math" w:eastAsia="Times New Roman" w:hAnsi="Cambria Math" w:cs="Times New Roman"/>
            <w:sz w:val="28"/>
            <w:szCs w:val="28"/>
            <w:lang w:eastAsia="ru-RU"/>
          </w:rPr>
          <m:t>-1-</m:t>
        </m:r>
      </m:oMath>
      <w:r w:rsidRPr="006507D8">
        <w:rPr>
          <w:rFonts w:ascii="Times New Roman" w:eastAsia="Times New Roman" w:hAnsi="Times New Roman" w:cs="Times New Roman"/>
          <w:sz w:val="28"/>
          <w:szCs w:val="28"/>
          <w:lang w:eastAsia="ru-RU"/>
        </w:rPr>
        <w:t xml:space="preserve"> </w:t>
      </w:r>
      <w:r w:rsidRPr="006507D8">
        <w:rPr>
          <w:rFonts w:ascii="Times New Roman" w:eastAsia="Times New Roman" w:hAnsi="Times New Roman" w:cs="Times New Roman"/>
          <w:i/>
          <w:sz w:val="28"/>
          <w:szCs w:val="28"/>
          <w:lang w:eastAsia="ru-RU"/>
        </w:rPr>
        <w:t>доходы от сдачи в аренду земельных участков в предыдущем периоде, руб</w:t>
      </w:r>
      <w:proofErr w:type="gramStart"/>
      <w:r w:rsidRPr="006507D8">
        <w:rPr>
          <w:rFonts w:ascii="Times New Roman" w:eastAsia="Times New Roman" w:hAnsi="Times New Roman" w:cs="Times New Roman"/>
          <w:i/>
          <w:sz w:val="28"/>
          <w:szCs w:val="28"/>
          <w:lang w:eastAsia="ru-RU"/>
        </w:rPr>
        <w:t>..</w:t>
      </w:r>
      <w:proofErr w:type="gramEnd"/>
    </w:p>
    <w:p w:rsidR="006507D8" w:rsidRPr="006507D8" w:rsidRDefault="006507D8" w:rsidP="006507D8">
      <w:pPr>
        <w:spacing w:after="0" w:line="240" w:lineRule="auto"/>
        <w:rPr>
          <w:rFonts w:ascii="Times New Roman" w:eastAsia="Times New Roman" w:hAnsi="Times New Roman" w:cs="Times New Roman"/>
          <w:sz w:val="28"/>
          <w:szCs w:val="28"/>
          <w:lang w:eastAsia="ru-RU"/>
        </w:rPr>
      </w:pPr>
    </w:p>
    <w:p w:rsidR="006507D8" w:rsidRPr="006507D8" w:rsidRDefault="006507D8" w:rsidP="006507D8">
      <w:pPr>
        <w:numPr>
          <w:ilvl w:val="0"/>
          <w:numId w:val="28"/>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Показатель (индикатор</w:t>
      </w:r>
      <w:r w:rsidRPr="006507D8">
        <w:rPr>
          <w:rFonts w:ascii="Times New Roman" w:eastAsia="Times New Roman" w:hAnsi="Times New Roman" w:cs="Times New Roman"/>
          <w:b/>
          <w:sz w:val="28"/>
          <w:szCs w:val="28"/>
          <w:lang w:eastAsia="ru-RU"/>
        </w:rPr>
        <w:t>) Удельный вес молодежи в возрасте 14 - 30 лет, участвующей в реализации мероприятий молодежной политики, %</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6507D8" w:rsidP="006507D8">
      <w:pPr>
        <w:spacing w:after="0" w:line="240" w:lineRule="auto"/>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Определяется как отношение численности  молодых людей в возрасте от 14 о 30 лет, принимающих участие в мероприятиях, в общей численности молодых людей от 14 до 30 лет, проживающих на территории города.</w:t>
      </w:r>
    </w:p>
    <w:p w:rsidR="006507D8" w:rsidRPr="006507D8" w:rsidRDefault="006507D8" w:rsidP="006507D8">
      <w:pPr>
        <w:spacing w:after="0" w:line="240" w:lineRule="auto"/>
        <w:jc w:val="center"/>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В/А*100%, где:</w:t>
      </w:r>
    </w:p>
    <w:p w:rsidR="006507D8" w:rsidRPr="006507D8" w:rsidRDefault="006507D8" w:rsidP="006507D8">
      <w:pPr>
        <w:spacing w:after="0" w:line="240" w:lineRule="auto"/>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 xml:space="preserve">В – численность молодых людей в возрасте от 14 о 30 лет, </w:t>
      </w:r>
    </w:p>
    <w:p w:rsidR="006507D8" w:rsidRPr="006507D8" w:rsidRDefault="006507D8" w:rsidP="006507D8">
      <w:pPr>
        <w:spacing w:after="0" w:line="240" w:lineRule="auto"/>
        <w:jc w:val="both"/>
        <w:rPr>
          <w:rFonts w:ascii="Times New Roman" w:eastAsia="Times New Roman" w:hAnsi="Times New Roman" w:cs="Times New Roman"/>
          <w:i/>
          <w:sz w:val="28"/>
          <w:szCs w:val="28"/>
          <w:lang w:eastAsia="ru-RU"/>
        </w:rPr>
      </w:pPr>
      <w:proofErr w:type="gramStart"/>
      <w:r w:rsidRPr="006507D8">
        <w:rPr>
          <w:rFonts w:ascii="Times New Roman" w:eastAsia="Times New Roman" w:hAnsi="Times New Roman" w:cs="Times New Roman"/>
          <w:i/>
          <w:sz w:val="28"/>
          <w:szCs w:val="28"/>
          <w:lang w:eastAsia="ru-RU"/>
        </w:rPr>
        <w:lastRenderedPageBreak/>
        <w:t>принимающих участие в мероприятиях;</w:t>
      </w:r>
      <w:proofErr w:type="gramEnd"/>
    </w:p>
    <w:p w:rsidR="006507D8" w:rsidRPr="006507D8" w:rsidRDefault="006507D8" w:rsidP="006507D8">
      <w:pPr>
        <w:spacing w:after="0" w:line="240" w:lineRule="auto"/>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 xml:space="preserve">А – общая численность молодых людей от 14 до 30 лет, проживающих </w:t>
      </w:r>
    </w:p>
    <w:p w:rsidR="006507D8" w:rsidRPr="006507D8" w:rsidRDefault="006507D8" w:rsidP="006507D8">
      <w:pPr>
        <w:spacing w:after="0" w:line="240" w:lineRule="auto"/>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на территории города, человек;</w:t>
      </w:r>
    </w:p>
    <w:p w:rsidR="006507D8" w:rsidRPr="006507D8" w:rsidRDefault="006507D8" w:rsidP="006507D8">
      <w:pPr>
        <w:spacing w:after="0" w:line="240" w:lineRule="auto"/>
        <w:jc w:val="both"/>
        <w:rPr>
          <w:rFonts w:ascii="Times New Roman" w:eastAsia="Times New Roman" w:hAnsi="Times New Roman" w:cs="Times New Roman"/>
          <w:i/>
          <w:sz w:val="28"/>
          <w:szCs w:val="28"/>
          <w:lang w:eastAsia="ru-RU"/>
        </w:rPr>
      </w:pPr>
    </w:p>
    <w:p w:rsidR="006507D8" w:rsidRPr="006507D8" w:rsidRDefault="006507D8" w:rsidP="006507D8">
      <w:pPr>
        <w:numPr>
          <w:ilvl w:val="0"/>
          <w:numId w:val="31"/>
        </w:numPr>
        <w:spacing w:after="0" w:line="240" w:lineRule="auto"/>
        <w:contextualSpacing/>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Соответствие роста платы граждан за коммунальные услуги установленным предельным индексам по Брянской области</w:t>
      </w:r>
    </w:p>
    <w:p w:rsidR="006507D8" w:rsidRPr="006507D8" w:rsidRDefault="006507D8" w:rsidP="006507D8">
      <w:pPr>
        <w:spacing w:after="0" w:line="240" w:lineRule="auto"/>
        <w:contextualSpacing/>
        <w:jc w:val="both"/>
        <w:rPr>
          <w:rFonts w:ascii="Times New Roman" w:eastAsia="Times New Roman" w:hAnsi="Times New Roman" w:cs="Times New Roman"/>
          <w:sz w:val="28"/>
          <w:szCs w:val="28"/>
          <w:lang w:eastAsia="ru-RU"/>
        </w:rPr>
      </w:pPr>
      <w:r w:rsidRPr="006507D8">
        <w:rPr>
          <w:rFonts w:ascii="Times New Roman" w:eastAsia="Times New Roman" w:hAnsi="Times New Roman" w:cs="Times New Roman"/>
          <w:sz w:val="28"/>
          <w:szCs w:val="28"/>
          <w:lang w:eastAsia="ru-RU"/>
        </w:rPr>
        <w:t>-плата за коммунальные услуги соответствует установленным предельным индексам по Брянской области – ДА</w:t>
      </w:r>
    </w:p>
    <w:p w:rsidR="006507D8" w:rsidRPr="006507D8" w:rsidRDefault="006507D8" w:rsidP="006507D8">
      <w:pPr>
        <w:spacing w:after="0" w:line="240" w:lineRule="auto"/>
        <w:contextualSpacing/>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sz w:val="28"/>
          <w:szCs w:val="28"/>
          <w:lang w:eastAsia="ru-RU"/>
        </w:rPr>
        <w:t>- плата за коммунальные услуги  НЕ соответствует установленным предельным индексам по Брянской области - НЕТ</w:t>
      </w:r>
    </w:p>
    <w:p w:rsidR="006507D8" w:rsidRPr="006507D8" w:rsidRDefault="006507D8" w:rsidP="006507D8">
      <w:pPr>
        <w:spacing w:after="0" w:line="240" w:lineRule="auto"/>
        <w:rPr>
          <w:rFonts w:ascii="Times New Roman" w:eastAsia="Times New Roman" w:hAnsi="Times New Roman" w:cs="Times New Roman"/>
          <w:i/>
          <w:sz w:val="28"/>
          <w:szCs w:val="28"/>
          <w:lang w:eastAsia="ru-RU"/>
        </w:rPr>
      </w:pPr>
    </w:p>
    <w:p w:rsidR="006507D8" w:rsidRPr="006507D8" w:rsidRDefault="006507D8" w:rsidP="006507D8">
      <w:pPr>
        <w:numPr>
          <w:ilvl w:val="0"/>
          <w:numId w:val="31"/>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Темп прироста реальной среднемесячной заработной платы</w:t>
      </w:r>
    </w:p>
    <w:p w:rsidR="006507D8" w:rsidRPr="006507D8" w:rsidRDefault="006507D8" w:rsidP="006507D8">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4"/>
            <w:szCs w:val="24"/>
            <w:lang w:eastAsia="ru-RU"/>
          </w:rPr>
          <m:t>Т прироста=</m:t>
        </m:r>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Среднемесячная заработная плата  отчетного периода</m:t>
            </m:r>
          </m:num>
          <m:den>
            <m:r>
              <w:rPr>
                <w:rFonts w:ascii="Cambria Math" w:eastAsia="Times New Roman" w:hAnsi="Cambria Math" w:cs="Times New Roman"/>
                <w:sz w:val="24"/>
                <w:szCs w:val="24"/>
                <w:lang w:eastAsia="ru-RU"/>
              </w:rPr>
              <m:t>Среднемесячная заработная плата прошлого периода</m:t>
            </m:r>
          </m:den>
        </m:f>
        <m:r>
          <w:rPr>
            <w:rFonts w:ascii="Cambria Math" w:eastAsia="Times New Roman" w:hAnsi="Cambria Math" w:cs="Times New Roman"/>
            <w:sz w:val="24"/>
            <w:szCs w:val="24"/>
            <w:lang w:eastAsia="ru-RU"/>
          </w:rPr>
          <m:t>*100</m:t>
        </m:r>
      </m:oMath>
      <w:r w:rsidRPr="006507D8">
        <w:rPr>
          <w:rFonts w:ascii="Times New Roman" w:eastAsia="Times New Roman" w:hAnsi="Times New Roman" w:cs="Times New Roman"/>
          <w:i/>
          <w:sz w:val="28"/>
          <w:szCs w:val="28"/>
          <w:lang w:eastAsia="ru-RU"/>
        </w:rPr>
        <w:t xml:space="preserve">, в %  </w:t>
      </w:r>
    </w:p>
    <w:p w:rsidR="006507D8" w:rsidRPr="006507D8" w:rsidRDefault="006507D8" w:rsidP="006507D8">
      <w:pPr>
        <w:numPr>
          <w:ilvl w:val="0"/>
          <w:numId w:val="31"/>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Удельная площадь земель лесного фонда, покрытых лесной растительностью, погибшей от лесных пожаров</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Площадь земель лесного фонда, покрытых  лесной растительностью , погибщих от пожаров</m:t>
            </m:r>
          </m:num>
          <m:den>
            <m:r>
              <w:rPr>
                <w:rFonts w:ascii="Cambria Math" w:eastAsia="Times New Roman" w:hAnsi="Cambria Math" w:cs="Times New Roman"/>
                <w:sz w:val="24"/>
                <w:szCs w:val="24"/>
                <w:lang w:eastAsia="ru-RU"/>
              </w:rPr>
              <m:t>Всего площадь земель лесного фонда</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в %  </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6507D8" w:rsidP="006507D8">
      <w:pPr>
        <w:numPr>
          <w:ilvl w:val="0"/>
          <w:numId w:val="31"/>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 xml:space="preserve">Отношение площади искусственного </w:t>
      </w:r>
      <w:proofErr w:type="spellStart"/>
      <w:r w:rsidRPr="006507D8">
        <w:rPr>
          <w:rFonts w:ascii="Times New Roman" w:eastAsia="Times New Roman" w:hAnsi="Times New Roman" w:cs="Times New Roman"/>
          <w:b/>
          <w:sz w:val="28"/>
          <w:szCs w:val="28"/>
          <w:lang w:eastAsia="ru-RU"/>
        </w:rPr>
        <w:t>лесовосстановления</w:t>
      </w:r>
      <w:proofErr w:type="spellEnd"/>
      <w:r w:rsidRPr="006507D8">
        <w:rPr>
          <w:rFonts w:ascii="Times New Roman" w:eastAsia="Times New Roman" w:hAnsi="Times New Roman" w:cs="Times New Roman"/>
          <w:b/>
          <w:sz w:val="28"/>
          <w:szCs w:val="28"/>
          <w:lang w:eastAsia="ru-RU"/>
        </w:rPr>
        <w:t xml:space="preserve"> к площади выбытия лесов от сплошных рубок и гибели лесов</w:t>
      </w:r>
    </w:p>
    <w:p w:rsidR="006507D8" w:rsidRDefault="00AC30F0" w:rsidP="006507D8">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искусственного лесовосстановления</m:t>
            </m:r>
          </m:num>
          <m:den>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выбытия лесов от сплошных вырубок</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в %  </w:t>
      </w:r>
    </w:p>
    <w:p w:rsidR="00BC0B4D" w:rsidRPr="006507D8" w:rsidRDefault="00BC0B4D" w:rsidP="006507D8">
      <w:pPr>
        <w:spacing w:after="0" w:line="240" w:lineRule="auto"/>
        <w:jc w:val="center"/>
        <w:rPr>
          <w:rFonts w:ascii="Times New Roman" w:eastAsia="Times New Roman" w:hAnsi="Times New Roman" w:cs="Times New Roman"/>
          <w:i/>
          <w:sz w:val="28"/>
          <w:szCs w:val="28"/>
          <w:lang w:eastAsia="ru-RU"/>
        </w:rPr>
      </w:pPr>
    </w:p>
    <w:p w:rsidR="006507D8" w:rsidRPr="006507D8" w:rsidRDefault="006507D8" w:rsidP="006507D8">
      <w:pPr>
        <w:spacing w:after="0" w:line="240" w:lineRule="auto"/>
        <w:rPr>
          <w:rFonts w:ascii="Times New Roman" w:eastAsia="Times New Roman" w:hAnsi="Times New Roman" w:cs="Times New Roman"/>
          <w:i/>
          <w:sz w:val="28"/>
          <w:szCs w:val="28"/>
          <w:lang w:eastAsia="ru-RU"/>
        </w:rPr>
      </w:pPr>
    </w:p>
    <w:p w:rsidR="006507D8" w:rsidRPr="006507D8" w:rsidRDefault="006507D8" w:rsidP="006507D8">
      <w:pPr>
        <w:numPr>
          <w:ilvl w:val="0"/>
          <w:numId w:val="31"/>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Удельная площадь земель лесного фонда, покрытых лесной растительностью, погибшей от вредителей и болезней леса</w:t>
      </w:r>
    </w:p>
    <w:p w:rsidR="006507D8" w:rsidRPr="006507D8" w:rsidRDefault="00AC30F0" w:rsidP="006507D8">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земель лесного фонда, погибшая от вредителей и болезней</m:t>
            </m:r>
          </m:num>
          <m:den>
            <m:r>
              <w:rPr>
                <w:rFonts w:ascii="Cambria Math" w:eastAsia="Times New Roman" w:hAnsi="Cambria Math" w:cs="Times New Roman"/>
                <w:sz w:val="24"/>
                <w:szCs w:val="24"/>
                <w:lang w:eastAsia="ru-RU"/>
              </w:rPr>
              <m:t xml:space="preserve">Общая </m:t>
            </m:r>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земель лесного фонда</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в %  </w:t>
      </w:r>
    </w:p>
    <w:p w:rsidR="006507D8" w:rsidRPr="006507D8" w:rsidRDefault="006507D8" w:rsidP="006507D8">
      <w:pPr>
        <w:spacing w:after="0" w:line="240" w:lineRule="auto"/>
        <w:jc w:val="center"/>
        <w:rPr>
          <w:rFonts w:ascii="Times New Roman" w:eastAsia="Times New Roman" w:hAnsi="Times New Roman" w:cs="Times New Roman"/>
          <w:i/>
          <w:sz w:val="28"/>
          <w:szCs w:val="28"/>
          <w:lang w:eastAsia="ru-RU"/>
        </w:rPr>
      </w:pPr>
    </w:p>
    <w:p w:rsidR="006507D8" w:rsidRDefault="006507D8" w:rsidP="006507D8">
      <w:pPr>
        <w:numPr>
          <w:ilvl w:val="0"/>
          <w:numId w:val="31"/>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Доля муниципальных услуг, переведенных в электронный вид</w:t>
      </w:r>
    </w:p>
    <w:p w:rsidR="00BC0B4D" w:rsidRPr="006507D8" w:rsidRDefault="00BC0B4D" w:rsidP="00BC0B4D">
      <w:pPr>
        <w:spacing w:after="0" w:line="240" w:lineRule="auto"/>
        <w:ind w:left="360"/>
        <w:contextualSpacing/>
        <w:jc w:val="both"/>
        <w:rPr>
          <w:rFonts w:ascii="Times New Roman" w:eastAsia="Times New Roman" w:hAnsi="Times New Roman" w:cs="Times New Roman"/>
          <w:b/>
          <w:sz w:val="28"/>
          <w:szCs w:val="28"/>
          <w:lang w:eastAsia="ru-RU"/>
        </w:rPr>
      </w:pP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p>
    <w:p w:rsidR="006507D8" w:rsidRDefault="00AC30F0" w:rsidP="006507D8">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муниципальных услуг, предоставляемых в электронном виде</m:t>
            </m:r>
          </m:num>
          <m:den>
            <m:r>
              <w:rPr>
                <w:rFonts w:ascii="Cambria Math" w:eastAsia="Times New Roman" w:hAnsi="Cambria Math" w:cs="Times New Roman"/>
                <w:sz w:val="24"/>
                <w:szCs w:val="24"/>
                <w:lang w:eastAsia="ru-RU"/>
              </w:rPr>
              <m:t>Общее количество муниципальных услуг,  согласно Реестру муниципальных услуг</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в %  </w:t>
      </w:r>
    </w:p>
    <w:p w:rsidR="00BC0B4D" w:rsidRPr="006507D8" w:rsidRDefault="00BC0B4D" w:rsidP="006507D8">
      <w:pPr>
        <w:spacing w:after="0" w:line="240" w:lineRule="auto"/>
        <w:jc w:val="center"/>
        <w:rPr>
          <w:rFonts w:ascii="Times New Roman" w:eastAsia="Times New Roman" w:hAnsi="Times New Roman" w:cs="Times New Roman"/>
          <w:i/>
          <w:sz w:val="28"/>
          <w:szCs w:val="28"/>
          <w:lang w:eastAsia="ru-RU"/>
        </w:rPr>
      </w:pPr>
    </w:p>
    <w:p w:rsidR="006507D8" w:rsidRPr="006507D8" w:rsidRDefault="006507D8" w:rsidP="006507D8">
      <w:pPr>
        <w:spacing w:after="0" w:line="240" w:lineRule="auto"/>
        <w:jc w:val="center"/>
        <w:rPr>
          <w:rFonts w:ascii="Times New Roman" w:eastAsia="Times New Roman" w:hAnsi="Times New Roman" w:cs="Times New Roman"/>
          <w:i/>
          <w:sz w:val="28"/>
          <w:szCs w:val="28"/>
          <w:lang w:eastAsia="ru-RU"/>
        </w:rPr>
      </w:pPr>
    </w:p>
    <w:p w:rsidR="006507D8" w:rsidRPr="006507D8" w:rsidRDefault="006507D8" w:rsidP="006507D8">
      <w:pPr>
        <w:numPr>
          <w:ilvl w:val="0"/>
          <w:numId w:val="31"/>
        </w:numPr>
        <w:spacing w:after="0" w:line="240" w:lineRule="auto"/>
        <w:ind w:left="142"/>
        <w:contextualSpacing/>
        <w:jc w:val="both"/>
        <w:rPr>
          <w:rFonts w:ascii="Times New Roman" w:eastAsia="Times New Roman" w:hAnsi="Times New Roman" w:cs="Times New Roman"/>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Уровень удовлетворенности потребителей качеством предоставления услуг (не менее 90%)</w:t>
      </w:r>
      <w:r w:rsidRPr="006507D8">
        <w:rPr>
          <w:rFonts w:ascii="Times New Roman" w:eastAsia="Times New Roman" w:hAnsi="Times New Roman" w:cs="Times New Roman"/>
          <w:sz w:val="28"/>
          <w:szCs w:val="28"/>
          <w:lang w:eastAsia="ru-RU"/>
        </w:rPr>
        <w:t xml:space="preserve"> </w:t>
      </w:r>
    </w:p>
    <w:p w:rsidR="006507D8" w:rsidRPr="006507D8" w:rsidRDefault="006507D8" w:rsidP="006507D8">
      <w:pPr>
        <w:spacing w:after="0" w:line="240" w:lineRule="auto"/>
        <w:ind w:left="142"/>
        <w:contextualSpacing/>
        <w:jc w:val="both"/>
        <w:rPr>
          <w:rFonts w:ascii="Times New Roman" w:eastAsia="Times New Roman" w:hAnsi="Times New Roman" w:cs="Times New Roman"/>
          <w:sz w:val="28"/>
          <w:szCs w:val="28"/>
          <w:lang w:eastAsia="ru-RU"/>
        </w:rPr>
      </w:pPr>
    </w:p>
    <w:p w:rsidR="006507D8" w:rsidRPr="006507D8" w:rsidRDefault="00AC30F0" w:rsidP="006507D8">
      <w:pPr>
        <w:spacing w:after="0" w:line="240" w:lineRule="auto"/>
        <w:ind w:left="360"/>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удовлетворенных потребителей</m:t>
            </m:r>
          </m:num>
          <m:den>
            <m:r>
              <w:rPr>
                <w:rFonts w:ascii="Cambria Math" w:eastAsia="Times New Roman" w:hAnsi="Cambria Math" w:cs="Times New Roman"/>
                <w:sz w:val="24"/>
                <w:szCs w:val="24"/>
                <w:lang w:eastAsia="ru-RU"/>
              </w:rPr>
              <m:t>Общее количество потребителей услуг</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в %  </w:t>
      </w:r>
    </w:p>
    <w:p w:rsidR="006507D8" w:rsidRPr="006507D8" w:rsidRDefault="006507D8" w:rsidP="006507D8">
      <w:pPr>
        <w:spacing w:after="0" w:line="240" w:lineRule="auto"/>
        <w:ind w:left="360"/>
        <w:jc w:val="center"/>
        <w:rPr>
          <w:rFonts w:ascii="Times New Roman" w:eastAsia="Times New Roman" w:hAnsi="Times New Roman" w:cs="Times New Roman"/>
          <w:i/>
          <w:sz w:val="28"/>
          <w:szCs w:val="28"/>
          <w:lang w:eastAsia="ru-RU"/>
        </w:rPr>
      </w:pPr>
    </w:p>
    <w:p w:rsidR="006507D8" w:rsidRPr="006507D8" w:rsidRDefault="006507D8" w:rsidP="006507D8">
      <w:pPr>
        <w:numPr>
          <w:ilvl w:val="0"/>
          <w:numId w:val="31"/>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Доля жалоб на получение государственных и муниципальных услуг  от общего числа обращений граждан</w:t>
      </w:r>
    </w:p>
    <w:p w:rsidR="006507D8" w:rsidRPr="006507D8" w:rsidRDefault="00AC30F0" w:rsidP="006507D8">
      <w:pPr>
        <w:spacing w:after="0" w:line="240" w:lineRule="auto"/>
        <w:ind w:left="720"/>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жалоб</m:t>
            </m:r>
          </m:num>
          <m:den>
            <m:r>
              <w:rPr>
                <w:rFonts w:ascii="Cambria Math" w:eastAsia="Times New Roman" w:hAnsi="Cambria Math" w:cs="Times New Roman"/>
                <w:sz w:val="24"/>
                <w:szCs w:val="24"/>
                <w:lang w:eastAsia="ru-RU"/>
              </w:rPr>
              <m:t>Общее количество обращений граждан</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в %  </w:t>
      </w: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p>
    <w:p w:rsidR="006507D8" w:rsidRPr="006507D8" w:rsidRDefault="006507D8" w:rsidP="006507D8">
      <w:pPr>
        <w:numPr>
          <w:ilvl w:val="0"/>
          <w:numId w:val="31"/>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 xml:space="preserve">Отклонение показателей прогноза социально-экономического развития Сельцовского городского округа </w:t>
      </w:r>
      <w:proofErr w:type="gramStart"/>
      <w:r w:rsidRPr="006507D8">
        <w:rPr>
          <w:rFonts w:ascii="Times New Roman" w:eastAsia="Times New Roman" w:hAnsi="Times New Roman" w:cs="Times New Roman"/>
          <w:b/>
          <w:sz w:val="28"/>
          <w:szCs w:val="28"/>
          <w:lang w:eastAsia="ru-RU"/>
        </w:rPr>
        <w:t>от</w:t>
      </w:r>
      <w:proofErr w:type="gramEnd"/>
      <w:r w:rsidRPr="006507D8">
        <w:rPr>
          <w:rFonts w:ascii="Times New Roman" w:eastAsia="Times New Roman" w:hAnsi="Times New Roman" w:cs="Times New Roman"/>
          <w:b/>
          <w:sz w:val="28"/>
          <w:szCs w:val="28"/>
          <w:lang w:eastAsia="ru-RU"/>
        </w:rPr>
        <w:t xml:space="preserve"> фактических</w:t>
      </w:r>
    </w:p>
    <w:p w:rsidR="006507D8" w:rsidRPr="00836CE1"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836CE1" w:rsidRDefault="00AC30F0" w:rsidP="006507D8">
      <w:pPr>
        <w:spacing w:after="0" w:line="240" w:lineRule="auto"/>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достигнутых показателей прогноза социально-экономического развития</m:t>
            </m:r>
          </m:num>
          <m:den>
            <m:r>
              <w:rPr>
                <w:rFonts w:ascii="Cambria Math" w:eastAsia="Times New Roman" w:hAnsi="Cambria Math" w:cs="Times New Roman"/>
                <w:sz w:val="24"/>
                <w:szCs w:val="24"/>
                <w:lang w:eastAsia="ru-RU"/>
              </w:rPr>
              <m:t>Общее количество показателей прогноза социально-экономического развития</m:t>
            </m:r>
          </m:den>
        </m:f>
        <m:r>
          <w:rPr>
            <w:rFonts w:ascii="Cambria Math" w:eastAsia="Times New Roman" w:hAnsi="Cambria Math" w:cs="Times New Roman"/>
            <w:sz w:val="24"/>
            <w:szCs w:val="24"/>
            <w:lang w:eastAsia="ru-RU"/>
          </w:rPr>
          <m:t>*100</m:t>
        </m:r>
      </m:oMath>
      <w:r w:rsidR="006507D8" w:rsidRPr="00836CE1">
        <w:rPr>
          <w:rFonts w:ascii="Times New Roman" w:eastAsia="Times New Roman" w:hAnsi="Times New Roman" w:cs="Times New Roman"/>
          <w:i/>
          <w:sz w:val="28"/>
          <w:szCs w:val="28"/>
          <w:lang w:eastAsia="ru-RU"/>
        </w:rPr>
        <w:t xml:space="preserve">, в %  </w:t>
      </w: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p>
    <w:p w:rsidR="006507D8" w:rsidRPr="006507D8" w:rsidRDefault="006507D8" w:rsidP="006507D8">
      <w:pPr>
        <w:spacing w:after="0" w:line="240" w:lineRule="auto"/>
        <w:jc w:val="both"/>
        <w:rPr>
          <w:rFonts w:ascii="Times New Roman" w:eastAsia="Times New Roman" w:hAnsi="Times New Roman" w:cs="Times New Roman"/>
          <w:b/>
          <w:sz w:val="28"/>
          <w:szCs w:val="20"/>
          <w:lang w:eastAsia="ru-RU"/>
        </w:rPr>
      </w:pPr>
      <w:r w:rsidRPr="006507D8">
        <w:rPr>
          <w:rFonts w:ascii="Times New Roman" w:eastAsia="Times New Roman" w:hAnsi="Times New Roman" w:cs="Times New Roman"/>
          <w:sz w:val="28"/>
          <w:szCs w:val="20"/>
          <w:lang w:eastAsia="ru-RU"/>
        </w:rPr>
        <w:t xml:space="preserve">16. Показатель (индикатор) </w:t>
      </w:r>
      <w:r w:rsidRPr="006507D8">
        <w:rPr>
          <w:rFonts w:ascii="Times New Roman" w:eastAsia="Times New Roman" w:hAnsi="Times New Roman" w:cs="Times New Roman"/>
          <w:b/>
          <w:sz w:val="28"/>
          <w:szCs w:val="20"/>
          <w:lang w:eastAsia="ru-RU"/>
        </w:rPr>
        <w:t xml:space="preserve">Соотношение средней заработной платы педагогических работников дополнительного образования детей к средней заработной плате учителей в </w:t>
      </w:r>
      <w:proofErr w:type="spellStart"/>
      <w:r w:rsidRPr="006507D8">
        <w:rPr>
          <w:rFonts w:ascii="Times New Roman" w:eastAsia="Times New Roman" w:hAnsi="Times New Roman" w:cs="Times New Roman"/>
          <w:b/>
          <w:sz w:val="28"/>
          <w:szCs w:val="20"/>
          <w:lang w:eastAsia="ru-RU"/>
        </w:rPr>
        <w:t>Сельцовском</w:t>
      </w:r>
      <w:proofErr w:type="spellEnd"/>
      <w:r w:rsidRPr="006507D8">
        <w:rPr>
          <w:rFonts w:ascii="Times New Roman" w:eastAsia="Times New Roman" w:hAnsi="Times New Roman" w:cs="Times New Roman"/>
          <w:b/>
          <w:sz w:val="28"/>
          <w:szCs w:val="20"/>
          <w:lang w:eastAsia="ru-RU"/>
        </w:rPr>
        <w:t xml:space="preserve"> городском округе</w:t>
      </w:r>
    </w:p>
    <w:p w:rsidR="006507D8" w:rsidRPr="006507D8" w:rsidRDefault="006507D8" w:rsidP="006507D8">
      <w:pPr>
        <w:spacing w:after="0" w:line="240" w:lineRule="auto"/>
        <w:jc w:val="both"/>
        <w:rPr>
          <w:rFonts w:ascii="Times New Roman" w:eastAsia="Times New Roman" w:hAnsi="Times New Roman" w:cs="Times New Roman"/>
          <w:b/>
          <w:sz w:val="28"/>
          <w:szCs w:val="20"/>
          <w:lang w:eastAsia="ru-RU"/>
        </w:rPr>
      </w:pPr>
    </w:p>
    <w:p w:rsidR="006507D8" w:rsidRPr="006507D8" w:rsidRDefault="00AC30F0" w:rsidP="006507D8">
      <w:pPr>
        <w:spacing w:after="0" w:line="240" w:lineRule="auto"/>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Средняя заработная плата педработников допобразования</m:t>
            </m:r>
          </m:num>
          <m:den>
            <m:r>
              <w:rPr>
                <w:rFonts w:ascii="Cambria Math" w:eastAsia="Times New Roman" w:hAnsi="Cambria Math" w:cs="Times New Roman"/>
                <w:sz w:val="24"/>
                <w:szCs w:val="24"/>
                <w:lang w:eastAsia="ru-RU"/>
              </w:rPr>
              <m:t>Средняя заработная плата учителей Сельцовского городского округа</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w:t>
      </w:r>
      <w:r w:rsidR="006507D8" w:rsidRPr="006507D8">
        <w:rPr>
          <w:rFonts w:ascii="Times New Roman" w:eastAsia="Times New Roman" w:hAnsi="Times New Roman" w:cs="Times New Roman"/>
          <w:i/>
          <w:lang w:eastAsia="ru-RU"/>
        </w:rPr>
        <w:t>%</w:t>
      </w:r>
    </w:p>
    <w:p w:rsidR="006507D8" w:rsidRPr="006507D8" w:rsidRDefault="006507D8" w:rsidP="006507D8">
      <w:pPr>
        <w:spacing w:after="0" w:line="240" w:lineRule="auto"/>
        <w:jc w:val="both"/>
        <w:rPr>
          <w:rFonts w:ascii="Times New Roman" w:eastAsia="Times New Roman" w:hAnsi="Times New Roman" w:cs="Times New Roman"/>
          <w:b/>
          <w:sz w:val="28"/>
          <w:szCs w:val="20"/>
          <w:lang w:eastAsia="ru-RU"/>
        </w:rPr>
      </w:pP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17.Показатель (индикатор) </w:t>
      </w:r>
      <w:r w:rsidRPr="006507D8">
        <w:rPr>
          <w:rFonts w:ascii="Times New Roman" w:eastAsia="Times New Roman" w:hAnsi="Times New Roman" w:cs="Times New Roman"/>
          <w:b/>
          <w:sz w:val="28"/>
          <w:szCs w:val="28"/>
          <w:lang w:eastAsia="ru-RU"/>
        </w:rPr>
        <w:t xml:space="preserve">Доля детей в возрасте от 6 до 18 лет, получающих услуги дополнительного образования, в общей численности, проживающих в городском округе </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детей от 6 до 18 лет , получающих услуги допобразования</m:t>
            </m:r>
          </m:num>
          <m:den>
            <m:r>
              <w:rPr>
                <w:rFonts w:ascii="Cambria Math" w:eastAsia="Times New Roman" w:hAnsi="Cambria Math" w:cs="Times New Roman"/>
                <w:sz w:val="24"/>
                <w:szCs w:val="24"/>
                <w:lang w:eastAsia="ru-RU"/>
              </w:rPr>
              <m:t xml:space="preserve">Всего детей в возрасте от 6-18 лет </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w:t>
      </w:r>
      <w:r w:rsidR="006507D8" w:rsidRPr="006507D8">
        <w:rPr>
          <w:rFonts w:ascii="Times New Roman" w:eastAsia="Times New Roman" w:hAnsi="Times New Roman" w:cs="Times New Roman"/>
          <w:i/>
          <w:lang w:eastAsia="ru-RU"/>
        </w:rPr>
        <w:t>%</w:t>
      </w: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ind w:left="142"/>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Доля лиц, проходящих обучение, имеющих дипломы зональных и областных конкурсов, спортивные разряды, в общей численности занимающихся</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lang w:val="en-US"/>
              </w:rPr>
            </m:ctrlPr>
          </m:fPr>
          <m:num>
            <m:r>
              <w:rPr>
                <w:rFonts w:ascii="Cambria Math" w:eastAsia="Times New Roman" w:hAnsi="Cambria Math" w:cs="Times New Roman"/>
                <w:lang w:eastAsia="ru-RU"/>
              </w:rPr>
              <m:t>Количество человек п</m:t>
            </m:r>
            <m:r>
              <m:rPr>
                <m:sty m:val="b"/>
              </m:rPr>
              <w:rPr>
                <w:rFonts w:ascii="Cambria Math" w:eastAsia="Times New Roman" w:hAnsi="Cambria Math" w:cs="Times New Roman"/>
                <w:lang w:eastAsia="ru-RU"/>
              </w:rPr>
              <m:t>рохошедщих обучение,(имеющих дипломы зональных и областных конкурсов, спортивные разряды в</m:t>
            </m:r>
            <m:r>
              <w:rPr>
                <w:rFonts w:ascii="Cambria Math" w:eastAsia="Times New Roman" w:hAnsi="Cambria Math" w:cs="Times New Roman"/>
                <w:lang w:eastAsia="ru-RU"/>
              </w:rPr>
              <m:t xml:space="preserve"> </m:t>
            </m:r>
          </m:num>
          <m:den>
            <m:r>
              <w:rPr>
                <w:rFonts w:ascii="Cambria Math" w:eastAsia="Times New Roman" w:hAnsi="Cambria Math" w:cs="Times New Roman"/>
                <w:lang w:eastAsia="ru-RU"/>
              </w:rPr>
              <m:t>Общая численность занимающихся</m:t>
            </m:r>
          </m:den>
        </m:f>
        <m:r>
          <w:rPr>
            <w:rFonts w:ascii="Cambria Math" w:eastAsia="Times New Roman" w:hAnsi="Cambria Math" w:cs="Times New Roman"/>
            <w:lang w:eastAsia="ru-RU"/>
          </w:rPr>
          <m:t>*100</m:t>
        </m:r>
      </m:oMath>
      <w:r w:rsidR="006507D8" w:rsidRPr="006507D8">
        <w:rPr>
          <w:rFonts w:ascii="Times New Roman" w:eastAsia="Times New Roman" w:hAnsi="Times New Roman" w:cs="Times New Roman"/>
          <w:i/>
          <w:sz w:val="28"/>
          <w:szCs w:val="28"/>
          <w:lang w:eastAsia="ru-RU"/>
        </w:rPr>
        <w:t xml:space="preserve">, </w:t>
      </w:r>
      <w:r w:rsidR="006507D8" w:rsidRPr="006507D8">
        <w:rPr>
          <w:rFonts w:ascii="Times New Roman" w:eastAsia="Times New Roman" w:hAnsi="Times New Roman" w:cs="Times New Roman"/>
          <w:i/>
          <w:lang w:eastAsia="ru-RU"/>
        </w:rPr>
        <w:t>%</w:t>
      </w: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Доля преподавателей (тренеров-преподавателей), имеющих высшее профессиональное образование</w:t>
      </w:r>
    </w:p>
    <w:p w:rsidR="006507D8" w:rsidRPr="006507D8" w:rsidRDefault="006507D8" w:rsidP="006507D8">
      <w:pPr>
        <w:spacing w:after="0" w:line="240" w:lineRule="auto"/>
        <w:contextualSpacing/>
        <w:rPr>
          <w:rFonts w:ascii="Times New Roman" w:eastAsia="Times New Roman" w:hAnsi="Times New Roman" w:cs="Times New Roman"/>
          <w:sz w:val="28"/>
          <w:szCs w:val="28"/>
          <w:lang w:eastAsia="ru-RU"/>
        </w:rPr>
      </w:pPr>
    </w:p>
    <w:p w:rsidR="006507D8" w:rsidRPr="006507D8" w:rsidRDefault="00AC30F0" w:rsidP="006507D8">
      <w:pPr>
        <w:spacing w:after="0" w:line="240" w:lineRule="auto"/>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преподавателей, имеющих ВО</m:t>
            </m:r>
          </m:num>
          <m:den>
            <m:r>
              <w:rPr>
                <w:rFonts w:ascii="Cambria Math" w:eastAsia="Times New Roman" w:hAnsi="Cambria Math" w:cs="Times New Roman"/>
                <w:sz w:val="24"/>
                <w:szCs w:val="24"/>
                <w:lang w:eastAsia="ru-RU"/>
              </w:rPr>
              <m:t xml:space="preserve">Всего преподавателей </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w:t>
      </w:r>
      <w:r w:rsidR="006507D8" w:rsidRPr="006507D8">
        <w:rPr>
          <w:rFonts w:ascii="Times New Roman" w:eastAsia="Times New Roman" w:hAnsi="Times New Roman" w:cs="Times New Roman"/>
          <w:i/>
          <w:lang w:eastAsia="ru-RU"/>
        </w:rPr>
        <w:t>%</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b/>
          <w:sz w:val="28"/>
          <w:szCs w:val="28"/>
          <w:lang w:eastAsia="ru-RU"/>
        </w:rPr>
        <w:t xml:space="preserve"> </w:t>
      </w: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Количество протоколов, рассмотренных административной комиссией</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протоколов, рссмотренных за отчетный период</m:t>
            </m:r>
          </m:num>
          <m:den>
            <m:r>
              <w:rPr>
                <w:rFonts w:ascii="Cambria Math" w:eastAsia="Times New Roman" w:hAnsi="Cambria Math" w:cs="Times New Roman"/>
                <w:sz w:val="24"/>
                <w:szCs w:val="24"/>
                <w:lang w:eastAsia="ru-RU"/>
              </w:rPr>
              <m:t>Количество протоколов, рассмотренных за прошлый период</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w:t>
      </w:r>
      <w:r w:rsidR="006507D8" w:rsidRPr="006507D8">
        <w:rPr>
          <w:rFonts w:ascii="Times New Roman" w:eastAsia="Times New Roman" w:hAnsi="Times New Roman" w:cs="Times New Roman"/>
          <w:i/>
          <w:lang w:eastAsia="ru-RU"/>
        </w:rPr>
        <w:t>%</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Сокращение числа несовершеннолетних, состоящих на учете в комиссиях по делам несовершеннолетних и защите их прав</w:t>
      </w:r>
    </w:p>
    <w:p w:rsidR="006507D8" w:rsidRPr="006507D8" w:rsidRDefault="00AC30F0" w:rsidP="006507D8">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несоверщеннолетних детей состоящих на учете в отчетном периоде</m:t>
            </m:r>
          </m:num>
          <m:den>
            <m:r>
              <w:rPr>
                <w:rFonts w:ascii="Cambria Math" w:eastAsia="Times New Roman" w:hAnsi="Cambria Math" w:cs="Times New Roman"/>
                <w:sz w:val="24"/>
                <w:szCs w:val="24"/>
                <w:lang w:eastAsia="ru-RU"/>
              </w:rPr>
              <m:t>Количество несоверщеннолетних детей состоящих на учете в прощлом периоде</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w:t>
      </w:r>
      <w:r w:rsidR="006507D8" w:rsidRPr="006507D8">
        <w:rPr>
          <w:rFonts w:ascii="Times New Roman" w:eastAsia="Times New Roman" w:hAnsi="Times New Roman" w:cs="Times New Roman"/>
          <w:i/>
          <w:lang w:eastAsia="ru-RU"/>
        </w:rPr>
        <w:t>%</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Уровень мобилизационной готовности МО в условиях ЧС</w:t>
      </w:r>
    </w:p>
    <w:p w:rsidR="006507D8" w:rsidRPr="006507D8" w:rsidRDefault="00AC30F0" w:rsidP="006507D8">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V</m:t>
            </m:r>
            <m:r>
              <w:rPr>
                <w:rFonts w:ascii="Cambria Math" w:eastAsia="Times New Roman" w:hAnsi="Cambria Math" w:cs="Times New Roman"/>
                <w:sz w:val="24"/>
                <w:szCs w:val="24"/>
                <w:lang w:eastAsia="ru-RU"/>
              </w:rPr>
              <m:t xml:space="preserve"> денежных средств  выделенных на обеспечение МОБготовности в отчетном периоде</m:t>
            </m:r>
          </m:num>
          <m:den>
            <m:r>
              <w:rPr>
                <w:rFonts w:ascii="Cambria Math" w:eastAsia="Times New Roman" w:hAnsi="Cambria Math" w:cs="Times New Roman"/>
                <w:sz w:val="24"/>
                <w:szCs w:val="24"/>
                <w:lang w:val="en-US" w:eastAsia="ru-RU"/>
              </w:rPr>
              <m:t>V</m:t>
            </m:r>
            <m:r>
              <w:rPr>
                <w:rFonts w:ascii="Cambria Math" w:eastAsia="Times New Roman" w:hAnsi="Cambria Math" w:cs="Times New Roman"/>
                <w:sz w:val="24"/>
                <w:szCs w:val="24"/>
                <w:lang w:eastAsia="ru-RU"/>
              </w:rPr>
              <m:t xml:space="preserve"> денежных средств необходимых для обеспечения МОБ готовности </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w:t>
      </w:r>
      <w:r w:rsidR="006507D8" w:rsidRPr="006507D8">
        <w:rPr>
          <w:rFonts w:ascii="Times New Roman" w:eastAsia="Times New Roman" w:hAnsi="Times New Roman" w:cs="Times New Roman"/>
          <w:i/>
          <w:lang w:eastAsia="ru-RU"/>
        </w:rPr>
        <w:t>%</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highlight w:val="yellow"/>
          <w:lang w:eastAsia="ru-RU"/>
        </w:rPr>
      </w:pPr>
    </w:p>
    <w:p w:rsidR="006507D8" w:rsidRPr="006507D8" w:rsidRDefault="006507D8" w:rsidP="006507D8">
      <w:pPr>
        <w:numPr>
          <w:ilvl w:val="0"/>
          <w:numId w:val="32"/>
        </w:numPr>
        <w:spacing w:after="0" w:line="240" w:lineRule="auto"/>
        <w:ind w:left="142"/>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Площадь отремонтированных автомобильных дорог общего пользования местного значения</w:t>
      </w:r>
    </w:p>
    <w:p w:rsidR="006507D8" w:rsidRPr="006507D8" w:rsidRDefault="006507D8" w:rsidP="006507D8">
      <w:pPr>
        <w:spacing w:after="0" w:line="240" w:lineRule="auto"/>
        <w:contextualSpacing/>
        <w:jc w:val="both"/>
        <w:rPr>
          <w:rFonts w:ascii="Times New Roman" w:eastAsia="Times New Roman" w:hAnsi="Times New Roman" w:cs="Times New Roman"/>
          <w:sz w:val="28"/>
          <w:szCs w:val="28"/>
          <w:lang w:eastAsia="ru-RU"/>
        </w:rPr>
      </w:pPr>
    </w:p>
    <w:p w:rsidR="006507D8" w:rsidRPr="006507D8" w:rsidRDefault="00AC30F0" w:rsidP="006507D8">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отремонтированных дорог в отчетном периоде</m:t>
            </m:r>
          </m:num>
          <m:den>
            <m:r>
              <w:rPr>
                <w:rFonts w:ascii="Cambria Math" w:eastAsia="Times New Roman" w:hAnsi="Cambria Math" w:cs="Times New Roman"/>
                <w:sz w:val="24"/>
                <w:szCs w:val="24"/>
                <w:lang w:eastAsia="ru-RU"/>
              </w:rPr>
              <m:t xml:space="preserve">Общая площадь автомобильных дорог  дорог </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w:t>
      </w:r>
      <w:r w:rsidR="006507D8" w:rsidRPr="006507D8">
        <w:rPr>
          <w:rFonts w:ascii="Times New Roman" w:eastAsia="Times New Roman" w:hAnsi="Times New Roman" w:cs="Times New Roman"/>
          <w:i/>
          <w:lang w:eastAsia="ru-RU"/>
        </w:rPr>
        <w:t>%</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ind w:left="142"/>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 xml:space="preserve">Сокращения ДТП на территории города </w:t>
      </w:r>
    </w:p>
    <w:p w:rsidR="006507D8" w:rsidRPr="006507D8" w:rsidRDefault="006507D8" w:rsidP="006507D8">
      <w:pPr>
        <w:spacing w:after="0" w:line="240" w:lineRule="auto"/>
        <w:ind w:left="142"/>
        <w:contextualSpacing/>
        <w:jc w:val="both"/>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ind w:left="360"/>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отремонтированных дорог в отчетном периоде</m:t>
            </m:r>
          </m:num>
          <m:den>
            <m:r>
              <w:rPr>
                <w:rFonts w:ascii="Cambria Math" w:eastAsia="Times New Roman" w:hAnsi="Cambria Math" w:cs="Times New Roman"/>
                <w:sz w:val="24"/>
                <w:szCs w:val="24"/>
                <w:lang w:eastAsia="ru-RU"/>
              </w:rPr>
              <m:t xml:space="preserve">Общая площадь автомобильных дорог  дорог </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w:t>
      </w:r>
      <w:r w:rsidR="006507D8" w:rsidRPr="006507D8">
        <w:rPr>
          <w:rFonts w:ascii="Times New Roman" w:eastAsia="Times New Roman" w:hAnsi="Times New Roman" w:cs="Times New Roman"/>
          <w:i/>
          <w:lang w:eastAsia="ru-RU"/>
        </w:rPr>
        <w:t>%</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6507D8" w:rsidP="006507D8">
      <w:pPr>
        <w:spacing w:after="0" w:line="240" w:lineRule="auto"/>
        <w:ind w:left="142"/>
        <w:contextualSpacing/>
        <w:jc w:val="both"/>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ind w:left="142"/>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Исполнение обязательств по выплатам перед лицами, замещавшими должности муниципальной службы, выборные должности в рамках действующего законодательства</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contextualSpacing/>
        <w:jc w:val="center"/>
        <w:rPr>
          <w:rFonts w:ascii="Times New Roman" w:eastAsia="Times New Roman" w:hAnsi="Times New Roman" w:cs="Times New Roman"/>
          <w:b/>
          <w:sz w:val="28"/>
          <w:szCs w:val="28"/>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Фактически исполнено в отчетном финансовом году</m:t>
              </m:r>
            </m:num>
            <m:den>
              <m:r>
                <w:rPr>
                  <w:rFonts w:ascii="Cambria Math" w:eastAsia="Times New Roman" w:hAnsi="Cambria Math" w:cs="Times New Roman"/>
                  <w:sz w:val="16"/>
                  <w:szCs w:val="16"/>
                  <w:lang w:val="en-US" w:eastAsia="ru-RU"/>
                </w:rPr>
                <m:t>общий объем бюджетных ассигнований, предусмотренных главному распорядителю средств для указанных целей</m:t>
              </m:r>
            </m:den>
          </m:f>
          <m:r>
            <w:rPr>
              <w:rFonts w:ascii="Cambria Math" w:eastAsia="Times New Roman" w:hAnsi="Cambria Math" w:cs="Times New Roman"/>
              <w:sz w:val="16"/>
              <w:szCs w:val="16"/>
              <w:lang w:eastAsia="ru-RU"/>
            </w:rPr>
            <m:t>*100%</m:t>
          </m:r>
        </m:oMath>
      </m:oMathPara>
    </w:p>
    <w:p w:rsidR="006507D8" w:rsidRPr="006507D8" w:rsidRDefault="006507D8" w:rsidP="006507D8">
      <w:pPr>
        <w:spacing w:after="0" w:line="240" w:lineRule="auto"/>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ind w:left="567" w:hanging="567"/>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Показатель (индикатор)</w:t>
      </w:r>
      <w:r w:rsidRPr="006507D8">
        <w:rPr>
          <w:rFonts w:ascii="Times New Roman" w:eastAsia="Times New Roman" w:hAnsi="Times New Roman" w:cs="Times New Roman"/>
          <w:b/>
          <w:sz w:val="28"/>
          <w:szCs w:val="28"/>
          <w:lang w:eastAsia="ru-RU"/>
        </w:rPr>
        <w:t xml:space="preserve">  Доля детей-сирот и детей, оставшихся без попечения родителей, а также лиц из их числа, обеспеченных жилыми помещениями от количества нуждающегося</w:t>
      </w:r>
    </w:p>
    <w:p w:rsidR="006507D8" w:rsidRPr="006507D8" w:rsidRDefault="006507D8" w:rsidP="006507D8">
      <w:pPr>
        <w:spacing w:after="0" w:line="240" w:lineRule="auto"/>
        <w:contextualSpacing/>
        <w:jc w:val="both"/>
        <w:rPr>
          <w:rFonts w:ascii="Times New Roman" w:eastAsia="Times New Roman" w:hAnsi="Times New Roman" w:cs="Times New Roman"/>
          <w:b/>
          <w:sz w:val="16"/>
          <w:szCs w:val="16"/>
          <w:lang w:eastAsia="ru-RU"/>
        </w:rPr>
      </w:pPr>
    </w:p>
    <w:p w:rsidR="006507D8" w:rsidRPr="008E4132" w:rsidRDefault="00AC30F0" w:rsidP="006507D8">
      <w:pPr>
        <w:spacing w:after="0" w:line="240" w:lineRule="auto"/>
        <w:contextualSpacing/>
        <w:jc w:val="center"/>
        <w:rPr>
          <w:rFonts w:ascii="Times New Roman" w:eastAsia="Times New Roman" w:hAnsi="Times New Roman" w:cs="Times New Roman"/>
          <w:sz w:val="16"/>
          <w:szCs w:val="16"/>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 xml:space="preserve">Количество детей </m:t>
              </m:r>
              <m:r>
                <m:rPr>
                  <m:sty m:val="p"/>
                </m:rPr>
                <w:rPr>
                  <w:rFonts w:ascii="Cambria Math" w:eastAsia="Times New Roman" w:hAnsi="Cambria Math" w:cs="Times New Roman"/>
                  <w:sz w:val="16"/>
                  <w:szCs w:val="16"/>
                  <w:lang w:eastAsia="ru-RU"/>
                </w:rPr>
                <m:t>оставшихся без попечения родителей</m:t>
              </m:r>
              <m:r>
                <w:rPr>
                  <w:rFonts w:ascii="Cambria Math" w:eastAsia="Times New Roman" w:hAnsi="Cambria Math" w:cs="Times New Roman"/>
                  <w:sz w:val="16"/>
                  <w:szCs w:val="16"/>
                  <w:lang w:val="en-US" w:eastAsia="ru-RU"/>
                </w:rPr>
                <m:t xml:space="preserve"> , обеспеченных жилыми помещениями за отчетный период</m:t>
              </m:r>
            </m:num>
            <m:den>
              <m:r>
                <w:rPr>
                  <w:rFonts w:ascii="Cambria Math" w:eastAsia="Times New Roman" w:hAnsi="Cambria Math" w:cs="Times New Roman"/>
                  <w:sz w:val="16"/>
                  <w:szCs w:val="16"/>
                  <w:lang w:val="en-US" w:eastAsia="ru-RU"/>
                </w:rPr>
                <m:t xml:space="preserve">Количество детей </m:t>
              </m:r>
              <m:r>
                <m:rPr>
                  <m:sty m:val="p"/>
                </m:rPr>
                <w:rPr>
                  <w:rFonts w:ascii="Cambria Math" w:eastAsia="Times New Roman" w:hAnsi="Cambria Math" w:cs="Times New Roman"/>
                  <w:sz w:val="16"/>
                  <w:szCs w:val="16"/>
                  <w:lang w:eastAsia="ru-RU"/>
                </w:rPr>
                <m:t>оставшихся без попечения родителей, нуждающихся в жилых помещениях</m:t>
              </m:r>
            </m:den>
          </m:f>
          <m:r>
            <w:rPr>
              <w:rFonts w:ascii="Cambria Math" w:eastAsia="Times New Roman" w:hAnsi="Cambria Math" w:cs="Times New Roman"/>
              <w:sz w:val="16"/>
              <w:szCs w:val="16"/>
              <w:lang w:eastAsia="ru-RU"/>
            </w:rPr>
            <m:t>*100%</m:t>
          </m:r>
        </m:oMath>
      </m:oMathPara>
    </w:p>
    <w:p w:rsidR="008E4132" w:rsidRPr="006507D8" w:rsidRDefault="008E4132" w:rsidP="006507D8">
      <w:pPr>
        <w:spacing w:after="0" w:line="240" w:lineRule="auto"/>
        <w:contextualSpacing/>
        <w:jc w:val="center"/>
        <w:rPr>
          <w:rFonts w:ascii="Times New Roman" w:eastAsia="Times New Roman" w:hAnsi="Times New Roman" w:cs="Times New Roman"/>
          <w:b/>
          <w:sz w:val="28"/>
          <w:szCs w:val="28"/>
          <w:lang w:eastAsia="ru-RU"/>
        </w:rPr>
      </w:pPr>
    </w:p>
    <w:p w:rsidR="006507D8" w:rsidRPr="006507D8" w:rsidRDefault="006507D8" w:rsidP="006507D8">
      <w:pPr>
        <w:spacing w:after="0" w:line="240" w:lineRule="auto"/>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ind w:left="142" w:hanging="142"/>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Увеличение количества детей-сирот и детей, оставшихся без попечения родителей, переданных на воспитание в семью опекуна (попечителя), приемную семью</w:t>
      </w:r>
    </w:p>
    <w:p w:rsidR="006507D8" w:rsidRPr="006507D8" w:rsidRDefault="006507D8" w:rsidP="006507D8">
      <w:pPr>
        <w:spacing w:after="0" w:line="240" w:lineRule="auto"/>
        <w:contextualSpacing/>
        <w:jc w:val="both"/>
        <w:rPr>
          <w:rFonts w:ascii="Times New Roman" w:eastAsia="Times New Roman" w:hAnsi="Times New Roman" w:cs="Times New Roman"/>
          <w:sz w:val="28"/>
          <w:szCs w:val="28"/>
          <w:lang w:eastAsia="ru-RU"/>
        </w:rPr>
      </w:pPr>
    </w:p>
    <w:p w:rsidR="006507D8" w:rsidRPr="006507D8" w:rsidRDefault="006507D8" w:rsidP="006507D8">
      <w:pPr>
        <w:spacing w:after="0" w:line="240" w:lineRule="auto"/>
        <w:contextualSpacing/>
        <w:jc w:val="both"/>
        <w:rPr>
          <w:rFonts w:ascii="Times New Roman" w:eastAsia="Times New Roman" w:hAnsi="Times New Roman" w:cs="Times New Roman"/>
          <w:b/>
          <w:sz w:val="16"/>
          <w:szCs w:val="16"/>
          <w:lang w:eastAsia="ru-RU"/>
        </w:rPr>
      </w:pPr>
    </w:p>
    <w:p w:rsidR="006507D8" w:rsidRPr="006507D8" w:rsidRDefault="00AC30F0" w:rsidP="006507D8">
      <w:pPr>
        <w:spacing w:after="0" w:line="240" w:lineRule="auto"/>
        <w:contextualSpacing/>
        <w:jc w:val="center"/>
        <w:rPr>
          <w:rFonts w:ascii="Times New Roman" w:eastAsia="Times New Roman" w:hAnsi="Times New Roman" w:cs="Times New Roman"/>
          <w:b/>
          <w:sz w:val="28"/>
          <w:szCs w:val="28"/>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Количество детей-сирот, переданных на воспитание за отчетный период</m:t>
              </m:r>
            </m:num>
            <m:den>
              <m:r>
                <w:rPr>
                  <w:rFonts w:ascii="Cambria Math" w:eastAsia="Times New Roman" w:hAnsi="Cambria Math" w:cs="Times New Roman"/>
                  <w:sz w:val="16"/>
                  <w:szCs w:val="16"/>
                  <w:lang w:val="en-US" w:eastAsia="ru-RU"/>
                </w:rPr>
                <m:t>Количество детей-сирот, переданных на воспитание в прощедшем периоде</m:t>
              </m:r>
            </m:den>
          </m:f>
          <m:r>
            <w:rPr>
              <w:rFonts w:ascii="Cambria Math" w:eastAsia="Times New Roman" w:hAnsi="Cambria Math" w:cs="Times New Roman"/>
              <w:sz w:val="16"/>
              <w:szCs w:val="16"/>
              <w:lang w:eastAsia="ru-RU"/>
            </w:rPr>
            <m:t>*100%</m:t>
          </m:r>
        </m:oMath>
      </m:oMathPara>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ind w:left="142"/>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Исполнение публичных нормативных обязательств и социальных выплат перед гражданами в рамках действующего законодательства</w:t>
      </w:r>
    </w:p>
    <w:p w:rsidR="006507D8" w:rsidRPr="006507D8" w:rsidRDefault="006507D8" w:rsidP="006507D8">
      <w:pPr>
        <w:spacing w:after="0" w:line="240" w:lineRule="auto"/>
        <w:contextualSpacing/>
        <w:jc w:val="both"/>
        <w:rPr>
          <w:rFonts w:ascii="Times New Roman" w:eastAsia="Times New Roman" w:hAnsi="Times New Roman" w:cs="Times New Roman"/>
          <w:sz w:val="28"/>
          <w:szCs w:val="28"/>
          <w:lang w:eastAsia="ru-RU"/>
        </w:rPr>
      </w:pPr>
    </w:p>
    <w:p w:rsidR="006507D8" w:rsidRPr="006507D8" w:rsidRDefault="00AC30F0" w:rsidP="006507D8">
      <w:pPr>
        <w:spacing w:after="0" w:line="240" w:lineRule="auto"/>
        <w:contextualSpacing/>
        <w:jc w:val="center"/>
        <w:rPr>
          <w:rFonts w:ascii="Times New Roman" w:eastAsia="Times New Roman" w:hAnsi="Times New Roman" w:cs="Times New Roman"/>
          <w:sz w:val="16"/>
          <w:szCs w:val="16"/>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Объем социальных выплат, выплаченный за отчетный период, руб.</m:t>
              </m:r>
            </m:num>
            <m:den>
              <m:r>
                <w:rPr>
                  <w:rFonts w:ascii="Cambria Math" w:eastAsia="Times New Roman" w:hAnsi="Cambria Math" w:cs="Times New Roman"/>
                  <w:sz w:val="16"/>
                  <w:szCs w:val="16"/>
                  <w:lang w:val="en-US" w:eastAsia="ru-RU"/>
                </w:rPr>
                <m:t xml:space="preserve">Объем социальных выплат , запланированный к выплате </m:t>
              </m:r>
              <m:d>
                <m:dPr>
                  <m:ctrlPr>
                    <w:rPr>
                      <w:rFonts w:ascii="Cambria Math" w:eastAsia="Times New Roman" w:hAnsi="Cambria Math" w:cs="Times New Roman"/>
                      <w:i/>
                      <w:sz w:val="16"/>
                      <w:szCs w:val="16"/>
                      <w:lang w:val="en-US"/>
                    </w:rPr>
                  </m:ctrlPr>
                </m:dPr>
                <m:e>
                  <m:r>
                    <w:rPr>
                      <w:rFonts w:ascii="Cambria Math" w:eastAsia="Times New Roman" w:hAnsi="Cambria Math" w:cs="Times New Roman"/>
                      <w:sz w:val="16"/>
                      <w:szCs w:val="16"/>
                      <w:lang w:val="en-US" w:eastAsia="ru-RU"/>
                    </w:rPr>
                    <m:t>по количеству обратившихся</m:t>
                  </m:r>
                </m:e>
              </m:d>
            </m:den>
          </m:f>
          <m:r>
            <w:rPr>
              <w:rFonts w:ascii="Cambria Math" w:eastAsia="Times New Roman" w:hAnsi="Cambria Math" w:cs="Times New Roman"/>
              <w:sz w:val="16"/>
              <w:szCs w:val="16"/>
              <w:lang w:eastAsia="ru-RU"/>
            </w:rPr>
            <m:t>*100%</m:t>
          </m:r>
        </m:oMath>
      </m:oMathPara>
    </w:p>
    <w:p w:rsidR="006507D8" w:rsidRPr="006507D8" w:rsidRDefault="006507D8" w:rsidP="006507D8">
      <w:pPr>
        <w:spacing w:after="0" w:line="240" w:lineRule="auto"/>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lastRenderedPageBreak/>
        <w:t xml:space="preserve">Показатель (индикатор) </w:t>
      </w:r>
      <w:r w:rsidRPr="006507D8">
        <w:rPr>
          <w:rFonts w:ascii="Times New Roman" w:eastAsia="Times New Roman" w:hAnsi="Times New Roman" w:cs="Times New Roman"/>
          <w:b/>
          <w:sz w:val="28"/>
          <w:szCs w:val="28"/>
          <w:lang w:eastAsia="ru-RU"/>
        </w:rPr>
        <w:t xml:space="preserve">Доля объектов недвижимого имущества (за исключением земельных участков), находящихся в муниципальной собственности Сельцовского городского округа, право </w:t>
      </w:r>
      <w:proofErr w:type="gramStart"/>
      <w:r w:rsidRPr="006507D8">
        <w:rPr>
          <w:rFonts w:ascii="Times New Roman" w:eastAsia="Times New Roman" w:hAnsi="Times New Roman" w:cs="Times New Roman"/>
          <w:b/>
          <w:sz w:val="28"/>
          <w:szCs w:val="28"/>
          <w:lang w:eastAsia="ru-RU"/>
        </w:rPr>
        <w:t>собственности</w:t>
      </w:r>
      <w:proofErr w:type="gramEnd"/>
      <w:r w:rsidRPr="006507D8">
        <w:rPr>
          <w:rFonts w:ascii="Times New Roman" w:eastAsia="Times New Roman" w:hAnsi="Times New Roman" w:cs="Times New Roman"/>
          <w:b/>
          <w:sz w:val="28"/>
          <w:szCs w:val="28"/>
          <w:lang w:eastAsia="ru-RU"/>
        </w:rPr>
        <w:t xml:space="preserve"> на которые зарегистрировано в установленном порядке</w:t>
      </w:r>
    </w:p>
    <w:p w:rsidR="006507D8" w:rsidRPr="006507D8" w:rsidRDefault="006507D8" w:rsidP="006507D8">
      <w:pPr>
        <w:spacing w:after="0" w:line="240" w:lineRule="auto"/>
        <w:contextualSpacing/>
        <w:jc w:val="both"/>
        <w:rPr>
          <w:rFonts w:ascii="Times New Roman" w:eastAsia="Times New Roman" w:hAnsi="Times New Roman" w:cs="Times New Roman"/>
          <w:sz w:val="28"/>
          <w:szCs w:val="28"/>
          <w:lang w:eastAsia="ru-RU"/>
        </w:rPr>
      </w:pPr>
    </w:p>
    <w:p w:rsidR="006507D8" w:rsidRPr="006507D8" w:rsidRDefault="00AC30F0" w:rsidP="006507D8">
      <w:pPr>
        <w:spacing w:after="0" w:line="240" w:lineRule="auto"/>
        <w:contextualSpacing/>
        <w:jc w:val="center"/>
        <w:rPr>
          <w:rFonts w:ascii="Times New Roman" w:eastAsia="Times New Roman" w:hAnsi="Times New Roman" w:cs="Times New Roman"/>
          <w:b/>
          <w:sz w:val="28"/>
          <w:szCs w:val="28"/>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Количество объектов недвижимости, заресгитрированных в  муниципальную собственность в установленном порядке</m:t>
              </m:r>
            </m:num>
            <m:den>
              <m:r>
                <w:rPr>
                  <w:rFonts w:ascii="Cambria Math" w:eastAsia="Times New Roman" w:hAnsi="Cambria Math" w:cs="Times New Roman"/>
                  <w:sz w:val="16"/>
                  <w:szCs w:val="16"/>
                  <w:lang w:val="en-US" w:eastAsia="ru-RU"/>
                </w:rPr>
                <m:t>Всего количество объектов недвижимости, находящихся в реестре муниципальной собственности</m:t>
              </m:r>
            </m:den>
          </m:f>
          <m:r>
            <w:rPr>
              <w:rFonts w:ascii="Cambria Math" w:eastAsia="Times New Roman" w:hAnsi="Cambria Math" w:cs="Times New Roman"/>
              <w:sz w:val="16"/>
              <w:szCs w:val="16"/>
              <w:lang w:eastAsia="ru-RU"/>
            </w:rPr>
            <m:t>*100%</m:t>
          </m:r>
        </m:oMath>
      </m:oMathPara>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Доля арендаторов имущества, имеющих задержку в уплате арендных платежей 30 и более дней за объекты недвижимого имущества, составляющие казну Сельцовского городского округа</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 </w:t>
      </w:r>
    </w:p>
    <w:p w:rsidR="006507D8" w:rsidRPr="006507D8" w:rsidRDefault="00AC30F0" w:rsidP="006507D8">
      <w:pPr>
        <w:spacing w:after="0" w:line="240" w:lineRule="auto"/>
        <w:contextualSpacing/>
        <w:rPr>
          <w:rFonts w:ascii="Times New Roman" w:eastAsia="Times New Roman" w:hAnsi="Times New Roman" w:cs="Times New Roman"/>
          <w:b/>
          <w:sz w:val="28"/>
          <w:szCs w:val="28"/>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Количество арендаторов, имеющих задержку по оплате арендных платежей более 30 дней</m:t>
              </m:r>
            </m:num>
            <m:den>
              <m:r>
                <w:rPr>
                  <w:rFonts w:ascii="Cambria Math" w:eastAsia="Times New Roman" w:hAnsi="Cambria Math" w:cs="Times New Roman"/>
                  <w:sz w:val="16"/>
                  <w:szCs w:val="16"/>
                  <w:lang w:val="en-US" w:eastAsia="ru-RU"/>
                </w:rPr>
                <m:t>Всего количество арендаторов муниципального имущества</m:t>
              </m:r>
            </m:den>
          </m:f>
        </m:oMath>
      </m:oMathPara>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 Показатель (индикатор) </w:t>
      </w:r>
      <w:r w:rsidRPr="006507D8">
        <w:rPr>
          <w:rFonts w:ascii="Times New Roman" w:eastAsia="Times New Roman" w:hAnsi="Times New Roman" w:cs="Times New Roman"/>
          <w:b/>
          <w:sz w:val="28"/>
          <w:szCs w:val="28"/>
          <w:lang w:eastAsia="ru-RU"/>
        </w:rPr>
        <w:t>Количество земельных участков, в отношении которых проведено межевание с целью постановки на кадастровый учет</w:t>
      </w:r>
    </w:p>
    <w:p w:rsidR="006507D8" w:rsidRPr="006507D8" w:rsidRDefault="006507D8" w:rsidP="006507D8">
      <w:pPr>
        <w:spacing w:after="0" w:line="240" w:lineRule="auto"/>
        <w:rPr>
          <w:rFonts w:ascii="Times New Roman" w:eastAsia="Times New Roman" w:hAnsi="Times New Roman" w:cs="Times New Roman"/>
          <w:b/>
          <w:sz w:val="16"/>
          <w:szCs w:val="16"/>
          <w:lang w:eastAsia="ru-RU"/>
        </w:rPr>
      </w:pPr>
    </w:p>
    <w:p w:rsidR="006507D8" w:rsidRPr="006507D8" w:rsidRDefault="006507D8" w:rsidP="006507D8">
      <w:pPr>
        <w:spacing w:after="0" w:line="240" w:lineRule="auto"/>
        <w:rPr>
          <w:rFonts w:ascii="Times New Roman" w:eastAsia="Times New Roman" w:hAnsi="Times New Roman" w:cs="Times New Roman"/>
          <w:i/>
          <w:sz w:val="24"/>
          <w:szCs w:val="24"/>
          <w:lang w:eastAsia="ru-RU"/>
        </w:rPr>
      </w:pPr>
      <w:r w:rsidRPr="006507D8">
        <w:rPr>
          <w:rFonts w:ascii="Times New Roman" w:eastAsia="Times New Roman" w:hAnsi="Times New Roman" w:cs="Times New Roman"/>
          <w:i/>
          <w:sz w:val="24"/>
          <w:szCs w:val="24"/>
          <w:lang w:eastAsia="ru-RU"/>
        </w:rPr>
        <w:t xml:space="preserve">Фактическое количество земельных участков за отчетный     период,  которые поставлены на кадастровый учет, ед. </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ind w:left="142"/>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Количество коллективных договоров, прошедших уведомительную регистрацию</w:t>
      </w:r>
    </w:p>
    <w:p w:rsidR="006507D8" w:rsidRPr="006507D8" w:rsidRDefault="006507D8" w:rsidP="006507D8">
      <w:pPr>
        <w:spacing w:after="0" w:line="240" w:lineRule="auto"/>
        <w:rPr>
          <w:rFonts w:ascii="Times New Roman" w:eastAsia="Times New Roman" w:hAnsi="Times New Roman" w:cs="Times New Roman"/>
          <w:b/>
          <w:sz w:val="28"/>
          <w:szCs w:val="28"/>
          <w:lang w:eastAsia="ru-RU"/>
        </w:rPr>
      </w:pPr>
    </w:p>
    <w:p w:rsidR="006507D8" w:rsidRPr="006507D8" w:rsidRDefault="006507D8" w:rsidP="006507D8">
      <w:pPr>
        <w:spacing w:after="0" w:line="240" w:lineRule="auto"/>
        <w:jc w:val="both"/>
        <w:rPr>
          <w:rFonts w:ascii="Times New Roman" w:eastAsia="Times New Roman" w:hAnsi="Times New Roman" w:cs="Times New Roman"/>
          <w:i/>
          <w:sz w:val="24"/>
          <w:szCs w:val="24"/>
          <w:lang w:eastAsia="ru-RU"/>
        </w:rPr>
      </w:pPr>
      <w:r w:rsidRPr="006507D8">
        <w:rPr>
          <w:rFonts w:ascii="Times New Roman" w:eastAsia="Times New Roman" w:hAnsi="Times New Roman" w:cs="Times New Roman"/>
          <w:i/>
          <w:sz w:val="24"/>
          <w:szCs w:val="24"/>
          <w:lang w:eastAsia="ru-RU"/>
        </w:rPr>
        <w:t xml:space="preserve">Фактическое количество коллективных договоров, прошедших   уведомительную регистрацию за отчетный период, ед. </w:t>
      </w:r>
    </w:p>
    <w:p w:rsidR="006507D8" w:rsidRPr="006507D8" w:rsidRDefault="006507D8" w:rsidP="006507D8">
      <w:pPr>
        <w:spacing w:after="0" w:line="240" w:lineRule="auto"/>
        <w:contextualSpacing/>
        <w:rPr>
          <w:rFonts w:ascii="Times New Roman" w:eastAsia="Times New Roman" w:hAnsi="Times New Roman" w:cs="Times New Roman"/>
          <w:sz w:val="28"/>
          <w:szCs w:val="28"/>
          <w:lang w:eastAsia="ru-RU"/>
        </w:rPr>
      </w:pPr>
    </w:p>
    <w:p w:rsidR="006507D8" w:rsidRPr="00836CE1"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836CE1">
        <w:rPr>
          <w:rFonts w:ascii="Times New Roman" w:eastAsia="Times New Roman" w:hAnsi="Times New Roman" w:cs="Times New Roman"/>
          <w:sz w:val="28"/>
          <w:szCs w:val="28"/>
          <w:lang w:eastAsia="ru-RU"/>
        </w:rPr>
        <w:t xml:space="preserve">Показатель (индикатор) </w:t>
      </w:r>
      <w:r w:rsidR="00836CE1" w:rsidRPr="00836CE1">
        <w:rPr>
          <w:rFonts w:ascii="Times New Roman" w:eastAsia="Times New Roman" w:hAnsi="Times New Roman" w:cs="Times New Roman"/>
          <w:b/>
          <w:sz w:val="28"/>
          <w:szCs w:val="28"/>
          <w:lang w:eastAsia="ru-RU"/>
        </w:rPr>
        <w:t>Предоставление грантов субъектам малого предпринимательства (победителям конкурса 2015 года)</w:t>
      </w:r>
    </w:p>
    <w:p w:rsidR="00836CE1" w:rsidRPr="00836CE1" w:rsidRDefault="00836CE1" w:rsidP="00836CE1">
      <w:pPr>
        <w:spacing w:after="0" w:line="240" w:lineRule="auto"/>
        <w:ind w:left="735"/>
        <w:contextualSpacing/>
        <w:jc w:val="both"/>
        <w:rPr>
          <w:rFonts w:ascii="Times New Roman" w:eastAsia="Times New Roman" w:hAnsi="Times New Roman" w:cs="Times New Roman"/>
          <w:b/>
          <w:color w:val="FF0000"/>
          <w:sz w:val="28"/>
          <w:szCs w:val="28"/>
          <w:lang w:eastAsia="ru-RU"/>
        </w:rPr>
      </w:pPr>
    </w:p>
    <w:p w:rsidR="006507D8" w:rsidRDefault="006507D8" w:rsidP="00836CE1">
      <w:pPr>
        <w:spacing w:after="0" w:line="240" w:lineRule="auto"/>
        <w:rPr>
          <w:rFonts w:ascii="Times New Roman" w:eastAsia="Times New Roman" w:hAnsi="Times New Roman" w:cs="Times New Roman"/>
          <w:i/>
          <w:sz w:val="24"/>
          <w:szCs w:val="24"/>
          <w:lang w:eastAsia="ru-RU"/>
        </w:rPr>
      </w:pPr>
      <w:r w:rsidRPr="00836CE1">
        <w:rPr>
          <w:rFonts w:ascii="Times New Roman" w:eastAsia="Times New Roman" w:hAnsi="Times New Roman" w:cs="Times New Roman"/>
          <w:i/>
          <w:sz w:val="24"/>
          <w:szCs w:val="24"/>
          <w:lang w:eastAsia="ru-RU"/>
        </w:rPr>
        <w:t xml:space="preserve">Фактически количество </w:t>
      </w:r>
      <w:r w:rsidR="00B53243" w:rsidRPr="00836CE1">
        <w:rPr>
          <w:rFonts w:ascii="Times New Roman" w:eastAsia="Times New Roman" w:hAnsi="Times New Roman" w:cs="Times New Roman"/>
          <w:i/>
          <w:sz w:val="24"/>
          <w:szCs w:val="24"/>
          <w:lang w:eastAsia="ru-RU"/>
        </w:rPr>
        <w:t>победителей</w:t>
      </w:r>
      <w:r w:rsidRPr="00836CE1">
        <w:rPr>
          <w:rFonts w:ascii="Times New Roman" w:eastAsia="Times New Roman" w:hAnsi="Times New Roman" w:cs="Times New Roman"/>
          <w:i/>
          <w:sz w:val="24"/>
          <w:szCs w:val="24"/>
          <w:lang w:eastAsia="ru-RU"/>
        </w:rPr>
        <w:t>, ед.</w:t>
      </w:r>
    </w:p>
    <w:p w:rsidR="00836CE1" w:rsidRPr="00836CE1" w:rsidRDefault="00836CE1" w:rsidP="00836CE1">
      <w:pPr>
        <w:spacing w:after="0" w:line="240" w:lineRule="auto"/>
        <w:rPr>
          <w:rFonts w:ascii="Times New Roman" w:eastAsia="Times New Roman" w:hAnsi="Times New Roman" w:cs="Times New Roman"/>
          <w:i/>
          <w:sz w:val="24"/>
          <w:szCs w:val="24"/>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Показатель (индикатор)</w:t>
      </w:r>
      <w:r w:rsidRPr="006507D8">
        <w:rPr>
          <w:rFonts w:ascii="Times New Roman" w:eastAsia="Times New Roman" w:hAnsi="Times New Roman" w:cs="Times New Roman"/>
          <w:b/>
          <w:sz w:val="28"/>
          <w:szCs w:val="28"/>
          <w:lang w:eastAsia="ru-RU"/>
        </w:rPr>
        <w:t xml:space="preserve">  Обеспечение  жилыми помещениями детей-сирот по договорам социального найма, от общего количества нуждающихся</w:t>
      </w: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contextualSpacing/>
        <w:rPr>
          <w:rFonts w:ascii="Times New Roman" w:eastAsia="Times New Roman" w:hAnsi="Times New Roman" w:cs="Times New Roman"/>
          <w:b/>
          <w:sz w:val="28"/>
          <w:szCs w:val="28"/>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 xml:space="preserve">Количество детей-сирот обеспеченных жилыми помещениями в отчетном периоде </m:t>
              </m:r>
            </m:num>
            <m:den>
              <m:r>
                <w:rPr>
                  <w:rFonts w:ascii="Cambria Math" w:eastAsia="Times New Roman" w:hAnsi="Cambria Math" w:cs="Times New Roman"/>
                  <w:sz w:val="16"/>
                  <w:szCs w:val="16"/>
                  <w:lang w:val="en-US" w:eastAsia="ru-RU"/>
                </w:rPr>
                <m:t xml:space="preserve">  Общее количество детей нуждающихся в жилых помещениях</m:t>
              </m:r>
            </m:den>
          </m:f>
        </m:oMath>
      </m:oMathPara>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Выполнение плана по призыву в ряды Вооруженных сил РФ на территории города Сельцо</w:t>
      </w:r>
    </w:p>
    <w:p w:rsidR="006507D8" w:rsidRPr="006507D8" w:rsidRDefault="006507D8" w:rsidP="006507D8">
      <w:pPr>
        <w:spacing w:after="0" w:line="240" w:lineRule="auto"/>
        <w:jc w:val="center"/>
        <w:rPr>
          <w:rFonts w:ascii="Times New Roman" w:eastAsia="Times New Roman" w:hAnsi="Times New Roman" w:cs="Times New Roman"/>
          <w:b/>
          <w:sz w:val="24"/>
          <w:szCs w:val="24"/>
          <w:lang w:eastAsia="ru-RU"/>
        </w:rPr>
      </w:pPr>
    </w:p>
    <w:p w:rsidR="006507D8" w:rsidRPr="006507D8" w:rsidRDefault="00AC30F0" w:rsidP="006507D8">
      <w:pPr>
        <w:spacing w:after="0" w:line="240" w:lineRule="auto"/>
        <w:contextualSpacing/>
        <w:jc w:val="center"/>
        <w:rPr>
          <w:rFonts w:ascii="Times New Roman" w:eastAsia="Times New Roman" w:hAnsi="Times New Roman" w:cs="Times New Roman"/>
          <w:b/>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Фактически призвано лиц в ряды вооруженных сил в отчетногм периоде</m:t>
            </m:r>
          </m:num>
          <m:den>
            <m:r>
              <w:rPr>
                <w:rFonts w:ascii="Cambria Math" w:eastAsia="Times New Roman" w:hAnsi="Cambria Math" w:cs="Times New Roman"/>
                <w:sz w:val="24"/>
                <w:szCs w:val="24"/>
                <w:lang w:eastAsia="ru-RU"/>
              </w:rPr>
              <m:t xml:space="preserve">  Количество лиц запланированных в отчетном периодек призыву в армию </m:t>
            </m:r>
          </m:den>
        </m:f>
      </m:oMath>
      <w:r w:rsidR="006507D8" w:rsidRPr="006507D8">
        <w:rPr>
          <w:rFonts w:ascii="Times New Roman" w:eastAsia="Times New Roman" w:hAnsi="Times New Roman" w:cs="Times New Roman"/>
          <w:sz w:val="24"/>
          <w:szCs w:val="24"/>
          <w:lang w:eastAsia="ru-RU"/>
        </w:rPr>
        <w:t>*100</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Соотношение числа членов, включенных в список  кандидатов в присяжные заседатели, от общего количества претендентов</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contextualSpacing/>
        <w:jc w:val="center"/>
        <w:rPr>
          <w:rFonts w:ascii="Times New Roman" w:eastAsia="Times New Roman" w:hAnsi="Times New Roman" w:cs="Times New Roman"/>
          <w:b/>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лиц, включенных в список кандидатов в присяжные заседатели</m:t>
            </m:r>
          </m:num>
          <m:den>
            <m:r>
              <w:rPr>
                <w:rFonts w:ascii="Cambria Math" w:eastAsia="Times New Roman" w:hAnsi="Cambria Math" w:cs="Times New Roman"/>
                <w:sz w:val="24"/>
                <w:szCs w:val="24"/>
                <w:lang w:eastAsia="ru-RU"/>
              </w:rPr>
              <m:t xml:space="preserve">  Общее количество претендентов </m:t>
            </m:r>
          </m:den>
        </m:f>
      </m:oMath>
      <w:r w:rsidR="006507D8" w:rsidRPr="006507D8">
        <w:rPr>
          <w:rFonts w:ascii="Times New Roman" w:eastAsia="Times New Roman" w:hAnsi="Times New Roman" w:cs="Times New Roman"/>
          <w:sz w:val="24"/>
          <w:szCs w:val="24"/>
          <w:lang w:eastAsia="ru-RU"/>
        </w:rPr>
        <w:t>*100</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lastRenderedPageBreak/>
        <w:t xml:space="preserve">Показатель (индикатор) </w:t>
      </w:r>
      <w:r w:rsidRPr="006507D8">
        <w:rPr>
          <w:rFonts w:ascii="Times New Roman" w:eastAsia="Times New Roman" w:hAnsi="Times New Roman" w:cs="Times New Roman"/>
          <w:b/>
          <w:sz w:val="28"/>
          <w:szCs w:val="28"/>
          <w:lang w:eastAsia="ru-RU"/>
        </w:rPr>
        <w:t>Доля просроченной кредиторской задолженности на конец отчетного периода в общем объеме расходов по главному распорядителю</w:t>
      </w:r>
    </w:p>
    <w:p w:rsidR="006507D8" w:rsidRPr="006507D8" w:rsidRDefault="006507D8" w:rsidP="006507D8">
      <w:pPr>
        <w:spacing w:after="0" w:line="240" w:lineRule="auto"/>
        <w:contextualSpacing/>
        <w:jc w:val="center"/>
        <w:rPr>
          <w:rFonts w:ascii="Times New Roman" w:eastAsia="Times New Roman" w:hAnsi="Times New Roman" w:cs="Times New Roman"/>
          <w:sz w:val="24"/>
          <w:szCs w:val="24"/>
          <w:lang w:eastAsia="ru-RU"/>
        </w:rPr>
      </w:pPr>
    </w:p>
    <w:p w:rsidR="006507D8" w:rsidRPr="006507D8" w:rsidRDefault="00AC30F0" w:rsidP="006507D8">
      <w:pPr>
        <w:spacing w:after="0" w:line="240" w:lineRule="auto"/>
        <w:contextualSpacing/>
        <w:jc w:val="center"/>
        <w:rPr>
          <w:rFonts w:ascii="Times New Roman" w:eastAsia="Times New Roman" w:hAnsi="Times New Roman" w:cs="Times New Roman"/>
          <w:b/>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Объем просроченной кредиторской задолженности на конец отчетного периода</m:t>
            </m:r>
          </m:num>
          <m:den>
            <m:r>
              <w:rPr>
                <w:rFonts w:ascii="Cambria Math" w:eastAsia="Times New Roman" w:hAnsi="Cambria Math" w:cs="Times New Roman"/>
                <w:sz w:val="24"/>
                <w:szCs w:val="24"/>
                <w:lang w:eastAsia="ru-RU"/>
              </w:rPr>
              <m:t xml:space="preserve">  Общий объем расходов по главному распорядителю</m:t>
            </m:r>
          </m:den>
        </m:f>
      </m:oMath>
      <w:r w:rsidR="006507D8" w:rsidRPr="006507D8">
        <w:rPr>
          <w:rFonts w:ascii="Times New Roman" w:eastAsia="Times New Roman" w:hAnsi="Times New Roman" w:cs="Times New Roman"/>
          <w:sz w:val="24"/>
          <w:szCs w:val="24"/>
          <w:lang w:eastAsia="ru-RU"/>
        </w:rPr>
        <w:t>*100</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Охват населения региональной автоматизированной системой централизованного оповещения (РАСЦО)</w:t>
      </w:r>
    </w:p>
    <w:p w:rsidR="006507D8" w:rsidRPr="006507D8" w:rsidRDefault="006507D8" w:rsidP="006507D8">
      <w:pPr>
        <w:spacing w:after="0" w:line="240" w:lineRule="auto"/>
        <w:contextualSpacing/>
        <w:jc w:val="center"/>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человек, охваченных охваченной системой РАСЦО</m:t>
            </m:r>
          </m:num>
          <m:den>
            <m:r>
              <w:rPr>
                <w:rFonts w:ascii="Cambria Math" w:eastAsia="Times New Roman" w:hAnsi="Cambria Math" w:cs="Times New Roman"/>
                <w:sz w:val="24"/>
                <w:szCs w:val="24"/>
                <w:lang w:eastAsia="ru-RU"/>
              </w:rPr>
              <m:t xml:space="preserve">  Всего количество человек в муниципальном образовании</m:t>
            </m:r>
          </m:den>
        </m:f>
      </m:oMath>
      <w:r w:rsidR="006507D8" w:rsidRPr="006507D8">
        <w:rPr>
          <w:rFonts w:ascii="Times New Roman" w:eastAsia="Times New Roman" w:hAnsi="Times New Roman" w:cs="Times New Roman"/>
          <w:sz w:val="24"/>
          <w:szCs w:val="24"/>
          <w:lang w:eastAsia="ru-RU"/>
        </w:rPr>
        <w:t>* 100%</w:t>
      </w:r>
    </w:p>
    <w:p w:rsidR="006507D8" w:rsidRPr="006507D8" w:rsidRDefault="006507D8" w:rsidP="006507D8">
      <w:pPr>
        <w:spacing w:after="0" w:line="240" w:lineRule="auto"/>
        <w:contextualSpacing/>
        <w:jc w:val="center"/>
        <w:rPr>
          <w:rFonts w:ascii="Times New Roman" w:eastAsia="Times New Roman" w:hAnsi="Times New Roman" w:cs="Times New Roman"/>
          <w:b/>
          <w:sz w:val="24"/>
          <w:szCs w:val="24"/>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Охват населения комплексной системой экстренного оповещения при возникновении чрезвычайных ситуаций (КСЭОН)</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человек, охваченных охваченной системой КСЭОН</m:t>
            </m:r>
          </m:num>
          <m:den>
            <m:r>
              <w:rPr>
                <w:rFonts w:ascii="Cambria Math" w:eastAsia="Times New Roman" w:hAnsi="Cambria Math" w:cs="Times New Roman"/>
                <w:sz w:val="24"/>
                <w:szCs w:val="24"/>
                <w:lang w:eastAsia="ru-RU"/>
              </w:rPr>
              <m:t xml:space="preserve">  Всего количество человек в муниципальном образовании</m:t>
            </m:r>
          </m:den>
        </m:f>
      </m:oMath>
      <w:r w:rsidR="006507D8" w:rsidRPr="006507D8">
        <w:rPr>
          <w:rFonts w:ascii="Times New Roman" w:eastAsia="Times New Roman" w:hAnsi="Times New Roman" w:cs="Times New Roman"/>
          <w:sz w:val="24"/>
          <w:szCs w:val="24"/>
          <w:lang w:eastAsia="ru-RU"/>
        </w:rPr>
        <w:t>* 100%</w:t>
      </w: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Снижение количества пожаров</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пожаров в отчетном периоде</m:t>
            </m:r>
          </m:num>
          <m:den>
            <m:r>
              <w:rPr>
                <w:rFonts w:ascii="Cambria Math" w:eastAsia="Times New Roman" w:hAnsi="Cambria Math" w:cs="Times New Roman"/>
                <w:sz w:val="24"/>
                <w:szCs w:val="24"/>
                <w:lang w:eastAsia="ru-RU"/>
              </w:rPr>
              <m:t xml:space="preserve">  Количество пожаров в прошлом периоде</m:t>
            </m:r>
          </m:den>
        </m:f>
      </m:oMath>
      <w:r w:rsidR="006507D8" w:rsidRPr="006507D8">
        <w:rPr>
          <w:rFonts w:ascii="Times New Roman" w:eastAsia="Times New Roman" w:hAnsi="Times New Roman" w:cs="Times New Roman"/>
          <w:sz w:val="24"/>
          <w:szCs w:val="24"/>
          <w:lang w:eastAsia="ru-RU"/>
        </w:rPr>
        <w:t>* 100%</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Показатель (индикатор)</w:t>
      </w:r>
      <w:r w:rsidRPr="006507D8">
        <w:rPr>
          <w:rFonts w:ascii="Times New Roman" w:eastAsia="Times New Roman" w:hAnsi="Times New Roman" w:cs="Times New Roman"/>
          <w:b/>
          <w:sz w:val="28"/>
          <w:szCs w:val="28"/>
          <w:lang w:eastAsia="ru-RU"/>
        </w:rPr>
        <w:t xml:space="preserve"> Снижение численности пострадавших при пожарах</w:t>
      </w:r>
    </w:p>
    <w:p w:rsidR="006507D8" w:rsidRPr="006507D8" w:rsidRDefault="00AC30F0" w:rsidP="006507D8">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человек пострадавших при пожаре в отчетном периоде</m:t>
            </m:r>
          </m:num>
          <m:den>
            <m:r>
              <w:rPr>
                <w:rFonts w:ascii="Cambria Math" w:eastAsia="Times New Roman" w:hAnsi="Cambria Math" w:cs="Times New Roman"/>
                <w:sz w:val="24"/>
                <w:szCs w:val="24"/>
                <w:lang w:eastAsia="ru-RU"/>
              </w:rPr>
              <m:t xml:space="preserve">  Количество человек пострадавших при пожаре в прошлом периоде</m:t>
            </m:r>
          </m:den>
        </m:f>
      </m:oMath>
      <w:r w:rsidR="006507D8" w:rsidRPr="006507D8">
        <w:rPr>
          <w:rFonts w:ascii="Times New Roman" w:eastAsia="Times New Roman" w:hAnsi="Times New Roman" w:cs="Times New Roman"/>
          <w:sz w:val="24"/>
          <w:szCs w:val="24"/>
          <w:lang w:eastAsia="ru-RU"/>
        </w:rPr>
        <w:t>* 100%</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Снижение разницы между экономически обоснованными тарифами на услуги городской бани для населения и тарифами принятыми Решением СНД г. Сельцо</w:t>
      </w:r>
    </w:p>
    <w:p w:rsidR="006507D8" w:rsidRPr="006507D8" w:rsidRDefault="006507D8" w:rsidP="006507D8">
      <w:pPr>
        <w:spacing w:after="0" w:line="240" w:lineRule="auto"/>
        <w:jc w:val="both"/>
        <w:rPr>
          <w:rFonts w:ascii="Times New Roman" w:eastAsia="Times New Roman" w:hAnsi="Times New Roman" w:cs="Times New Roman"/>
          <w:i/>
          <w:sz w:val="24"/>
          <w:szCs w:val="24"/>
          <w:lang w:eastAsia="ru-RU"/>
        </w:rPr>
      </w:pPr>
    </w:p>
    <w:p w:rsidR="006507D8" w:rsidRPr="006507D8" w:rsidRDefault="006507D8" w:rsidP="006507D8">
      <w:pPr>
        <w:spacing w:after="0" w:line="240" w:lineRule="auto"/>
        <w:jc w:val="both"/>
        <w:rPr>
          <w:rFonts w:ascii="Times New Roman" w:eastAsia="Times New Roman" w:hAnsi="Times New Roman" w:cs="Times New Roman"/>
          <w:i/>
          <w:sz w:val="24"/>
          <w:szCs w:val="24"/>
          <w:lang w:eastAsia="ru-RU"/>
        </w:rPr>
      </w:pPr>
      <w:r w:rsidRPr="006507D8">
        <w:rPr>
          <w:rFonts w:ascii="Times New Roman" w:eastAsia="Times New Roman" w:hAnsi="Times New Roman" w:cs="Times New Roman"/>
          <w:i/>
          <w:sz w:val="24"/>
          <w:szCs w:val="24"/>
          <w:lang w:eastAsia="ru-RU"/>
        </w:rPr>
        <w:t>Фактически утвержденные тарифы на услуги городской бани – экономически обоснованные тарифы на услуги городской бани</w:t>
      </w:r>
    </w:p>
    <w:p w:rsidR="006507D8" w:rsidRPr="006507D8" w:rsidRDefault="006507D8" w:rsidP="006507D8">
      <w:pPr>
        <w:spacing w:after="0" w:line="240" w:lineRule="auto"/>
        <w:contextualSpacing/>
        <w:jc w:val="both"/>
        <w:rPr>
          <w:rFonts w:ascii="Times New Roman" w:eastAsia="Times New Roman" w:hAnsi="Times New Roman" w:cs="Times New Roman"/>
          <w:i/>
          <w:sz w:val="24"/>
          <w:szCs w:val="24"/>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Исполнение обращений от населения по устранению неисправностей, касающихся уличного освещения</w:t>
      </w:r>
    </w:p>
    <w:p w:rsidR="006507D8" w:rsidRPr="006507D8" w:rsidRDefault="00AC30F0" w:rsidP="006507D8">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Количество обращений выполненных </m:t>
            </m:r>
          </m:num>
          <m:den>
            <m:r>
              <w:rPr>
                <w:rFonts w:ascii="Cambria Math" w:eastAsia="Times New Roman" w:hAnsi="Cambria Math" w:cs="Times New Roman"/>
                <w:sz w:val="24"/>
                <w:szCs w:val="24"/>
                <w:lang w:eastAsia="ru-RU"/>
              </w:rPr>
              <m:t xml:space="preserve">  Общее количество обращений граждан по вопросу уличного освещения</m:t>
            </m:r>
          </m:den>
        </m:f>
      </m:oMath>
      <w:r w:rsidR="006507D8" w:rsidRPr="006507D8">
        <w:rPr>
          <w:rFonts w:ascii="Times New Roman" w:eastAsia="Times New Roman" w:hAnsi="Times New Roman" w:cs="Times New Roman"/>
          <w:sz w:val="24"/>
          <w:szCs w:val="24"/>
          <w:lang w:eastAsia="ru-RU"/>
        </w:rPr>
        <w:t>* 100%</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Выполнение запланированных мероприятий:</w:t>
      </w:r>
    </w:p>
    <w:p w:rsidR="006507D8" w:rsidRPr="006507D8" w:rsidRDefault="006507D8" w:rsidP="006507D8">
      <w:pPr>
        <w:spacing w:after="0" w:line="240" w:lineRule="auto"/>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b/>
          <w:sz w:val="28"/>
          <w:szCs w:val="28"/>
          <w:lang w:eastAsia="ru-RU"/>
        </w:rPr>
        <w:t xml:space="preserve">                         - по озеленению города;</w:t>
      </w:r>
    </w:p>
    <w:p w:rsidR="006507D8" w:rsidRPr="006507D8" w:rsidRDefault="006507D8" w:rsidP="006507D8">
      <w:pPr>
        <w:spacing w:after="0" w:line="240" w:lineRule="auto"/>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b/>
          <w:sz w:val="28"/>
          <w:szCs w:val="28"/>
          <w:lang w:eastAsia="ru-RU"/>
        </w:rPr>
        <w:t xml:space="preserve">                         - по благоустройству города;</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b/>
          <w:sz w:val="28"/>
          <w:szCs w:val="28"/>
          <w:lang w:eastAsia="ru-RU"/>
        </w:rPr>
        <w:t>- по содержанию городского кладбища</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Объем расходов на запланированные мероприятия, направленный в отчетном периоде</m:t>
            </m:r>
          </m:num>
          <m:den>
            <m:r>
              <w:rPr>
                <w:rFonts w:ascii="Cambria Math" w:eastAsia="Times New Roman" w:hAnsi="Cambria Math" w:cs="Times New Roman"/>
                <w:sz w:val="24"/>
                <w:szCs w:val="24"/>
                <w:lang w:eastAsia="ru-RU"/>
              </w:rPr>
              <m:t xml:space="preserve">  Объем расходов на запланированные мероприятия утвержденный в бюджете на отчетный период</m:t>
            </m:r>
          </m:den>
        </m:f>
      </m:oMath>
      <w:r w:rsidR="006507D8" w:rsidRPr="006507D8">
        <w:rPr>
          <w:rFonts w:ascii="Times New Roman" w:eastAsia="Times New Roman" w:hAnsi="Times New Roman" w:cs="Times New Roman"/>
          <w:sz w:val="24"/>
          <w:szCs w:val="24"/>
          <w:lang w:eastAsia="ru-RU"/>
        </w:rPr>
        <w:t>* 100%</w:t>
      </w: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b/>
          <w:sz w:val="28"/>
          <w:szCs w:val="28"/>
          <w:lang w:eastAsia="ru-RU"/>
        </w:rPr>
        <w:lastRenderedPageBreak/>
        <w:t xml:space="preserve"> </w:t>
      </w:r>
      <w:r w:rsidRPr="006507D8">
        <w:rPr>
          <w:rFonts w:ascii="Times New Roman" w:eastAsia="Times New Roman" w:hAnsi="Times New Roman" w:cs="Times New Roman"/>
          <w:sz w:val="28"/>
          <w:szCs w:val="28"/>
          <w:lang w:eastAsia="ru-RU"/>
        </w:rPr>
        <w:t>Показатель (индикатор)</w:t>
      </w:r>
      <w:r w:rsidRPr="006507D8">
        <w:rPr>
          <w:rFonts w:ascii="Times New Roman" w:eastAsia="Times New Roman" w:hAnsi="Times New Roman" w:cs="Times New Roman"/>
          <w:b/>
          <w:sz w:val="28"/>
          <w:szCs w:val="28"/>
          <w:lang w:eastAsia="ru-RU"/>
        </w:rPr>
        <w:t xml:space="preserve"> Оказание помощи общественным организациям в области социальной политики, в общем количестве, </w:t>
      </w:r>
      <w:proofErr w:type="gramStart"/>
      <w:r w:rsidRPr="006507D8">
        <w:rPr>
          <w:rFonts w:ascii="Times New Roman" w:eastAsia="Times New Roman" w:hAnsi="Times New Roman" w:cs="Times New Roman"/>
          <w:b/>
          <w:sz w:val="28"/>
          <w:szCs w:val="28"/>
          <w:lang w:eastAsia="ru-RU"/>
        </w:rPr>
        <w:t>обратившихся</w:t>
      </w:r>
      <w:proofErr w:type="gramEnd"/>
      <w:r w:rsidRPr="006507D8">
        <w:rPr>
          <w:rFonts w:ascii="Times New Roman" w:eastAsia="Times New Roman" w:hAnsi="Times New Roman" w:cs="Times New Roman"/>
          <w:b/>
          <w:sz w:val="28"/>
          <w:szCs w:val="28"/>
          <w:lang w:eastAsia="ru-RU"/>
        </w:rPr>
        <w:t xml:space="preserve"> за помощью</w:t>
      </w: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Объем финансовых средст, направленных на оказание помощи общественным организация в отчетном периоде</m:t>
            </m:r>
          </m:num>
          <m:den>
            <m:r>
              <w:rPr>
                <w:rFonts w:ascii="Cambria Math" w:eastAsia="Times New Roman" w:hAnsi="Cambria Math" w:cs="Times New Roman"/>
                <w:sz w:val="24"/>
                <w:szCs w:val="24"/>
                <w:lang w:eastAsia="ru-RU"/>
              </w:rPr>
              <m:t xml:space="preserve">  Объем финансовых средств, направленных на оказание помощи всем обратившимся в отчетном периоде</m:t>
            </m:r>
          </m:den>
        </m:f>
      </m:oMath>
      <w:r w:rsidR="006507D8" w:rsidRPr="006507D8">
        <w:rPr>
          <w:rFonts w:ascii="Times New Roman" w:eastAsia="Times New Roman" w:hAnsi="Times New Roman" w:cs="Times New Roman"/>
          <w:sz w:val="24"/>
          <w:szCs w:val="24"/>
          <w:lang w:eastAsia="ru-RU"/>
        </w:rPr>
        <w:t>* 100%</w:t>
      </w:r>
    </w:p>
    <w:p w:rsidR="006507D8" w:rsidRDefault="006507D8" w:rsidP="006507D8">
      <w:pPr>
        <w:spacing w:after="0" w:line="240" w:lineRule="auto"/>
        <w:jc w:val="both"/>
        <w:rPr>
          <w:rFonts w:ascii="Times New Roman" w:eastAsia="Times New Roman" w:hAnsi="Times New Roman" w:cs="Times New Roman"/>
          <w:b/>
          <w:sz w:val="28"/>
          <w:szCs w:val="28"/>
          <w:lang w:eastAsia="ru-RU"/>
        </w:rPr>
      </w:pPr>
    </w:p>
    <w:p w:rsidR="00347C8F" w:rsidRPr="006507D8" w:rsidRDefault="00347C8F" w:rsidP="006507D8">
      <w:pPr>
        <w:spacing w:after="0" w:line="240" w:lineRule="auto"/>
        <w:jc w:val="both"/>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 Показатель (индикатор)</w:t>
      </w:r>
      <w:r w:rsidRPr="006507D8">
        <w:rPr>
          <w:rFonts w:ascii="Times New Roman" w:eastAsia="Times New Roman" w:hAnsi="Times New Roman" w:cs="Times New Roman"/>
          <w:b/>
          <w:sz w:val="28"/>
          <w:szCs w:val="28"/>
          <w:lang w:eastAsia="ru-RU"/>
        </w:rPr>
        <w:t xml:space="preserve"> Обеспечение мер пожарной безопасности</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Объем финансовых средств, направленных на обеспечение мер пожарной безопасности в отчетном периоде  </m:t>
            </m:r>
          </m:num>
          <m:den>
            <m:r>
              <w:rPr>
                <w:rFonts w:ascii="Cambria Math" w:eastAsia="Times New Roman" w:hAnsi="Cambria Math" w:cs="Times New Roman"/>
                <w:sz w:val="24"/>
                <w:szCs w:val="24"/>
                <w:lang w:eastAsia="ru-RU"/>
              </w:rPr>
              <m:t xml:space="preserve">  Объем финансовых средств запланированных  для обеспечения мер пожарной безопасности</m:t>
            </m:r>
          </m:den>
        </m:f>
      </m:oMath>
      <w:r w:rsidR="006507D8" w:rsidRPr="006507D8">
        <w:rPr>
          <w:rFonts w:ascii="Times New Roman" w:eastAsia="Times New Roman" w:hAnsi="Times New Roman" w:cs="Times New Roman"/>
          <w:i/>
          <w:sz w:val="24"/>
          <w:szCs w:val="24"/>
          <w:lang w:eastAsia="ru-RU"/>
        </w:rPr>
        <w:t>*</w:t>
      </w:r>
      <w:r w:rsidR="006507D8" w:rsidRPr="006507D8">
        <w:rPr>
          <w:rFonts w:ascii="Times New Roman" w:eastAsia="Times New Roman" w:hAnsi="Times New Roman" w:cs="Times New Roman"/>
          <w:sz w:val="24"/>
          <w:szCs w:val="24"/>
          <w:lang w:eastAsia="ru-RU"/>
        </w:rPr>
        <w:t xml:space="preserve"> 100%</w:t>
      </w:r>
    </w:p>
    <w:p w:rsidR="006507D8" w:rsidRPr="006507D8" w:rsidRDefault="006507D8" w:rsidP="006507D8">
      <w:pPr>
        <w:spacing w:after="0" w:line="240" w:lineRule="auto"/>
        <w:contextualSpacing/>
        <w:jc w:val="center"/>
        <w:rPr>
          <w:rFonts w:ascii="Times New Roman" w:eastAsia="Times New Roman" w:hAnsi="Times New Roman" w:cs="Times New Roman"/>
          <w:sz w:val="24"/>
          <w:szCs w:val="24"/>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Количество молодых семей, улучшивших жилищные условия с помощью предоставленной субсидии на обеспечение жильем молодых семей</w:t>
      </w:r>
    </w:p>
    <w:p w:rsidR="006507D8" w:rsidRPr="006507D8" w:rsidRDefault="006507D8" w:rsidP="006507D8">
      <w:pPr>
        <w:spacing w:after="0" w:line="240" w:lineRule="auto"/>
        <w:jc w:val="both"/>
        <w:rPr>
          <w:rFonts w:ascii="Times New Roman" w:eastAsia="Times New Roman" w:hAnsi="Times New Roman" w:cs="Times New Roman"/>
          <w:i/>
          <w:sz w:val="28"/>
          <w:szCs w:val="28"/>
          <w:lang w:eastAsia="ru-RU"/>
        </w:rPr>
      </w:pPr>
    </w:p>
    <w:p w:rsidR="006507D8" w:rsidRPr="006507D8" w:rsidRDefault="006507D8" w:rsidP="006507D8">
      <w:pPr>
        <w:spacing w:after="0" w:line="240" w:lineRule="auto"/>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 xml:space="preserve">Фактическое количество семей, получивших сертификаты по программе «Поддержка молодых семей», чел. </w:t>
      </w:r>
    </w:p>
    <w:p w:rsidR="006507D8" w:rsidRPr="006507D8" w:rsidRDefault="006507D8" w:rsidP="006507D8">
      <w:pPr>
        <w:spacing w:after="0" w:line="240" w:lineRule="auto"/>
        <w:contextualSpacing/>
        <w:jc w:val="both"/>
        <w:rPr>
          <w:rFonts w:ascii="Times New Roman" w:eastAsia="Times New Roman" w:hAnsi="Times New Roman" w:cs="Times New Roman"/>
          <w:i/>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 xml:space="preserve">Количество лиц, прошедших </w:t>
      </w:r>
      <w:proofErr w:type="gramStart"/>
      <w:r w:rsidRPr="006507D8">
        <w:rPr>
          <w:rFonts w:ascii="Times New Roman" w:eastAsia="Times New Roman" w:hAnsi="Times New Roman" w:cs="Times New Roman"/>
          <w:b/>
          <w:sz w:val="28"/>
          <w:szCs w:val="28"/>
          <w:lang w:eastAsia="ru-RU"/>
        </w:rPr>
        <w:t>обучение по энергоустановкам</w:t>
      </w:r>
      <w:proofErr w:type="gramEnd"/>
    </w:p>
    <w:p w:rsidR="006507D8" w:rsidRPr="006507D8" w:rsidRDefault="006507D8" w:rsidP="006507D8">
      <w:pPr>
        <w:spacing w:after="0" w:line="240" w:lineRule="auto"/>
        <w:contextualSpacing/>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Фактическое количество лиц</w:t>
      </w:r>
      <w:proofErr w:type="gramStart"/>
      <w:r w:rsidRPr="006507D8">
        <w:rPr>
          <w:rFonts w:ascii="Times New Roman" w:eastAsia="Times New Roman" w:hAnsi="Times New Roman" w:cs="Times New Roman"/>
          <w:i/>
          <w:sz w:val="28"/>
          <w:szCs w:val="28"/>
          <w:lang w:eastAsia="ru-RU"/>
        </w:rPr>
        <w:t xml:space="preserve"> ,</w:t>
      </w:r>
      <w:proofErr w:type="gramEnd"/>
      <w:r w:rsidRPr="006507D8">
        <w:rPr>
          <w:rFonts w:ascii="Times New Roman" w:eastAsia="Times New Roman" w:hAnsi="Times New Roman" w:cs="Times New Roman"/>
          <w:i/>
          <w:sz w:val="28"/>
          <w:szCs w:val="28"/>
          <w:lang w:eastAsia="ru-RU"/>
        </w:rPr>
        <w:t xml:space="preserve"> прошедших обучение по энергоустановкам, чел.</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Оснащение приборами учета энергоресурсов муниципальных организаций</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6507D8" w:rsidP="006507D8">
      <w:pPr>
        <w:spacing w:after="0" w:line="240" w:lineRule="auto"/>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Фактическое наличие приборов учета энергоресурсов в муниципальных организациях в отчетном периоде.</w:t>
      </w:r>
    </w:p>
    <w:p w:rsidR="006507D8" w:rsidRPr="006507D8" w:rsidRDefault="006507D8" w:rsidP="006507D8">
      <w:pPr>
        <w:spacing w:after="0" w:line="240" w:lineRule="auto"/>
        <w:jc w:val="both"/>
        <w:rPr>
          <w:rFonts w:ascii="Times New Roman" w:eastAsia="Times New Roman" w:hAnsi="Times New Roman" w:cs="Times New Roman"/>
          <w:i/>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 xml:space="preserve">Количество ламп накаливания замененных </w:t>
      </w:r>
      <w:proofErr w:type="gramStart"/>
      <w:r w:rsidRPr="006507D8">
        <w:rPr>
          <w:rFonts w:ascii="Times New Roman" w:eastAsia="Times New Roman" w:hAnsi="Times New Roman" w:cs="Times New Roman"/>
          <w:b/>
          <w:sz w:val="28"/>
          <w:szCs w:val="28"/>
          <w:lang w:eastAsia="ru-RU"/>
        </w:rPr>
        <w:t>на</w:t>
      </w:r>
      <w:proofErr w:type="gramEnd"/>
      <w:r w:rsidRPr="006507D8">
        <w:rPr>
          <w:rFonts w:ascii="Times New Roman" w:eastAsia="Times New Roman" w:hAnsi="Times New Roman" w:cs="Times New Roman"/>
          <w:b/>
          <w:sz w:val="28"/>
          <w:szCs w:val="28"/>
          <w:lang w:eastAsia="ru-RU"/>
        </w:rPr>
        <w:t xml:space="preserve"> энергосберегающие</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6507D8" w:rsidP="006507D8">
      <w:pPr>
        <w:spacing w:after="0" w:line="240" w:lineRule="auto"/>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 xml:space="preserve">Фактическое количество ламп накаливания, замененных </w:t>
      </w:r>
      <w:proofErr w:type="gramStart"/>
      <w:r w:rsidRPr="006507D8">
        <w:rPr>
          <w:rFonts w:ascii="Times New Roman" w:eastAsia="Times New Roman" w:hAnsi="Times New Roman" w:cs="Times New Roman"/>
          <w:i/>
          <w:sz w:val="28"/>
          <w:szCs w:val="28"/>
          <w:lang w:eastAsia="ru-RU"/>
        </w:rPr>
        <w:t>на</w:t>
      </w:r>
      <w:proofErr w:type="gramEnd"/>
      <w:r w:rsidRPr="006507D8">
        <w:rPr>
          <w:rFonts w:ascii="Times New Roman" w:eastAsia="Times New Roman" w:hAnsi="Times New Roman" w:cs="Times New Roman"/>
          <w:i/>
          <w:sz w:val="28"/>
          <w:szCs w:val="28"/>
          <w:lang w:eastAsia="ru-RU"/>
        </w:rPr>
        <w:t xml:space="preserve"> энергосберегающие в отчетном периоде.</w:t>
      </w:r>
    </w:p>
    <w:p w:rsidR="006507D8" w:rsidRPr="006507D8" w:rsidRDefault="006507D8" w:rsidP="006507D8">
      <w:pPr>
        <w:spacing w:after="0" w:line="240" w:lineRule="auto"/>
        <w:contextualSpacing/>
        <w:rPr>
          <w:rFonts w:ascii="Times New Roman" w:eastAsia="Times New Roman" w:hAnsi="Times New Roman" w:cs="Times New Roman"/>
          <w:i/>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Доля населения, систематически занимающегося физической культурой и  спортом, в общей численности населения</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людей систематически, занимающихся физической культурой и спортом</m:t>
            </m:r>
          </m:num>
          <m:den>
            <m:r>
              <w:rPr>
                <w:rFonts w:ascii="Cambria Math" w:eastAsia="Times New Roman" w:hAnsi="Cambria Math" w:cs="Times New Roman"/>
                <w:sz w:val="24"/>
                <w:szCs w:val="24"/>
                <w:lang w:eastAsia="ru-RU"/>
              </w:rPr>
              <m:t xml:space="preserve">  Общая численность населения МО</m:t>
            </m:r>
          </m:den>
        </m:f>
      </m:oMath>
      <w:r w:rsidR="006507D8" w:rsidRPr="006507D8">
        <w:rPr>
          <w:rFonts w:ascii="Times New Roman" w:eastAsia="Times New Roman" w:hAnsi="Times New Roman" w:cs="Times New Roman"/>
          <w:sz w:val="24"/>
          <w:szCs w:val="24"/>
          <w:lang w:eastAsia="ru-RU"/>
        </w:rPr>
        <w:t>* 100%</w:t>
      </w:r>
    </w:p>
    <w:p w:rsidR="006507D8" w:rsidRPr="006507D8" w:rsidRDefault="006507D8" w:rsidP="006507D8">
      <w:pPr>
        <w:spacing w:after="0" w:line="240" w:lineRule="auto"/>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Соотношение количества спортивно-массовых и физкультурно-оздоровительных мероприятий</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спортивно-массовых мероприятий в отчетном году</m:t>
            </m:r>
          </m:num>
          <m:den>
            <m:r>
              <w:rPr>
                <w:rFonts w:ascii="Cambria Math" w:eastAsia="Times New Roman" w:hAnsi="Cambria Math" w:cs="Times New Roman"/>
                <w:sz w:val="24"/>
                <w:szCs w:val="24"/>
                <w:lang w:eastAsia="ru-RU"/>
              </w:rPr>
              <m:t xml:space="preserve">  Количество  физкультурно-оздоровительных мероприятий в отчетном году</m:t>
            </m:r>
          </m:den>
        </m:f>
      </m:oMath>
      <w:r w:rsidR="006507D8" w:rsidRPr="006507D8">
        <w:rPr>
          <w:rFonts w:ascii="Times New Roman" w:eastAsia="Times New Roman" w:hAnsi="Times New Roman" w:cs="Times New Roman"/>
          <w:sz w:val="24"/>
          <w:szCs w:val="24"/>
          <w:lang w:eastAsia="ru-RU"/>
        </w:rPr>
        <w:t>* 100,%</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Количество спортивных объектов на 1 тыс. человек населения</w:t>
      </w:r>
    </w:p>
    <w:p w:rsidR="006507D8" w:rsidRPr="006507D8" w:rsidRDefault="006507D8" w:rsidP="006507D8">
      <w:pPr>
        <w:spacing w:after="0" w:line="240" w:lineRule="auto"/>
        <w:contextualSpacing/>
        <w:jc w:val="both"/>
        <w:rPr>
          <w:rFonts w:ascii="Times New Roman" w:eastAsia="Times New Roman" w:hAnsi="Times New Roman" w:cs="Times New Roman"/>
          <w:b/>
          <w:sz w:val="18"/>
          <w:szCs w:val="18"/>
          <w:lang w:eastAsia="ru-RU"/>
        </w:rPr>
      </w:pPr>
    </w:p>
    <w:p w:rsidR="006507D8" w:rsidRPr="006507D8" w:rsidRDefault="00AC30F0" w:rsidP="006507D8">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Всего количество спортивных объектов в городе за отчетный период</m:t>
            </m:r>
          </m:num>
          <m:den>
            <m:r>
              <w:rPr>
                <w:rFonts w:ascii="Cambria Math" w:eastAsia="Times New Roman" w:hAnsi="Cambria Math" w:cs="Times New Roman"/>
                <w:sz w:val="24"/>
                <w:szCs w:val="24"/>
                <w:lang w:eastAsia="ru-RU"/>
              </w:rPr>
              <m:t xml:space="preserve">  Численность населения МО, в тыс. чел.</m:t>
            </m:r>
          </m:den>
        </m:f>
      </m:oMath>
      <w:r w:rsidR="006507D8" w:rsidRPr="006507D8">
        <w:rPr>
          <w:rFonts w:ascii="Times New Roman" w:eastAsia="Times New Roman" w:hAnsi="Times New Roman" w:cs="Times New Roman"/>
          <w:sz w:val="24"/>
          <w:szCs w:val="24"/>
          <w:lang w:eastAsia="ru-RU"/>
        </w:rPr>
        <w:t>* 100,%</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Доля спортивных сборных команд, занявших призовые места во всероссийских, межрегиональных и межмуниципальных соревнованиях</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призовых мест в соревнованиях разного уровня за отчетный период</m:t>
            </m:r>
          </m:num>
          <m:den>
            <m:r>
              <w:rPr>
                <w:rFonts w:ascii="Cambria Math" w:eastAsia="Times New Roman" w:hAnsi="Cambria Math" w:cs="Times New Roman"/>
                <w:sz w:val="24"/>
                <w:szCs w:val="24"/>
                <w:lang w:eastAsia="ru-RU"/>
              </w:rPr>
              <m:t xml:space="preserve">  Количество спортивных соревнований разного уровня в отчетном периоде</m:t>
            </m:r>
          </m:den>
        </m:f>
      </m:oMath>
      <w:r w:rsidR="006507D8" w:rsidRPr="006507D8">
        <w:rPr>
          <w:rFonts w:ascii="Times New Roman" w:eastAsia="Times New Roman" w:hAnsi="Times New Roman" w:cs="Times New Roman"/>
          <w:sz w:val="24"/>
          <w:szCs w:val="24"/>
          <w:lang w:eastAsia="ru-RU"/>
        </w:rPr>
        <w:t>* 100%</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Доля выплаченных социальных пособий при рождении двойни, третьего и последующих детей в семье от общего количества обратившихся</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граждан получиших социальное пособие в отчетном периоде</m:t>
            </m:r>
          </m:num>
          <m:den>
            <m:r>
              <w:rPr>
                <w:rFonts w:ascii="Cambria Math" w:eastAsia="Times New Roman" w:hAnsi="Cambria Math" w:cs="Times New Roman"/>
                <w:sz w:val="24"/>
                <w:szCs w:val="24"/>
                <w:lang w:eastAsia="ru-RU"/>
              </w:rPr>
              <m:t xml:space="preserve">  Общее количество граждан, обратившихся за получением социального пособия</m:t>
            </m:r>
          </m:den>
        </m:f>
      </m:oMath>
      <w:r w:rsidR="006507D8" w:rsidRPr="006507D8">
        <w:rPr>
          <w:rFonts w:ascii="Times New Roman" w:eastAsia="Times New Roman" w:hAnsi="Times New Roman" w:cs="Times New Roman"/>
          <w:sz w:val="24"/>
          <w:szCs w:val="24"/>
          <w:lang w:eastAsia="ru-RU"/>
        </w:rPr>
        <w:t>* 100, %</w:t>
      </w:r>
    </w:p>
    <w:p w:rsidR="006507D8" w:rsidRPr="006507D8" w:rsidRDefault="006507D8" w:rsidP="006507D8">
      <w:pPr>
        <w:spacing w:after="0" w:line="240" w:lineRule="auto"/>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Доля семей, оказавшихся в сложной жизненной ситуации и получивших материальную помощь  в соответствии с утвержденными нормативными правовыми актами, от общего количества обратившихся</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m:oMath>
        <m:r>
          <w:rPr>
            <w:rFonts w:ascii="Cambria Math" w:eastAsia="Times New Roman" w:hAnsi="Cambria Math" w:cs="Times New Roman"/>
            <w:sz w:val="24"/>
            <w:szCs w:val="24"/>
            <w:lang w:eastAsia="ru-RU"/>
          </w:rPr>
          <m:t xml:space="preserve">          </m:t>
        </m:r>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семей , оказавшихся в трдной жизненной ситуации, получивших материальную помощь о отчетном периоде</m:t>
            </m:r>
          </m:num>
          <m:den>
            <m:r>
              <w:rPr>
                <w:rFonts w:ascii="Cambria Math" w:eastAsia="Times New Roman" w:hAnsi="Cambria Math" w:cs="Times New Roman"/>
                <w:sz w:val="24"/>
                <w:szCs w:val="24"/>
                <w:lang w:eastAsia="ru-RU"/>
              </w:rPr>
              <m:t xml:space="preserve">  Всего количество граждан, обратившихся за подучением материальной помощи в отчетном периоде</m:t>
            </m:r>
          </m:den>
        </m:f>
      </m:oMath>
      <w:r w:rsidRPr="006507D8">
        <w:rPr>
          <w:rFonts w:ascii="Times New Roman" w:eastAsia="Times New Roman" w:hAnsi="Times New Roman" w:cs="Times New Roman"/>
          <w:sz w:val="24"/>
          <w:szCs w:val="24"/>
          <w:lang w:eastAsia="ru-RU"/>
        </w:rPr>
        <w:t>* 100, %</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 xml:space="preserve">Доля рабочих мест, на которых проведена аттестация по условиям охраны труда в общей численности рабочих мест </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AC30F0" w:rsidP="006507D8">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рабочих мест, на которых проведена аттестация рабочих мест в отчетном периоде, ед.</m:t>
            </m:r>
          </m:num>
          <m:den>
            <m:r>
              <w:rPr>
                <w:rFonts w:ascii="Cambria Math" w:eastAsia="Times New Roman" w:hAnsi="Cambria Math" w:cs="Times New Roman"/>
                <w:sz w:val="24"/>
                <w:szCs w:val="24"/>
                <w:lang w:eastAsia="ru-RU"/>
              </w:rPr>
              <m:t xml:space="preserve">  Количество рабочих мест планируемых к аттестации в отчетном периоде , ед.</m:t>
            </m:r>
          </m:den>
        </m:f>
      </m:oMath>
      <w:r w:rsidR="006507D8" w:rsidRPr="006507D8">
        <w:rPr>
          <w:rFonts w:ascii="Times New Roman" w:eastAsia="Times New Roman" w:hAnsi="Times New Roman" w:cs="Times New Roman"/>
          <w:sz w:val="24"/>
          <w:szCs w:val="24"/>
          <w:lang w:eastAsia="ru-RU"/>
        </w:rPr>
        <w:t>* 100%</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 xml:space="preserve">Количество лиц, прошедших </w:t>
      </w:r>
      <w:proofErr w:type="gramStart"/>
      <w:r w:rsidRPr="006507D8">
        <w:rPr>
          <w:rFonts w:ascii="Times New Roman" w:eastAsia="Times New Roman" w:hAnsi="Times New Roman" w:cs="Times New Roman"/>
          <w:b/>
          <w:sz w:val="28"/>
          <w:szCs w:val="28"/>
          <w:lang w:eastAsia="ru-RU"/>
        </w:rPr>
        <w:t>обучение по охране</w:t>
      </w:r>
      <w:proofErr w:type="gramEnd"/>
      <w:r w:rsidRPr="006507D8">
        <w:rPr>
          <w:rFonts w:ascii="Times New Roman" w:eastAsia="Times New Roman" w:hAnsi="Times New Roman" w:cs="Times New Roman"/>
          <w:b/>
          <w:sz w:val="28"/>
          <w:szCs w:val="28"/>
          <w:lang w:eastAsia="ru-RU"/>
        </w:rPr>
        <w:t xml:space="preserve"> труда</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spacing w:after="0" w:line="240" w:lineRule="auto"/>
        <w:contextualSpacing/>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 xml:space="preserve">Фактическое количество лиц, прошедших </w:t>
      </w:r>
      <w:proofErr w:type="gramStart"/>
      <w:r w:rsidRPr="006507D8">
        <w:rPr>
          <w:rFonts w:ascii="Times New Roman" w:eastAsia="Times New Roman" w:hAnsi="Times New Roman" w:cs="Times New Roman"/>
          <w:i/>
          <w:sz w:val="28"/>
          <w:szCs w:val="28"/>
          <w:lang w:eastAsia="ru-RU"/>
        </w:rPr>
        <w:t>обучение по охране</w:t>
      </w:r>
      <w:proofErr w:type="gramEnd"/>
      <w:r w:rsidRPr="006507D8">
        <w:rPr>
          <w:rFonts w:ascii="Times New Roman" w:eastAsia="Times New Roman" w:hAnsi="Times New Roman" w:cs="Times New Roman"/>
          <w:i/>
          <w:sz w:val="28"/>
          <w:szCs w:val="28"/>
          <w:lang w:eastAsia="ru-RU"/>
        </w:rPr>
        <w:t xml:space="preserve"> труда за отчетный период, чел. </w:t>
      </w:r>
    </w:p>
    <w:p w:rsidR="006507D8" w:rsidRPr="00836CE1"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836CE1"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836CE1">
        <w:rPr>
          <w:rFonts w:ascii="Times New Roman" w:eastAsia="Times New Roman" w:hAnsi="Times New Roman" w:cs="Times New Roman"/>
          <w:sz w:val="28"/>
          <w:szCs w:val="28"/>
          <w:lang w:eastAsia="ru-RU"/>
        </w:rPr>
        <w:t xml:space="preserve">Показатель (индикатор) </w:t>
      </w:r>
      <w:r w:rsidR="00787CFE" w:rsidRPr="00836CE1">
        <w:rPr>
          <w:rFonts w:ascii="Times New Roman" w:eastAsia="Times New Roman" w:hAnsi="Times New Roman" w:cs="Times New Roman"/>
          <w:b/>
          <w:sz w:val="28"/>
          <w:szCs w:val="28"/>
          <w:lang w:eastAsia="ru-RU"/>
        </w:rPr>
        <w:t xml:space="preserve">Выполнение обязательств </w:t>
      </w:r>
      <w:proofErr w:type="gramStart"/>
      <w:r w:rsidR="00787CFE" w:rsidRPr="00836CE1">
        <w:rPr>
          <w:rFonts w:ascii="Times New Roman" w:eastAsia="Times New Roman" w:hAnsi="Times New Roman" w:cs="Times New Roman"/>
          <w:b/>
          <w:sz w:val="28"/>
          <w:szCs w:val="28"/>
          <w:lang w:eastAsia="ru-RU"/>
        </w:rPr>
        <w:t>перед</w:t>
      </w:r>
      <w:proofErr w:type="gramEnd"/>
      <w:r w:rsidR="00787CFE" w:rsidRPr="00836CE1">
        <w:rPr>
          <w:rFonts w:ascii="Times New Roman" w:eastAsia="Times New Roman" w:hAnsi="Times New Roman" w:cs="Times New Roman"/>
          <w:b/>
          <w:sz w:val="28"/>
          <w:szCs w:val="28"/>
          <w:lang w:eastAsia="ru-RU"/>
        </w:rPr>
        <w:t xml:space="preserve"> </w:t>
      </w:r>
      <w:r w:rsidR="00836CE1" w:rsidRPr="00836CE1">
        <w:rPr>
          <w:rFonts w:ascii="Times New Roman" w:eastAsia="Times New Roman" w:hAnsi="Times New Roman" w:cs="Times New Roman"/>
          <w:b/>
          <w:sz w:val="28"/>
          <w:szCs w:val="28"/>
          <w:lang w:eastAsia="ru-RU"/>
        </w:rPr>
        <w:t xml:space="preserve">НО </w:t>
      </w:r>
      <w:r w:rsidR="00787CFE" w:rsidRPr="00836CE1">
        <w:rPr>
          <w:rFonts w:ascii="Times New Roman" w:eastAsia="Times New Roman" w:hAnsi="Times New Roman" w:cs="Times New Roman"/>
          <w:b/>
          <w:sz w:val="28"/>
          <w:szCs w:val="28"/>
          <w:lang w:eastAsia="ru-RU"/>
        </w:rPr>
        <w:t>Фонд капитального ремонта многоквартирных домов Брянской области</w:t>
      </w:r>
    </w:p>
    <w:p w:rsidR="006507D8" w:rsidRPr="00836CE1"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836CE1" w:rsidRDefault="00AC30F0" w:rsidP="006507D8">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Фактически перечислено взносов на капитальный ремонт муниципального жилищного фонда</m:t>
            </m:r>
          </m:num>
          <m:den>
            <m:r>
              <w:rPr>
                <w:rFonts w:ascii="Cambria Math" w:eastAsia="Times New Roman" w:hAnsi="Cambria Math" w:cs="Times New Roman"/>
                <w:sz w:val="24"/>
                <w:szCs w:val="24"/>
                <w:lang w:eastAsia="ru-RU"/>
              </w:rPr>
              <m:t xml:space="preserve">  Фактически начислено взносов на капитальный ремонт муниципального жилищного фонда</m:t>
            </m:r>
          </m:den>
        </m:f>
      </m:oMath>
      <w:r w:rsidR="006507D8" w:rsidRPr="00836CE1">
        <w:rPr>
          <w:rFonts w:ascii="Times New Roman" w:eastAsia="Times New Roman" w:hAnsi="Times New Roman" w:cs="Times New Roman"/>
          <w:sz w:val="24"/>
          <w:szCs w:val="24"/>
          <w:lang w:eastAsia="ru-RU"/>
        </w:rPr>
        <w:t>*100 %</w:t>
      </w:r>
    </w:p>
    <w:p w:rsidR="006507D8" w:rsidRPr="002011E1" w:rsidRDefault="006507D8" w:rsidP="006507D8">
      <w:pPr>
        <w:spacing w:after="0" w:line="240" w:lineRule="auto"/>
        <w:contextualSpacing/>
        <w:jc w:val="center"/>
        <w:rPr>
          <w:rFonts w:ascii="Times New Roman" w:eastAsia="Times New Roman" w:hAnsi="Times New Roman" w:cs="Times New Roman"/>
          <w:color w:val="FF0000"/>
          <w:sz w:val="24"/>
          <w:szCs w:val="24"/>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lastRenderedPageBreak/>
        <w:t xml:space="preserve">Показатель (индикатор) </w:t>
      </w:r>
      <w:r w:rsidRPr="006507D8">
        <w:rPr>
          <w:rFonts w:ascii="Times New Roman" w:eastAsia="Times New Roman" w:hAnsi="Times New Roman" w:cs="Times New Roman"/>
          <w:b/>
          <w:sz w:val="28"/>
          <w:szCs w:val="28"/>
          <w:lang w:eastAsia="ru-RU"/>
        </w:rPr>
        <w:t>Площадь расселенных аварийных многоквартирных домов</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spacing w:after="0" w:line="240" w:lineRule="auto"/>
        <w:contextualSpacing/>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Площадь фактически расселенных аварийных   многоквартирных домов в отчетном периоде, тыс. кв. м</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Площадь отремонтированных многоквартирных домов</w:t>
      </w:r>
    </w:p>
    <w:p w:rsidR="006507D8" w:rsidRPr="006507D8" w:rsidRDefault="006507D8" w:rsidP="006507D8">
      <w:pPr>
        <w:spacing w:after="0" w:line="240" w:lineRule="auto"/>
        <w:contextualSpacing/>
        <w:rPr>
          <w:rFonts w:ascii="Times New Roman" w:eastAsia="Times New Roman" w:hAnsi="Times New Roman" w:cs="Times New Roman"/>
          <w:b/>
          <w:sz w:val="28"/>
          <w:szCs w:val="28"/>
          <w:lang w:eastAsia="ru-RU"/>
        </w:rPr>
      </w:pPr>
    </w:p>
    <w:p w:rsidR="006507D8" w:rsidRPr="006507D8" w:rsidRDefault="006507D8" w:rsidP="006507D8">
      <w:pPr>
        <w:spacing w:after="0" w:line="240" w:lineRule="auto"/>
        <w:contextualSpacing/>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 xml:space="preserve">Площадь фактически капитально отремонтированных многоквартирных домов в отчетном периоде, тыс. кв. м </w:t>
      </w:r>
    </w:p>
    <w:p w:rsidR="006507D8" w:rsidRPr="006507D8" w:rsidRDefault="006507D8" w:rsidP="006507D8">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4"/>
          <w:szCs w:val="24"/>
          <w:lang w:eastAsia="ru-RU"/>
        </w:rPr>
        <w:t xml:space="preserve"> </w:t>
      </w: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Удовлетворение обращений населения по отлову собака</w:t>
      </w:r>
    </w:p>
    <w:p w:rsidR="006507D8" w:rsidRPr="006507D8" w:rsidRDefault="006507D8" w:rsidP="006507D8">
      <w:pPr>
        <w:spacing w:after="0" w:line="240" w:lineRule="auto"/>
        <w:rPr>
          <w:rFonts w:ascii="Times New Roman" w:eastAsia="Times New Roman" w:hAnsi="Times New Roman" w:cs="Times New Roman"/>
          <w:sz w:val="28"/>
          <w:szCs w:val="28"/>
          <w:lang w:eastAsia="ru-RU"/>
        </w:rPr>
      </w:pPr>
    </w:p>
    <w:p w:rsidR="006507D8" w:rsidRPr="006507D8" w:rsidRDefault="00AC30F0" w:rsidP="006507D8">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исполненных обращений населения по отлову собак в отчетном периоде,  в ед..</m:t>
            </m:r>
          </m:num>
          <m:den>
            <m:r>
              <w:rPr>
                <w:rFonts w:ascii="Cambria Math" w:eastAsia="Times New Roman" w:hAnsi="Cambria Math" w:cs="Times New Roman"/>
                <w:sz w:val="24"/>
                <w:szCs w:val="24"/>
                <w:lang w:eastAsia="ru-RU"/>
              </w:rPr>
              <m:t>Количество поступивших обращений населения по отлову собак в отчетном периоде , в ед.</m:t>
            </m:r>
          </m:den>
        </m:f>
      </m:oMath>
      <w:r w:rsidR="006507D8" w:rsidRPr="006507D8">
        <w:rPr>
          <w:rFonts w:ascii="Times New Roman" w:eastAsia="Times New Roman" w:hAnsi="Times New Roman" w:cs="Times New Roman"/>
          <w:sz w:val="24"/>
          <w:szCs w:val="24"/>
          <w:lang w:eastAsia="ru-RU"/>
        </w:rPr>
        <w:t>* 100%</w:t>
      </w: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p>
    <w:p w:rsidR="006507D8" w:rsidRPr="006507D8" w:rsidRDefault="006507D8" w:rsidP="006507D8">
      <w:pPr>
        <w:numPr>
          <w:ilvl w:val="0"/>
          <w:numId w:val="32"/>
        </w:numPr>
        <w:spacing w:after="0" w:line="240" w:lineRule="auto"/>
        <w:contextualSpacing/>
        <w:jc w:val="both"/>
        <w:rPr>
          <w:rFonts w:ascii="Times New Roman" w:eastAsia="Times New Roman" w:hAnsi="Times New Roman" w:cs="Times New Roman"/>
          <w:sz w:val="28"/>
          <w:szCs w:val="28"/>
          <w:lang w:eastAsia="ru-RU"/>
        </w:rPr>
      </w:pPr>
      <w:r w:rsidRPr="006507D8">
        <w:rPr>
          <w:rFonts w:ascii="Times New Roman" w:eastAsia="Times New Roman" w:hAnsi="Times New Roman" w:cs="Times New Roman"/>
          <w:sz w:val="28"/>
          <w:szCs w:val="28"/>
          <w:lang w:eastAsia="ru-RU"/>
        </w:rPr>
        <w:t xml:space="preserve"> Показатель (индикатор) </w:t>
      </w:r>
      <w:r w:rsidRPr="006507D8">
        <w:rPr>
          <w:rFonts w:ascii="Times New Roman" w:eastAsia="Times New Roman" w:hAnsi="Times New Roman" w:cs="Times New Roman"/>
          <w:b/>
          <w:sz w:val="28"/>
          <w:szCs w:val="28"/>
          <w:lang w:eastAsia="ru-RU"/>
        </w:rPr>
        <w:t xml:space="preserve">Доля детей, находящихся в сложной жизненной ситуации, посетивших  Губернаторскую елку </w:t>
      </w:r>
    </w:p>
    <w:p w:rsidR="006507D8" w:rsidRPr="006507D8" w:rsidRDefault="006507D8" w:rsidP="006507D8">
      <w:pPr>
        <w:spacing w:after="0" w:line="240" w:lineRule="auto"/>
        <w:rPr>
          <w:rFonts w:ascii="Times New Roman" w:eastAsia="Times New Roman" w:hAnsi="Times New Roman" w:cs="Times New Roman"/>
          <w:sz w:val="28"/>
          <w:szCs w:val="28"/>
          <w:highlight w:val="yellow"/>
          <w:lang w:eastAsia="ru-RU"/>
        </w:rPr>
      </w:pPr>
    </w:p>
    <w:p w:rsidR="00157CBC" w:rsidRDefault="00AC30F0" w:rsidP="006507D8">
      <w:pPr>
        <w:spacing w:after="0" w:line="240" w:lineRule="auto"/>
        <w:ind w:left="142"/>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детей,  находящихся в сложной жизненной ситуции,направленных на Губернаторскую елку в отчетном периоде,  чел...</m:t>
            </m:r>
          </m:num>
          <m:den>
            <m:r>
              <w:rPr>
                <w:rFonts w:ascii="Cambria Math" w:eastAsia="Times New Roman" w:hAnsi="Cambria Math" w:cs="Times New Roman"/>
                <w:sz w:val="24"/>
                <w:szCs w:val="24"/>
                <w:lang w:eastAsia="ru-RU"/>
              </w:rPr>
              <m:t>Количество детей, находящихся в сложной жизненной ситуации в Сельцовском городском окурге , чел..</m:t>
            </m:r>
          </m:den>
        </m:f>
      </m:oMath>
      <w:r w:rsidR="006507D8" w:rsidRPr="006507D8">
        <w:rPr>
          <w:rFonts w:ascii="Times New Roman" w:eastAsia="Times New Roman" w:hAnsi="Times New Roman" w:cs="Times New Roman"/>
          <w:sz w:val="24"/>
          <w:szCs w:val="24"/>
          <w:lang w:eastAsia="ru-RU"/>
        </w:rPr>
        <w:t xml:space="preserve">* </w:t>
      </w:r>
    </w:p>
    <w:p w:rsidR="006507D8" w:rsidRPr="006507D8" w:rsidRDefault="006507D8" w:rsidP="006507D8">
      <w:pPr>
        <w:spacing w:after="0" w:line="240" w:lineRule="auto"/>
        <w:ind w:left="142"/>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p w:rsidR="006507D8" w:rsidRPr="006507D8" w:rsidRDefault="006507D8" w:rsidP="006507D8">
      <w:pPr>
        <w:spacing w:after="0" w:line="240" w:lineRule="auto"/>
        <w:ind w:left="142"/>
        <w:jc w:val="center"/>
        <w:rPr>
          <w:rFonts w:ascii="Times New Roman" w:hAnsi="Times New Roman" w:cs="Times New Roman"/>
          <w:sz w:val="28"/>
          <w:szCs w:val="28"/>
        </w:rPr>
      </w:pPr>
    </w:p>
    <w:p w:rsidR="006507D8" w:rsidRPr="00347C8F" w:rsidRDefault="00157CBC" w:rsidP="00157CBC">
      <w:pPr>
        <w:pStyle w:val="a4"/>
        <w:widowControl w:val="0"/>
        <w:numPr>
          <w:ilvl w:val="0"/>
          <w:numId w:val="32"/>
        </w:numPr>
        <w:autoSpaceDE w:val="0"/>
        <w:autoSpaceDN w:val="0"/>
        <w:adjustRightInd w:val="0"/>
        <w:spacing w:after="0" w:line="240" w:lineRule="auto"/>
        <w:rPr>
          <w:rFonts w:ascii="Times New Roman" w:hAnsi="Times New Roman" w:cs="Times New Roman"/>
          <w:b/>
          <w:sz w:val="28"/>
          <w:szCs w:val="28"/>
        </w:rPr>
      </w:pPr>
      <w:r w:rsidRPr="00347C8F">
        <w:rPr>
          <w:rFonts w:ascii="Times New Roman" w:hAnsi="Times New Roman" w:cs="Times New Roman"/>
          <w:sz w:val="28"/>
          <w:szCs w:val="28"/>
        </w:rPr>
        <w:t xml:space="preserve">Показатель (индикатор) </w:t>
      </w:r>
      <w:r w:rsidRPr="00347C8F">
        <w:rPr>
          <w:rFonts w:ascii="Times New Roman" w:hAnsi="Times New Roman" w:cs="Times New Roman"/>
          <w:b/>
          <w:sz w:val="28"/>
          <w:szCs w:val="28"/>
        </w:rPr>
        <w:t>Обеспечение участия в региональной программе «Чистая вода» (подача заявки)</w:t>
      </w:r>
    </w:p>
    <w:p w:rsidR="00464E41" w:rsidRPr="00347C8F" w:rsidRDefault="00464E41" w:rsidP="00464E41">
      <w:pPr>
        <w:widowControl w:val="0"/>
        <w:autoSpaceDE w:val="0"/>
        <w:autoSpaceDN w:val="0"/>
        <w:adjustRightInd w:val="0"/>
        <w:spacing w:after="0" w:line="240" w:lineRule="auto"/>
        <w:rPr>
          <w:rFonts w:ascii="Times New Roman" w:hAnsi="Times New Roman" w:cs="Times New Roman"/>
          <w:b/>
          <w:sz w:val="28"/>
          <w:szCs w:val="28"/>
        </w:rPr>
      </w:pPr>
    </w:p>
    <w:p w:rsidR="00464E41" w:rsidRPr="00347C8F" w:rsidRDefault="00464E41" w:rsidP="00464E41">
      <w:pPr>
        <w:widowControl w:val="0"/>
        <w:autoSpaceDE w:val="0"/>
        <w:autoSpaceDN w:val="0"/>
        <w:adjustRightInd w:val="0"/>
        <w:spacing w:after="0" w:line="240" w:lineRule="auto"/>
        <w:rPr>
          <w:rFonts w:ascii="Times New Roman" w:hAnsi="Times New Roman" w:cs="Times New Roman"/>
          <w:i/>
          <w:sz w:val="28"/>
          <w:szCs w:val="28"/>
        </w:rPr>
      </w:pPr>
      <w:r w:rsidRPr="00347C8F">
        <w:rPr>
          <w:rFonts w:ascii="Times New Roman" w:hAnsi="Times New Roman" w:cs="Times New Roman"/>
          <w:i/>
          <w:sz w:val="28"/>
          <w:szCs w:val="28"/>
        </w:rPr>
        <w:t xml:space="preserve">                        Подана заявка – ДА</w:t>
      </w:r>
    </w:p>
    <w:p w:rsidR="00464E41" w:rsidRPr="00347C8F" w:rsidRDefault="00464E41" w:rsidP="00464E41">
      <w:pPr>
        <w:widowControl w:val="0"/>
        <w:autoSpaceDE w:val="0"/>
        <w:autoSpaceDN w:val="0"/>
        <w:adjustRightInd w:val="0"/>
        <w:spacing w:after="0" w:line="240" w:lineRule="auto"/>
        <w:rPr>
          <w:rFonts w:ascii="Times New Roman" w:hAnsi="Times New Roman" w:cs="Times New Roman"/>
          <w:i/>
          <w:sz w:val="28"/>
          <w:szCs w:val="28"/>
        </w:rPr>
      </w:pPr>
      <w:r w:rsidRPr="00347C8F">
        <w:rPr>
          <w:rFonts w:ascii="Times New Roman" w:hAnsi="Times New Roman" w:cs="Times New Roman"/>
          <w:i/>
          <w:sz w:val="28"/>
          <w:szCs w:val="28"/>
        </w:rPr>
        <w:t xml:space="preserve">                       Не подана заявка - НЕТ</w:t>
      </w:r>
    </w:p>
    <w:p w:rsidR="0030636F" w:rsidRPr="002011E1" w:rsidRDefault="0030636F">
      <w:pPr>
        <w:rPr>
          <w:color w:val="FF0000"/>
        </w:rPr>
      </w:pPr>
    </w:p>
    <w:sectPr w:rsidR="0030636F" w:rsidRPr="002011E1" w:rsidSect="00755E2E">
      <w:pgSz w:w="11907" w:h="16840" w:code="9"/>
      <w:pgMar w:top="975" w:right="357" w:bottom="1355" w:left="1128" w:header="720" w:footer="720" w:gutter="0"/>
      <w:cols w:space="6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03561"/>
    <w:multiLevelType w:val="hybridMultilevel"/>
    <w:tmpl w:val="9D740D2A"/>
    <w:lvl w:ilvl="0" w:tplc="97A075D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E9D4942"/>
    <w:multiLevelType w:val="hybridMultilevel"/>
    <w:tmpl w:val="C36A5956"/>
    <w:lvl w:ilvl="0" w:tplc="9104B15A">
      <w:start w:val="1"/>
      <w:numFmt w:val="decimal"/>
      <w:lvlText w:val="%1."/>
      <w:lvlJc w:val="left"/>
      <w:pPr>
        <w:ind w:left="720" w:hanging="360"/>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F867F4"/>
    <w:multiLevelType w:val="hybridMultilevel"/>
    <w:tmpl w:val="D4A07ADE"/>
    <w:lvl w:ilvl="0" w:tplc="1D688C24">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A731D8"/>
    <w:multiLevelType w:val="hybridMultilevel"/>
    <w:tmpl w:val="97307A30"/>
    <w:lvl w:ilvl="0" w:tplc="0E44C10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5226534"/>
    <w:multiLevelType w:val="hybridMultilevel"/>
    <w:tmpl w:val="C94A976E"/>
    <w:lvl w:ilvl="0" w:tplc="E30265E0">
      <w:start w:val="1"/>
      <w:numFmt w:val="decimal"/>
      <w:lvlText w:val="%1."/>
      <w:lvlJc w:val="left"/>
      <w:pPr>
        <w:ind w:left="1470" w:hanging="93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6946FC4"/>
    <w:multiLevelType w:val="hybridMultilevel"/>
    <w:tmpl w:val="7F1A83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C70C19"/>
    <w:multiLevelType w:val="hybridMultilevel"/>
    <w:tmpl w:val="B55889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4B1AD0"/>
    <w:multiLevelType w:val="hybridMultilevel"/>
    <w:tmpl w:val="5B9E57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0032279"/>
    <w:multiLevelType w:val="hybridMultilevel"/>
    <w:tmpl w:val="B73E5A32"/>
    <w:lvl w:ilvl="0" w:tplc="D0C80C9C">
      <w:start w:val="7"/>
      <w:numFmt w:val="decimal"/>
      <w:lvlText w:val="%1."/>
      <w:lvlJc w:val="left"/>
      <w:pPr>
        <w:ind w:left="720" w:hanging="360"/>
      </w:pPr>
      <w:rPr>
        <w:rFonts w:ascii="Cambria Math" w:hAnsi="Cambria Math"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5A1D52"/>
    <w:multiLevelType w:val="hybridMultilevel"/>
    <w:tmpl w:val="25360D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4821519"/>
    <w:multiLevelType w:val="hybridMultilevel"/>
    <w:tmpl w:val="6ECCFD1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5B4669E"/>
    <w:multiLevelType w:val="hybridMultilevel"/>
    <w:tmpl w:val="3252FC86"/>
    <w:lvl w:ilvl="0" w:tplc="8E724B9C">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35E432CD"/>
    <w:multiLevelType w:val="hybridMultilevel"/>
    <w:tmpl w:val="8D6855A4"/>
    <w:lvl w:ilvl="0" w:tplc="E2B03A72">
      <w:start w:val="21"/>
      <w:numFmt w:val="decimal"/>
      <w:lvlText w:val="%1."/>
      <w:lvlJc w:val="left"/>
      <w:pPr>
        <w:ind w:left="1788" w:hanging="360"/>
      </w:pPr>
      <w:rPr>
        <w:rFonts w:hint="default"/>
        <w:b w:val="0"/>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3">
    <w:nsid w:val="3EEB7365"/>
    <w:multiLevelType w:val="hybridMultilevel"/>
    <w:tmpl w:val="D07E2C5A"/>
    <w:lvl w:ilvl="0" w:tplc="A70ADB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197752B"/>
    <w:multiLevelType w:val="hybridMultilevel"/>
    <w:tmpl w:val="8D6855A4"/>
    <w:lvl w:ilvl="0" w:tplc="E2B03A72">
      <w:start w:val="21"/>
      <w:numFmt w:val="decimal"/>
      <w:lvlText w:val="%1."/>
      <w:lvlJc w:val="left"/>
      <w:pPr>
        <w:ind w:left="1788" w:hanging="360"/>
      </w:pPr>
      <w:rPr>
        <w:rFonts w:hint="default"/>
        <w:b w:val="0"/>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5">
    <w:nsid w:val="433D4365"/>
    <w:multiLevelType w:val="hybridMultilevel"/>
    <w:tmpl w:val="B55889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BC3955"/>
    <w:multiLevelType w:val="hybridMultilevel"/>
    <w:tmpl w:val="F32C790E"/>
    <w:lvl w:ilvl="0" w:tplc="79985804">
      <w:start w:val="6"/>
      <w:numFmt w:val="decimal"/>
      <w:lvlText w:val="%1."/>
      <w:lvlJc w:val="left"/>
      <w:pPr>
        <w:ind w:left="1353" w:hanging="360"/>
      </w:pPr>
      <w:rPr>
        <w:rFonts w:ascii="Cambria Math" w:hAnsi="Cambria Math"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48AD509D"/>
    <w:multiLevelType w:val="hybridMultilevel"/>
    <w:tmpl w:val="40EC2BBA"/>
    <w:lvl w:ilvl="0" w:tplc="85383F86">
      <w:start w:val="1"/>
      <w:numFmt w:val="upperRoman"/>
      <w:lvlText w:val="%1."/>
      <w:lvlJc w:val="left"/>
      <w:pPr>
        <w:ind w:left="1080" w:hanging="72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5B4A15"/>
    <w:multiLevelType w:val="hybridMultilevel"/>
    <w:tmpl w:val="23304B50"/>
    <w:lvl w:ilvl="0" w:tplc="CC464506">
      <w:start w:val="21"/>
      <w:numFmt w:val="decimal"/>
      <w:lvlText w:val="%1."/>
      <w:lvlJc w:val="left"/>
      <w:pPr>
        <w:ind w:left="1788" w:hanging="360"/>
      </w:pPr>
      <w:rPr>
        <w:rFonts w:ascii="Times New Roman" w:eastAsia="Times New Roman" w:hAnsi="Times New Roman" w:cs="Times New Roman" w:hint="default"/>
        <w:b w:val="0"/>
        <w:i w:val="0"/>
        <w:noProof w:val="0"/>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9">
    <w:nsid w:val="4D5902C4"/>
    <w:multiLevelType w:val="hybridMultilevel"/>
    <w:tmpl w:val="D24A1082"/>
    <w:lvl w:ilvl="0" w:tplc="98744232">
      <w:start w:val="18"/>
      <w:numFmt w:val="decimal"/>
      <w:lvlText w:val="%1."/>
      <w:lvlJc w:val="left"/>
      <w:pPr>
        <w:ind w:left="735" w:hanging="375"/>
      </w:pPr>
      <w:rPr>
        <w:rFonts w:ascii="Times New Roman" w:eastAsia="Times New Roman" w:hAnsi="Times New Roman" w:cs="Times New Roman" w:hint="default"/>
        <w:b w:val="0"/>
        <w:i w:val="0"/>
        <w:noProof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4419D1"/>
    <w:multiLevelType w:val="hybridMultilevel"/>
    <w:tmpl w:val="D17E7AE4"/>
    <w:lvl w:ilvl="0" w:tplc="09D47B66">
      <w:start w:val="1"/>
      <w:numFmt w:val="decimal"/>
      <w:lvlText w:val="%1."/>
      <w:lvlJc w:val="left"/>
      <w:pPr>
        <w:tabs>
          <w:tab w:val="num" w:pos="928"/>
        </w:tabs>
        <w:ind w:left="928" w:hanging="360"/>
      </w:pPr>
      <w:rPr>
        <w:rFonts w:hint="default"/>
        <w:b w:val="0"/>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1">
    <w:nsid w:val="5B441119"/>
    <w:multiLevelType w:val="singleLevel"/>
    <w:tmpl w:val="31307194"/>
    <w:lvl w:ilvl="0">
      <w:start w:val="1"/>
      <w:numFmt w:val="decimal"/>
      <w:lvlText w:val="%1)"/>
      <w:legacy w:legacy="1" w:legacySpace="0" w:legacyIndent="355"/>
      <w:lvlJc w:val="left"/>
      <w:rPr>
        <w:rFonts w:ascii="Times New Roman" w:hAnsi="Times New Roman" w:cs="Times New Roman" w:hint="default"/>
      </w:rPr>
    </w:lvl>
  </w:abstractNum>
  <w:abstractNum w:abstractNumId="22">
    <w:nsid w:val="5F877929"/>
    <w:multiLevelType w:val="hybridMultilevel"/>
    <w:tmpl w:val="63C28144"/>
    <w:lvl w:ilvl="0" w:tplc="5DC47E30">
      <w:start w:val="5"/>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3">
    <w:nsid w:val="6D7152C3"/>
    <w:multiLevelType w:val="hybridMultilevel"/>
    <w:tmpl w:val="988A6FBE"/>
    <w:lvl w:ilvl="0" w:tplc="B13C003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9464C10"/>
    <w:multiLevelType w:val="hybridMultilevel"/>
    <w:tmpl w:val="4A90FC74"/>
    <w:lvl w:ilvl="0" w:tplc="12303D0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nsid w:val="7E12538C"/>
    <w:multiLevelType w:val="hybridMultilevel"/>
    <w:tmpl w:val="0A1C4636"/>
    <w:lvl w:ilvl="0" w:tplc="E378043C">
      <w:start w:val="6"/>
      <w:numFmt w:val="decimal"/>
      <w:lvlText w:val="%1."/>
      <w:lvlJc w:val="left"/>
      <w:pPr>
        <w:tabs>
          <w:tab w:val="num" w:pos="900"/>
        </w:tabs>
        <w:ind w:left="900" w:hanging="360"/>
      </w:pPr>
      <w:rPr>
        <w:rFonts w:hint="default"/>
      </w:rPr>
    </w:lvl>
    <w:lvl w:ilvl="1" w:tplc="D7487D94">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6">
    <w:nsid w:val="7F2C0511"/>
    <w:multiLevelType w:val="hybridMultilevel"/>
    <w:tmpl w:val="F5208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20"/>
  </w:num>
  <w:num w:numId="4">
    <w:abstractNumId w:val="25"/>
  </w:num>
  <w:num w:numId="5">
    <w:abstractNumId w:val="10"/>
  </w:num>
  <w:num w:numId="6">
    <w:abstractNumId w:val="5"/>
  </w:num>
  <w:num w:numId="7">
    <w:abstractNumId w:val="21"/>
  </w:num>
  <w:num w:numId="8">
    <w:abstractNumId w:val="4"/>
  </w:num>
  <w:num w:numId="9">
    <w:abstractNumId w:val="17"/>
  </w:num>
  <w:num w:numId="10">
    <w:abstractNumId w:val="7"/>
  </w:num>
  <w:num w:numId="11">
    <w:abstractNumId w:val="9"/>
  </w:num>
  <w:num w:numId="12">
    <w:abstractNumId w:val="23"/>
  </w:num>
  <w:num w:numId="13">
    <w:abstractNumId w:val="2"/>
  </w:num>
  <w:num w:numId="14">
    <w:abstractNumId w:val="22"/>
  </w:num>
  <w:num w:numId="15">
    <w:abstractNumId w:val="0"/>
  </w:num>
  <w:num w:numId="16">
    <w:abstractNumId w:val="16"/>
  </w:num>
  <w:num w:numId="17">
    <w:abstractNumId w:val="18"/>
  </w:num>
  <w:num w:numId="18">
    <w:abstractNumId w:val="12"/>
  </w:num>
  <w:num w:numId="19">
    <w:abstractNumId w:val="14"/>
  </w:num>
  <w:num w:numId="20">
    <w:abstractNumId w:val="6"/>
  </w:num>
  <w:num w:numId="21">
    <w:abstractNumId w:val="26"/>
  </w:num>
  <w:num w:numId="22">
    <w:abstractNumId w:val="13"/>
  </w:num>
  <w:num w:numId="23">
    <w:abstractNumId w:val="24"/>
  </w:num>
  <w:num w:numId="24">
    <w:abstractNumId w:val="3"/>
  </w:num>
  <w:num w:numId="25">
    <w:abstractNumId w:val="15"/>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6FA"/>
    <w:rsid w:val="00046B90"/>
    <w:rsid w:val="000663F9"/>
    <w:rsid w:val="000B50DB"/>
    <w:rsid w:val="000D5315"/>
    <w:rsid w:val="00126ABB"/>
    <w:rsid w:val="00152B83"/>
    <w:rsid w:val="00157CBC"/>
    <w:rsid w:val="00160734"/>
    <w:rsid w:val="0017164E"/>
    <w:rsid w:val="00197A39"/>
    <w:rsid w:val="002011E1"/>
    <w:rsid w:val="00245984"/>
    <w:rsid w:val="002D5A60"/>
    <w:rsid w:val="002E0196"/>
    <w:rsid w:val="002F18F1"/>
    <w:rsid w:val="00301924"/>
    <w:rsid w:val="0030636F"/>
    <w:rsid w:val="003162FF"/>
    <w:rsid w:val="00347C8F"/>
    <w:rsid w:val="00393157"/>
    <w:rsid w:val="003B3BF1"/>
    <w:rsid w:val="00405509"/>
    <w:rsid w:val="0044769A"/>
    <w:rsid w:val="00464E41"/>
    <w:rsid w:val="005F103F"/>
    <w:rsid w:val="005F2391"/>
    <w:rsid w:val="006507D8"/>
    <w:rsid w:val="00677466"/>
    <w:rsid w:val="006824F3"/>
    <w:rsid w:val="006921A5"/>
    <w:rsid w:val="006967AA"/>
    <w:rsid w:val="006B31D0"/>
    <w:rsid w:val="006D6FE1"/>
    <w:rsid w:val="006E57A5"/>
    <w:rsid w:val="00705E51"/>
    <w:rsid w:val="0070640A"/>
    <w:rsid w:val="00755E2E"/>
    <w:rsid w:val="00787CFE"/>
    <w:rsid w:val="007B5E50"/>
    <w:rsid w:val="007B5F96"/>
    <w:rsid w:val="007C31C6"/>
    <w:rsid w:val="007F5986"/>
    <w:rsid w:val="00836CE1"/>
    <w:rsid w:val="0084269A"/>
    <w:rsid w:val="00857381"/>
    <w:rsid w:val="00874704"/>
    <w:rsid w:val="008872D4"/>
    <w:rsid w:val="008B2C68"/>
    <w:rsid w:val="008C591D"/>
    <w:rsid w:val="008C7633"/>
    <w:rsid w:val="008E4132"/>
    <w:rsid w:val="00934CFD"/>
    <w:rsid w:val="00947C2C"/>
    <w:rsid w:val="0095576F"/>
    <w:rsid w:val="00964CE9"/>
    <w:rsid w:val="00976029"/>
    <w:rsid w:val="009C5F69"/>
    <w:rsid w:val="009E5BB7"/>
    <w:rsid w:val="00A4183F"/>
    <w:rsid w:val="00A777A7"/>
    <w:rsid w:val="00AB23D3"/>
    <w:rsid w:val="00AC30F0"/>
    <w:rsid w:val="00B15017"/>
    <w:rsid w:val="00B21AE7"/>
    <w:rsid w:val="00B45F2F"/>
    <w:rsid w:val="00B53243"/>
    <w:rsid w:val="00B7314D"/>
    <w:rsid w:val="00BC0B4D"/>
    <w:rsid w:val="00C25AE4"/>
    <w:rsid w:val="00CB3021"/>
    <w:rsid w:val="00D15D6A"/>
    <w:rsid w:val="00D541EF"/>
    <w:rsid w:val="00D624E3"/>
    <w:rsid w:val="00DE2B1A"/>
    <w:rsid w:val="00E42FC6"/>
    <w:rsid w:val="00E526FA"/>
    <w:rsid w:val="00E53F33"/>
    <w:rsid w:val="00E67AAD"/>
    <w:rsid w:val="00EC4B60"/>
    <w:rsid w:val="00F007B4"/>
    <w:rsid w:val="00F30E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07D8"/>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6507D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507D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507D8"/>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6507D8"/>
    <w:rPr>
      <w:color w:val="0000FF" w:themeColor="hyperlink"/>
      <w:u w:val="single"/>
    </w:rPr>
  </w:style>
  <w:style w:type="paragraph" w:styleId="a4">
    <w:name w:val="List Paragraph"/>
    <w:basedOn w:val="a"/>
    <w:uiPriority w:val="34"/>
    <w:qFormat/>
    <w:rsid w:val="006507D8"/>
    <w:pPr>
      <w:ind w:left="720"/>
      <w:contextualSpacing/>
    </w:pPr>
  </w:style>
  <w:style w:type="paragraph" w:customStyle="1" w:styleId="a5">
    <w:name w:val="Знак Знак Знак Знак"/>
    <w:basedOn w:val="a"/>
    <w:rsid w:val="006507D8"/>
    <w:pPr>
      <w:spacing w:after="0" w:line="240" w:lineRule="auto"/>
    </w:pPr>
    <w:rPr>
      <w:rFonts w:ascii="Verdana" w:eastAsia="Times New Roman" w:hAnsi="Verdana" w:cs="Verdana"/>
      <w:sz w:val="20"/>
      <w:szCs w:val="20"/>
      <w:lang w:val="en-US"/>
    </w:rPr>
  </w:style>
  <w:style w:type="table" w:styleId="a6">
    <w:name w:val="Table Grid"/>
    <w:basedOn w:val="a1"/>
    <w:uiPriority w:val="59"/>
    <w:rsid w:val="006507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1">
    <w:name w:val="Основной текст с отступом 31"/>
    <w:basedOn w:val="a"/>
    <w:rsid w:val="006507D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6507D8"/>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7">
    <w:name w:val="Body Text Indent"/>
    <w:basedOn w:val="a"/>
    <w:link w:val="a8"/>
    <w:rsid w:val="006507D8"/>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rsid w:val="006507D8"/>
    <w:rPr>
      <w:rFonts w:ascii="Times New Roman" w:eastAsia="Times New Roman" w:hAnsi="Times New Roman" w:cs="Times New Roman"/>
      <w:sz w:val="24"/>
      <w:szCs w:val="24"/>
      <w:lang w:eastAsia="ar-SA"/>
    </w:rPr>
  </w:style>
  <w:style w:type="paragraph" w:customStyle="1" w:styleId="Heading">
    <w:name w:val="Heading"/>
    <w:rsid w:val="006507D8"/>
    <w:pPr>
      <w:autoSpaceDE w:val="0"/>
      <w:autoSpaceDN w:val="0"/>
      <w:adjustRightInd w:val="0"/>
      <w:spacing w:after="0" w:line="240" w:lineRule="auto"/>
    </w:pPr>
    <w:rPr>
      <w:rFonts w:ascii="Arial" w:eastAsia="Calibri" w:hAnsi="Arial" w:cs="Arial"/>
      <w:b/>
      <w:bCs/>
    </w:rPr>
  </w:style>
  <w:style w:type="character" w:customStyle="1" w:styleId="a9">
    <w:name w:val="Цветовое выделение"/>
    <w:rsid w:val="006507D8"/>
    <w:rPr>
      <w:b/>
      <w:bCs/>
      <w:color w:val="000080"/>
      <w:sz w:val="20"/>
      <w:szCs w:val="20"/>
    </w:rPr>
  </w:style>
  <w:style w:type="paragraph" w:customStyle="1" w:styleId="aa">
    <w:name w:val="Заголовок статьи"/>
    <w:basedOn w:val="a"/>
    <w:next w:val="a"/>
    <w:rsid w:val="006507D8"/>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ab">
    <w:name w:val="Balloon Text"/>
    <w:basedOn w:val="a"/>
    <w:link w:val="ac"/>
    <w:uiPriority w:val="99"/>
    <w:semiHidden/>
    <w:unhideWhenUsed/>
    <w:rsid w:val="006507D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507D8"/>
    <w:rPr>
      <w:rFonts w:ascii="Tahoma" w:hAnsi="Tahoma" w:cs="Tahoma"/>
      <w:sz w:val="16"/>
      <w:szCs w:val="16"/>
    </w:rPr>
  </w:style>
  <w:style w:type="paragraph" w:styleId="3">
    <w:name w:val="Body Text 3"/>
    <w:basedOn w:val="a"/>
    <w:link w:val="30"/>
    <w:uiPriority w:val="99"/>
    <w:semiHidden/>
    <w:unhideWhenUsed/>
    <w:rsid w:val="006507D8"/>
    <w:pPr>
      <w:spacing w:after="120"/>
    </w:pPr>
    <w:rPr>
      <w:sz w:val="16"/>
      <w:szCs w:val="16"/>
    </w:rPr>
  </w:style>
  <w:style w:type="character" w:customStyle="1" w:styleId="30">
    <w:name w:val="Основной текст 3 Знак"/>
    <w:basedOn w:val="a0"/>
    <w:link w:val="3"/>
    <w:uiPriority w:val="99"/>
    <w:semiHidden/>
    <w:rsid w:val="006507D8"/>
    <w:rPr>
      <w:sz w:val="16"/>
      <w:szCs w:val="16"/>
    </w:rPr>
  </w:style>
  <w:style w:type="paragraph" w:styleId="ad">
    <w:name w:val="header"/>
    <w:basedOn w:val="a"/>
    <w:link w:val="ae"/>
    <w:uiPriority w:val="99"/>
    <w:semiHidden/>
    <w:unhideWhenUsed/>
    <w:rsid w:val="006507D8"/>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6507D8"/>
  </w:style>
  <w:style w:type="paragraph" w:styleId="af">
    <w:name w:val="footer"/>
    <w:basedOn w:val="a"/>
    <w:link w:val="af0"/>
    <w:uiPriority w:val="99"/>
    <w:unhideWhenUsed/>
    <w:rsid w:val="006507D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507D8"/>
  </w:style>
  <w:style w:type="paragraph" w:styleId="af1">
    <w:name w:val="Document Map"/>
    <w:basedOn w:val="a"/>
    <w:link w:val="af2"/>
    <w:uiPriority w:val="99"/>
    <w:semiHidden/>
    <w:unhideWhenUsed/>
    <w:rsid w:val="006507D8"/>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6507D8"/>
    <w:rPr>
      <w:rFonts w:ascii="Tahoma" w:hAnsi="Tahoma" w:cs="Tahoma"/>
      <w:sz w:val="16"/>
      <w:szCs w:val="16"/>
    </w:rPr>
  </w:style>
  <w:style w:type="numbering" w:customStyle="1" w:styleId="1">
    <w:name w:val="Нет списка1"/>
    <w:next w:val="a2"/>
    <w:uiPriority w:val="99"/>
    <w:semiHidden/>
    <w:unhideWhenUsed/>
    <w:rsid w:val="006507D8"/>
  </w:style>
  <w:style w:type="table" w:customStyle="1" w:styleId="10">
    <w:name w:val="Сетка таблицы1"/>
    <w:basedOn w:val="a1"/>
    <w:next w:val="a6"/>
    <w:uiPriority w:val="59"/>
    <w:rsid w:val="00650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6507D8"/>
    <w:rPr>
      <w:color w:val="808080"/>
    </w:rPr>
  </w:style>
  <w:style w:type="paragraph" w:styleId="af4">
    <w:name w:val="Normal (Web)"/>
    <w:basedOn w:val="a"/>
    <w:semiHidden/>
    <w:unhideWhenUsed/>
    <w:rsid w:val="006507D8"/>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507D8"/>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6507D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07D8"/>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6507D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507D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507D8"/>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6507D8"/>
    <w:rPr>
      <w:color w:val="0000FF" w:themeColor="hyperlink"/>
      <w:u w:val="single"/>
    </w:rPr>
  </w:style>
  <w:style w:type="paragraph" w:styleId="a4">
    <w:name w:val="List Paragraph"/>
    <w:basedOn w:val="a"/>
    <w:uiPriority w:val="34"/>
    <w:qFormat/>
    <w:rsid w:val="006507D8"/>
    <w:pPr>
      <w:ind w:left="720"/>
      <w:contextualSpacing/>
    </w:pPr>
  </w:style>
  <w:style w:type="paragraph" w:customStyle="1" w:styleId="a5">
    <w:name w:val="Знак Знак Знак Знак"/>
    <w:basedOn w:val="a"/>
    <w:rsid w:val="006507D8"/>
    <w:pPr>
      <w:spacing w:after="0" w:line="240" w:lineRule="auto"/>
    </w:pPr>
    <w:rPr>
      <w:rFonts w:ascii="Verdana" w:eastAsia="Times New Roman" w:hAnsi="Verdana" w:cs="Verdana"/>
      <w:sz w:val="20"/>
      <w:szCs w:val="20"/>
      <w:lang w:val="en-US"/>
    </w:rPr>
  </w:style>
  <w:style w:type="table" w:styleId="a6">
    <w:name w:val="Table Grid"/>
    <w:basedOn w:val="a1"/>
    <w:uiPriority w:val="59"/>
    <w:rsid w:val="006507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1">
    <w:name w:val="Основной текст с отступом 31"/>
    <w:basedOn w:val="a"/>
    <w:rsid w:val="006507D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6507D8"/>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7">
    <w:name w:val="Body Text Indent"/>
    <w:basedOn w:val="a"/>
    <w:link w:val="a8"/>
    <w:rsid w:val="006507D8"/>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rsid w:val="006507D8"/>
    <w:rPr>
      <w:rFonts w:ascii="Times New Roman" w:eastAsia="Times New Roman" w:hAnsi="Times New Roman" w:cs="Times New Roman"/>
      <w:sz w:val="24"/>
      <w:szCs w:val="24"/>
      <w:lang w:eastAsia="ar-SA"/>
    </w:rPr>
  </w:style>
  <w:style w:type="paragraph" w:customStyle="1" w:styleId="Heading">
    <w:name w:val="Heading"/>
    <w:rsid w:val="006507D8"/>
    <w:pPr>
      <w:autoSpaceDE w:val="0"/>
      <w:autoSpaceDN w:val="0"/>
      <w:adjustRightInd w:val="0"/>
      <w:spacing w:after="0" w:line="240" w:lineRule="auto"/>
    </w:pPr>
    <w:rPr>
      <w:rFonts w:ascii="Arial" w:eastAsia="Calibri" w:hAnsi="Arial" w:cs="Arial"/>
      <w:b/>
      <w:bCs/>
    </w:rPr>
  </w:style>
  <w:style w:type="character" w:customStyle="1" w:styleId="a9">
    <w:name w:val="Цветовое выделение"/>
    <w:rsid w:val="006507D8"/>
    <w:rPr>
      <w:b/>
      <w:bCs/>
      <w:color w:val="000080"/>
      <w:sz w:val="20"/>
      <w:szCs w:val="20"/>
    </w:rPr>
  </w:style>
  <w:style w:type="paragraph" w:customStyle="1" w:styleId="aa">
    <w:name w:val="Заголовок статьи"/>
    <w:basedOn w:val="a"/>
    <w:next w:val="a"/>
    <w:rsid w:val="006507D8"/>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ab">
    <w:name w:val="Balloon Text"/>
    <w:basedOn w:val="a"/>
    <w:link w:val="ac"/>
    <w:uiPriority w:val="99"/>
    <w:semiHidden/>
    <w:unhideWhenUsed/>
    <w:rsid w:val="006507D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507D8"/>
    <w:rPr>
      <w:rFonts w:ascii="Tahoma" w:hAnsi="Tahoma" w:cs="Tahoma"/>
      <w:sz w:val="16"/>
      <w:szCs w:val="16"/>
    </w:rPr>
  </w:style>
  <w:style w:type="paragraph" w:styleId="3">
    <w:name w:val="Body Text 3"/>
    <w:basedOn w:val="a"/>
    <w:link w:val="30"/>
    <w:uiPriority w:val="99"/>
    <w:semiHidden/>
    <w:unhideWhenUsed/>
    <w:rsid w:val="006507D8"/>
    <w:pPr>
      <w:spacing w:after="120"/>
    </w:pPr>
    <w:rPr>
      <w:sz w:val="16"/>
      <w:szCs w:val="16"/>
    </w:rPr>
  </w:style>
  <w:style w:type="character" w:customStyle="1" w:styleId="30">
    <w:name w:val="Основной текст 3 Знак"/>
    <w:basedOn w:val="a0"/>
    <w:link w:val="3"/>
    <w:uiPriority w:val="99"/>
    <w:semiHidden/>
    <w:rsid w:val="006507D8"/>
    <w:rPr>
      <w:sz w:val="16"/>
      <w:szCs w:val="16"/>
    </w:rPr>
  </w:style>
  <w:style w:type="paragraph" w:styleId="ad">
    <w:name w:val="header"/>
    <w:basedOn w:val="a"/>
    <w:link w:val="ae"/>
    <w:uiPriority w:val="99"/>
    <w:semiHidden/>
    <w:unhideWhenUsed/>
    <w:rsid w:val="006507D8"/>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6507D8"/>
  </w:style>
  <w:style w:type="paragraph" w:styleId="af">
    <w:name w:val="footer"/>
    <w:basedOn w:val="a"/>
    <w:link w:val="af0"/>
    <w:uiPriority w:val="99"/>
    <w:unhideWhenUsed/>
    <w:rsid w:val="006507D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507D8"/>
  </w:style>
  <w:style w:type="paragraph" w:styleId="af1">
    <w:name w:val="Document Map"/>
    <w:basedOn w:val="a"/>
    <w:link w:val="af2"/>
    <w:uiPriority w:val="99"/>
    <w:semiHidden/>
    <w:unhideWhenUsed/>
    <w:rsid w:val="006507D8"/>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6507D8"/>
    <w:rPr>
      <w:rFonts w:ascii="Tahoma" w:hAnsi="Tahoma" w:cs="Tahoma"/>
      <w:sz w:val="16"/>
      <w:szCs w:val="16"/>
    </w:rPr>
  </w:style>
  <w:style w:type="numbering" w:customStyle="1" w:styleId="1">
    <w:name w:val="Нет списка1"/>
    <w:next w:val="a2"/>
    <w:uiPriority w:val="99"/>
    <w:semiHidden/>
    <w:unhideWhenUsed/>
    <w:rsid w:val="006507D8"/>
  </w:style>
  <w:style w:type="table" w:customStyle="1" w:styleId="10">
    <w:name w:val="Сетка таблицы1"/>
    <w:basedOn w:val="a1"/>
    <w:next w:val="a6"/>
    <w:uiPriority w:val="59"/>
    <w:rsid w:val="00650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6507D8"/>
    <w:rPr>
      <w:color w:val="808080"/>
    </w:rPr>
  </w:style>
  <w:style w:type="paragraph" w:styleId="af4">
    <w:name w:val="Normal (Web)"/>
    <w:basedOn w:val="a"/>
    <w:semiHidden/>
    <w:unhideWhenUsed/>
    <w:rsid w:val="006507D8"/>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507D8"/>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6507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E66B2-65B0-4DB7-8F13-3CF6652EE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14</Pages>
  <Words>3850</Words>
  <Characters>21949</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2016-02-02T05:42:00Z</cp:lastPrinted>
  <dcterms:created xsi:type="dcterms:W3CDTF">2016-01-29T13:07:00Z</dcterms:created>
  <dcterms:modified xsi:type="dcterms:W3CDTF">2016-02-02T05:43:00Z</dcterms:modified>
</cp:coreProperties>
</file>